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E0B8" w14:textId="66D85823" w:rsidR="001125B1" w:rsidRPr="0027316D" w:rsidRDefault="00714980" w:rsidP="001125B1">
      <w:pPr>
        <w:jc w:val="center"/>
        <w:rPr>
          <w:rFonts w:cstheme="minorBidi"/>
          <w:b/>
          <w:bCs/>
          <w:szCs w:val="22"/>
          <w:cs/>
          <w:lang w:eastAsia="en-IN"/>
        </w:rPr>
      </w:pPr>
      <w:r w:rsidRPr="0027316D">
        <w:rPr>
          <w:rFonts w:cstheme="minorBidi" w:hint="cs"/>
          <w:b/>
          <w:bCs/>
          <w:szCs w:val="22"/>
          <w:cs/>
          <w:lang w:val="en-US" w:eastAsia="en-IN"/>
        </w:rPr>
        <w:t xml:space="preserve">लंदन </w:t>
      </w:r>
      <w:r w:rsidR="00056A80" w:rsidRPr="0027316D">
        <w:rPr>
          <w:rFonts w:ascii="Calibri" w:hAnsi="Calibri" w:hint="cs"/>
          <w:b/>
          <w:bCs/>
          <w:szCs w:val="22"/>
          <w:cs/>
          <w:lang w:val="en-US" w:eastAsia="en-IN"/>
        </w:rPr>
        <w:t>अंतर-</w:t>
      </w:r>
      <w:r w:rsidRPr="0027316D">
        <w:rPr>
          <w:rFonts w:ascii="Calibri" w:hAnsi="Calibri" w:hint="cs"/>
          <w:b/>
          <w:bCs/>
          <w:szCs w:val="22"/>
          <w:cs/>
          <w:lang w:val="en-US" w:eastAsia="en-IN"/>
        </w:rPr>
        <w:t xml:space="preserve">बैंक </w:t>
      </w:r>
      <w:r w:rsidR="00056A80" w:rsidRPr="0027316D">
        <w:rPr>
          <w:rFonts w:ascii="Calibri" w:hAnsi="Calibri" w:hint="cs"/>
          <w:b/>
          <w:bCs/>
          <w:szCs w:val="22"/>
          <w:cs/>
          <w:lang w:val="en-US" w:eastAsia="en-IN"/>
        </w:rPr>
        <w:t>प्रस्ताव दर</w:t>
      </w:r>
      <w:r w:rsidRPr="0027316D">
        <w:rPr>
          <w:rFonts w:ascii="Calibri" w:hAnsi="Calibri" w:hint="cs"/>
          <w:b/>
          <w:bCs/>
          <w:szCs w:val="22"/>
          <w:cs/>
          <w:lang w:val="en-US" w:eastAsia="en-IN"/>
        </w:rPr>
        <w:t xml:space="preserve"> (</w:t>
      </w:r>
      <w:r w:rsidR="001125B1" w:rsidRPr="0027316D">
        <w:rPr>
          <w:rFonts w:cstheme="minorBidi" w:hint="cs"/>
          <w:b/>
          <w:bCs/>
          <w:szCs w:val="22"/>
          <w:cs/>
          <w:lang w:eastAsia="en-IN"/>
        </w:rPr>
        <w:t>लिबोर</w:t>
      </w:r>
      <w:r w:rsidRPr="0027316D">
        <w:rPr>
          <w:rFonts w:cstheme="minorBidi" w:hint="cs"/>
          <w:b/>
          <w:bCs/>
          <w:szCs w:val="22"/>
          <w:cs/>
          <w:lang w:eastAsia="en-IN"/>
        </w:rPr>
        <w:t>)</w:t>
      </w:r>
      <w:r w:rsidR="001125B1" w:rsidRPr="0027316D">
        <w:rPr>
          <w:rFonts w:cstheme="minorBidi" w:hint="cs"/>
          <w:b/>
          <w:bCs/>
          <w:szCs w:val="22"/>
          <w:cs/>
          <w:lang w:eastAsia="en-IN"/>
        </w:rPr>
        <w:t xml:space="preserve"> </w:t>
      </w:r>
      <w:r w:rsidRPr="0027316D">
        <w:rPr>
          <w:rFonts w:hint="cs"/>
          <w:b/>
          <w:bCs/>
          <w:szCs w:val="22"/>
          <w:cs/>
          <w:lang w:eastAsia="en-IN"/>
        </w:rPr>
        <w:t>अवस्थांतर</w:t>
      </w:r>
      <w:r w:rsidR="001125B1" w:rsidRPr="0027316D">
        <w:rPr>
          <w:rFonts w:cstheme="minorBidi" w:hint="cs"/>
          <w:b/>
          <w:bCs/>
          <w:szCs w:val="22"/>
          <w:cs/>
          <w:lang w:eastAsia="en-IN"/>
        </w:rPr>
        <w:t xml:space="preserve"> पर अक्सर पूछे जाने वाले प्रश्न</w:t>
      </w:r>
    </w:p>
    <w:p w14:paraId="6CC9C30B" w14:textId="5D6CDA05" w:rsidR="001125B1" w:rsidRPr="001125B1" w:rsidRDefault="00A87CC7" w:rsidP="001125B1">
      <w:pPr>
        <w:pStyle w:val="Default"/>
        <w:jc w:val="center"/>
        <w:rPr>
          <w:rFonts w:ascii="Rupee Foradian" w:hAnsi="Rupee Foradian"/>
          <w:b/>
          <w:bCs/>
          <w:sz w:val="20"/>
          <w:szCs w:val="20"/>
          <w:u w:val="single"/>
          <w:cs/>
        </w:rPr>
      </w:pPr>
      <w:r w:rsidRPr="00C011C0">
        <w:rPr>
          <w:rFonts w:ascii="Rupee Foradian" w:hAnsi="Rupee Foradian"/>
          <w:b/>
          <w:bCs/>
          <w:sz w:val="20"/>
          <w:szCs w:val="20"/>
          <w:u w:val="single"/>
        </w:rPr>
        <w:t>FAQs on LIBOR Transition</w:t>
      </w:r>
    </w:p>
    <w:p w14:paraId="6F3FC24C" w14:textId="7A6FED87" w:rsidR="001125B1" w:rsidRPr="001125B1" w:rsidRDefault="001125B1" w:rsidP="007735C6">
      <w:pPr>
        <w:jc w:val="both"/>
        <w:rPr>
          <w:rFonts w:cstheme="minorBidi"/>
          <w:szCs w:val="22"/>
          <w:cs/>
          <w:lang w:eastAsia="en-IN"/>
        </w:rPr>
      </w:pPr>
      <w:r w:rsidRPr="001125B1">
        <w:rPr>
          <w:rFonts w:cstheme="minorBidi" w:hint="cs"/>
          <w:szCs w:val="22"/>
          <w:cs/>
          <w:lang w:eastAsia="en-IN"/>
        </w:rPr>
        <w:t xml:space="preserve">भारतीय लघु उद्योग विकास बैंक (सिडबी) लिबोर से बाजार </w:t>
      </w:r>
      <w:r w:rsidR="00714980">
        <w:rPr>
          <w:rFonts w:hint="cs"/>
          <w:szCs w:val="22"/>
          <w:cs/>
          <w:lang w:eastAsia="en-IN"/>
        </w:rPr>
        <w:t>अवस्थांतर</w:t>
      </w:r>
      <w:r w:rsidRPr="001125B1">
        <w:rPr>
          <w:rFonts w:cstheme="minorBidi" w:hint="cs"/>
          <w:szCs w:val="22"/>
          <w:cs/>
          <w:lang w:eastAsia="en-IN"/>
        </w:rPr>
        <w:t xml:space="preserve"> का समर्थन करता है। </w:t>
      </w:r>
      <w:r w:rsidR="007735C6" w:rsidRPr="001125B1">
        <w:rPr>
          <w:rFonts w:cstheme="minorBidi" w:hint="cs"/>
          <w:szCs w:val="22"/>
          <w:cs/>
          <w:lang w:eastAsia="en-IN"/>
        </w:rPr>
        <w:t xml:space="preserve">लिबोर से </w:t>
      </w:r>
      <w:r w:rsidR="007735C6">
        <w:rPr>
          <w:rFonts w:hint="cs"/>
          <w:szCs w:val="22"/>
          <w:cs/>
          <w:lang w:eastAsia="en-IN"/>
        </w:rPr>
        <w:t>अवस्थांतर</w:t>
      </w:r>
      <w:r w:rsidR="007735C6" w:rsidRPr="001125B1">
        <w:rPr>
          <w:rFonts w:cstheme="minorBidi" w:hint="cs"/>
          <w:szCs w:val="22"/>
          <w:cs/>
          <w:lang w:eastAsia="en-IN"/>
        </w:rPr>
        <w:t xml:space="preserve"> में </w:t>
      </w:r>
      <w:r w:rsidRPr="001125B1">
        <w:rPr>
          <w:rFonts w:cstheme="minorBidi" w:hint="cs"/>
          <w:szCs w:val="22"/>
          <w:cs/>
          <w:lang w:eastAsia="en-IN"/>
        </w:rPr>
        <w:t>ग्राहक</w:t>
      </w:r>
      <w:r w:rsidR="007735C6">
        <w:rPr>
          <w:rFonts w:cstheme="minorBidi" w:hint="cs"/>
          <w:szCs w:val="22"/>
          <w:cs/>
          <w:lang w:eastAsia="en-IN"/>
        </w:rPr>
        <w:t>-</w:t>
      </w:r>
      <w:r w:rsidR="00714980">
        <w:rPr>
          <w:rFonts w:cstheme="minorBidi" w:hint="cs"/>
          <w:szCs w:val="22"/>
          <w:cs/>
          <w:lang w:eastAsia="en-IN"/>
        </w:rPr>
        <w:t xml:space="preserve"> संप्रेषण</w:t>
      </w:r>
      <w:r w:rsidRPr="001125B1">
        <w:rPr>
          <w:rFonts w:cstheme="minorBidi" w:hint="cs"/>
          <w:szCs w:val="22"/>
          <w:cs/>
          <w:lang w:eastAsia="en-IN"/>
        </w:rPr>
        <w:t xml:space="preserve"> एक महत्वपूर्ण हिस्सा है। </w:t>
      </w:r>
      <w:r w:rsidR="007735C6">
        <w:rPr>
          <w:rFonts w:cstheme="minorBidi" w:hint="cs"/>
          <w:szCs w:val="22"/>
          <w:cs/>
          <w:lang w:eastAsia="en-IN"/>
        </w:rPr>
        <w:t xml:space="preserve">वर्ष </w:t>
      </w:r>
      <w:r w:rsidR="007735C6" w:rsidRPr="001125B1">
        <w:rPr>
          <w:rFonts w:cstheme="minorBidi" w:hint="cs"/>
          <w:szCs w:val="22"/>
          <w:cs/>
          <w:lang w:eastAsia="en-IN"/>
        </w:rPr>
        <w:t xml:space="preserve">2021 के बाद </w:t>
      </w:r>
      <w:r w:rsidRPr="001125B1">
        <w:rPr>
          <w:rFonts w:cstheme="minorBidi" w:hint="cs"/>
          <w:szCs w:val="22"/>
          <w:cs/>
          <w:lang w:eastAsia="en-IN"/>
        </w:rPr>
        <w:t xml:space="preserve">हमारे ग्राहकों को </w:t>
      </w:r>
      <w:r w:rsidR="007735C6" w:rsidRPr="001125B1">
        <w:rPr>
          <w:rFonts w:cstheme="minorBidi" w:hint="cs"/>
          <w:szCs w:val="22"/>
          <w:cs/>
          <w:lang w:eastAsia="en-IN"/>
        </w:rPr>
        <w:t>लिबोर</w:t>
      </w:r>
      <w:r w:rsidRPr="001125B1">
        <w:rPr>
          <w:rFonts w:cstheme="minorBidi" w:hint="cs"/>
          <w:szCs w:val="22"/>
          <w:lang w:eastAsia="en-IN"/>
        </w:rPr>
        <w:t xml:space="preserve"> </w:t>
      </w:r>
      <w:r w:rsidRPr="001125B1">
        <w:rPr>
          <w:rFonts w:cstheme="minorBidi" w:hint="cs"/>
          <w:szCs w:val="22"/>
          <w:cs/>
          <w:lang w:eastAsia="en-IN"/>
        </w:rPr>
        <w:t xml:space="preserve">के बंद होने </w:t>
      </w:r>
      <w:r w:rsidR="007735C6">
        <w:rPr>
          <w:rFonts w:cstheme="minorBidi" w:hint="cs"/>
          <w:szCs w:val="22"/>
          <w:cs/>
          <w:lang w:eastAsia="en-IN"/>
        </w:rPr>
        <w:t xml:space="preserve">के बारे में </w:t>
      </w:r>
      <w:r w:rsidR="00987FD3">
        <w:rPr>
          <w:rFonts w:cstheme="minorBidi" w:hint="cs"/>
          <w:szCs w:val="22"/>
          <w:cs/>
          <w:lang w:eastAsia="en-IN"/>
        </w:rPr>
        <w:t>सू</w:t>
      </w:r>
      <w:r w:rsidR="00056A80">
        <w:rPr>
          <w:rFonts w:cstheme="minorBidi" w:hint="cs"/>
          <w:szCs w:val="22"/>
          <w:cs/>
          <w:lang w:eastAsia="en-IN"/>
        </w:rPr>
        <w:t xml:space="preserve">चित किए जाने </w:t>
      </w:r>
      <w:r w:rsidR="00056A80">
        <w:rPr>
          <w:rFonts w:ascii="Calibri" w:hAnsi="Calibri" w:hint="cs"/>
          <w:szCs w:val="22"/>
          <w:cs/>
          <w:lang w:eastAsia="en-IN"/>
        </w:rPr>
        <w:t>को</w:t>
      </w:r>
      <w:r w:rsidR="00987FD3">
        <w:rPr>
          <w:rFonts w:cstheme="minorBidi" w:hint="cs"/>
          <w:szCs w:val="22"/>
          <w:cs/>
          <w:lang w:eastAsia="en-IN"/>
        </w:rPr>
        <w:t xml:space="preserve"> </w:t>
      </w:r>
      <w:r w:rsidR="007735C6" w:rsidRPr="001125B1">
        <w:rPr>
          <w:rFonts w:cstheme="minorBidi" w:hint="cs"/>
          <w:szCs w:val="22"/>
          <w:cs/>
          <w:lang w:eastAsia="en-IN"/>
        </w:rPr>
        <w:t xml:space="preserve">सुनिश्चित करने के </w:t>
      </w:r>
      <w:r w:rsidR="007735C6">
        <w:rPr>
          <w:rFonts w:cstheme="minorBidi" w:hint="cs"/>
          <w:szCs w:val="22"/>
          <w:cs/>
          <w:lang w:eastAsia="en-IN"/>
        </w:rPr>
        <w:t>उद्देश्य से</w:t>
      </w:r>
      <w:r w:rsidRPr="001125B1">
        <w:rPr>
          <w:rFonts w:cstheme="minorBidi" w:hint="cs"/>
          <w:szCs w:val="22"/>
          <w:cs/>
          <w:lang w:eastAsia="en-IN"/>
        </w:rPr>
        <w:t xml:space="preserve"> और इस </w:t>
      </w:r>
      <w:r w:rsidR="007735C6">
        <w:rPr>
          <w:rFonts w:cstheme="minorBidi" w:hint="cs"/>
          <w:szCs w:val="22"/>
          <w:cs/>
          <w:lang w:eastAsia="en-IN"/>
        </w:rPr>
        <w:t>कार्य</w:t>
      </w:r>
      <w:r w:rsidRPr="001125B1">
        <w:rPr>
          <w:rFonts w:cstheme="minorBidi" w:hint="cs"/>
          <w:szCs w:val="22"/>
          <w:cs/>
          <w:lang w:eastAsia="en-IN"/>
        </w:rPr>
        <w:t xml:space="preserve"> में उनका समर्थन करने के लिए</w:t>
      </w:r>
      <w:r w:rsidRPr="001125B1">
        <w:rPr>
          <w:rFonts w:cstheme="minorBidi" w:hint="cs"/>
          <w:szCs w:val="22"/>
          <w:lang w:eastAsia="en-IN"/>
        </w:rPr>
        <w:t xml:space="preserve">, </w:t>
      </w:r>
      <w:r w:rsidRPr="001125B1">
        <w:rPr>
          <w:rFonts w:cstheme="minorBidi" w:hint="cs"/>
          <w:szCs w:val="22"/>
          <w:cs/>
          <w:lang w:eastAsia="en-IN"/>
        </w:rPr>
        <w:t xml:space="preserve">हमने </w:t>
      </w:r>
      <w:r w:rsidR="007735C6">
        <w:rPr>
          <w:rFonts w:cstheme="minorBidi" w:hint="cs"/>
          <w:szCs w:val="22"/>
          <w:cs/>
          <w:lang w:eastAsia="en-IN"/>
        </w:rPr>
        <w:t xml:space="preserve">अक्सर पूछे जाने वाले </w:t>
      </w:r>
      <w:r w:rsidRPr="001125B1">
        <w:rPr>
          <w:rFonts w:cstheme="minorBidi" w:hint="cs"/>
          <w:szCs w:val="22"/>
          <w:cs/>
          <w:lang w:eastAsia="en-IN"/>
        </w:rPr>
        <w:t xml:space="preserve">ये सामान्य </w:t>
      </w:r>
      <w:r w:rsidRPr="001125B1">
        <w:rPr>
          <w:rFonts w:cstheme="minorBidi" w:hint="cs"/>
          <w:szCs w:val="22"/>
          <w:lang w:eastAsia="en-IN"/>
        </w:rPr>
        <w:t xml:space="preserve"> </w:t>
      </w:r>
      <w:r w:rsidR="007735C6">
        <w:rPr>
          <w:rFonts w:hint="cs"/>
          <w:szCs w:val="22"/>
          <w:cs/>
          <w:lang w:eastAsia="en-IN"/>
        </w:rPr>
        <w:t xml:space="preserve">प्रश्न </w:t>
      </w:r>
      <w:r w:rsidR="00056A80" w:rsidRPr="001125B1">
        <w:rPr>
          <w:rFonts w:cstheme="minorBidi" w:hint="cs"/>
          <w:szCs w:val="22"/>
          <w:cs/>
          <w:lang w:eastAsia="en-IN"/>
        </w:rPr>
        <w:t xml:space="preserve">नीचे </w:t>
      </w:r>
      <w:r w:rsidRPr="001125B1">
        <w:rPr>
          <w:rFonts w:cstheme="minorBidi" w:hint="cs"/>
          <w:szCs w:val="22"/>
          <w:cs/>
          <w:lang w:eastAsia="en-IN"/>
        </w:rPr>
        <w:t>प्रस्तुत किए हैं।</w:t>
      </w:r>
      <w:r w:rsidR="00714980">
        <w:rPr>
          <w:rFonts w:cstheme="minorBidi" w:hint="cs"/>
          <w:szCs w:val="22"/>
          <w:cs/>
          <w:lang w:eastAsia="en-IN"/>
        </w:rPr>
        <w:t xml:space="preserve"> </w:t>
      </w:r>
    </w:p>
    <w:p w14:paraId="31DE39E2" w14:textId="00526E0B" w:rsidR="00686778" w:rsidRPr="00C011C0" w:rsidRDefault="00686778" w:rsidP="00FE4327">
      <w:pPr>
        <w:pStyle w:val="Default"/>
        <w:jc w:val="both"/>
        <w:rPr>
          <w:rFonts w:ascii="Rupee Foradian" w:hAnsi="Rupee Foradian"/>
          <w:sz w:val="20"/>
          <w:szCs w:val="20"/>
        </w:rPr>
      </w:pPr>
      <w:r w:rsidRPr="00C011C0">
        <w:rPr>
          <w:rFonts w:ascii="Rupee Foradian" w:hAnsi="Rupee Foradian"/>
          <w:sz w:val="20"/>
          <w:szCs w:val="20"/>
        </w:rPr>
        <w:t>Small Industries Development Bank of India (SIDBI) supports the market transition from LIBOR. Client Communication forms an important part in our transition away from LIBOR. In order to ensure our clients remain informed about LIBOR discontinuation after 2021 and to support them in this journey, we have produced these general FAQs below.</w:t>
      </w:r>
    </w:p>
    <w:p w14:paraId="04A75F68" w14:textId="000B2455" w:rsidR="00A87CC7" w:rsidRPr="00C011C0" w:rsidRDefault="00A87CC7" w:rsidP="00331B9D">
      <w:pPr>
        <w:pStyle w:val="Default"/>
        <w:jc w:val="both"/>
        <w:rPr>
          <w:rFonts w:ascii="Rupee Foradian" w:hAnsi="Rupee Foradian"/>
          <w:b/>
          <w:bCs/>
          <w:sz w:val="20"/>
          <w:szCs w:val="20"/>
        </w:rPr>
      </w:pPr>
    </w:p>
    <w:p w14:paraId="1DB46031" w14:textId="46EE2735" w:rsidR="001125B1" w:rsidRPr="001125B1" w:rsidRDefault="001125B1" w:rsidP="007735C6">
      <w:pPr>
        <w:pStyle w:val="ListParagraph"/>
        <w:numPr>
          <w:ilvl w:val="0"/>
          <w:numId w:val="9"/>
        </w:numPr>
        <w:ind w:left="227"/>
        <w:rPr>
          <w:rFonts w:cstheme="minorBidi"/>
          <w:szCs w:val="22"/>
          <w:cs/>
          <w:lang w:eastAsia="en-IN"/>
        </w:rPr>
      </w:pPr>
      <w:r w:rsidRPr="00A839E7">
        <w:rPr>
          <w:rFonts w:cstheme="minorBidi" w:hint="cs"/>
          <w:b/>
          <w:bCs/>
          <w:szCs w:val="22"/>
          <w:cs/>
          <w:lang w:eastAsia="en-IN"/>
        </w:rPr>
        <w:t>लिबोर क्या है</w:t>
      </w:r>
      <w:r w:rsidRPr="00A839E7">
        <w:rPr>
          <w:rFonts w:cstheme="minorBidi" w:hint="cs"/>
          <w:b/>
          <w:bCs/>
          <w:szCs w:val="22"/>
          <w:lang w:eastAsia="en-IN"/>
        </w:rPr>
        <w:t>?</w:t>
      </w:r>
      <w:r w:rsidRPr="001125B1">
        <w:rPr>
          <w:rFonts w:ascii="Rupee Foradian" w:hAnsi="Rupee Foradian"/>
          <w:b/>
          <w:bCs/>
          <w:sz w:val="20"/>
        </w:rPr>
        <w:t xml:space="preserve"> </w:t>
      </w:r>
      <w:r w:rsidRPr="00C011C0">
        <w:rPr>
          <w:rFonts w:ascii="Rupee Foradian" w:hAnsi="Rupee Foradian"/>
          <w:b/>
          <w:bCs/>
          <w:sz w:val="20"/>
        </w:rPr>
        <w:t>What is LIBOR?</w:t>
      </w:r>
    </w:p>
    <w:p w14:paraId="62455D0C" w14:textId="0A685B07" w:rsidR="001125B1" w:rsidRDefault="00987FD3" w:rsidP="007735C6">
      <w:pPr>
        <w:pStyle w:val="ListParagraph"/>
        <w:ind w:left="227"/>
        <w:jc w:val="both"/>
        <w:rPr>
          <w:rFonts w:cstheme="minorBidi"/>
          <w:szCs w:val="22"/>
          <w:lang w:eastAsia="en-IN"/>
        </w:rPr>
      </w:pPr>
      <w:r w:rsidRPr="001125B1">
        <w:rPr>
          <w:rFonts w:cstheme="minorBidi" w:hint="cs"/>
          <w:szCs w:val="22"/>
          <w:cs/>
          <w:lang w:eastAsia="en-IN"/>
        </w:rPr>
        <w:t xml:space="preserve">लिबोर </w:t>
      </w:r>
      <w:r w:rsidR="001125B1" w:rsidRPr="001125B1">
        <w:rPr>
          <w:rFonts w:cstheme="minorBidi" w:hint="cs"/>
          <w:szCs w:val="22"/>
          <w:cs/>
          <w:lang w:eastAsia="en-IN"/>
        </w:rPr>
        <w:t xml:space="preserve">का </w:t>
      </w:r>
      <w:r w:rsidR="00056A80">
        <w:rPr>
          <w:rFonts w:cstheme="minorBidi" w:hint="cs"/>
          <w:szCs w:val="22"/>
          <w:cs/>
          <w:lang w:eastAsia="en-IN"/>
        </w:rPr>
        <w:t>अर्थ</w:t>
      </w:r>
      <w:r w:rsidR="001125B1" w:rsidRPr="001125B1">
        <w:rPr>
          <w:rFonts w:cstheme="minorBidi" w:hint="cs"/>
          <w:szCs w:val="22"/>
          <w:cs/>
          <w:lang w:eastAsia="en-IN"/>
        </w:rPr>
        <w:t xml:space="preserve"> लंदन </w:t>
      </w:r>
      <w:r>
        <w:rPr>
          <w:rFonts w:cstheme="minorBidi" w:hint="cs"/>
          <w:szCs w:val="22"/>
          <w:cs/>
          <w:lang w:eastAsia="en-IN"/>
        </w:rPr>
        <w:t>अंतर</w:t>
      </w:r>
      <w:r w:rsidR="001125B1" w:rsidRPr="001125B1">
        <w:rPr>
          <w:rFonts w:cstheme="minorBidi" w:hint="cs"/>
          <w:szCs w:val="22"/>
          <w:cs/>
          <w:lang w:eastAsia="en-IN"/>
        </w:rPr>
        <w:t xml:space="preserve">-बैंक </w:t>
      </w:r>
      <w:r>
        <w:rPr>
          <w:rFonts w:cstheme="minorBidi" w:hint="cs"/>
          <w:szCs w:val="22"/>
          <w:cs/>
          <w:lang w:eastAsia="en-IN"/>
        </w:rPr>
        <w:t>प्रस्ताव</w:t>
      </w:r>
      <w:r w:rsidR="001125B1" w:rsidRPr="001125B1">
        <w:rPr>
          <w:rFonts w:cstheme="minorBidi" w:hint="cs"/>
          <w:szCs w:val="22"/>
          <w:cs/>
          <w:lang w:eastAsia="en-IN"/>
        </w:rPr>
        <w:t xml:space="preserve"> </w:t>
      </w:r>
      <w:r>
        <w:rPr>
          <w:rFonts w:cstheme="minorBidi" w:hint="cs"/>
          <w:szCs w:val="22"/>
          <w:cs/>
          <w:lang w:eastAsia="en-IN"/>
        </w:rPr>
        <w:t>दर</w:t>
      </w:r>
      <w:r w:rsidR="001125B1" w:rsidRPr="001125B1">
        <w:rPr>
          <w:rFonts w:cstheme="minorBidi" w:hint="cs"/>
          <w:szCs w:val="22"/>
          <w:cs/>
          <w:lang w:eastAsia="en-IN"/>
        </w:rPr>
        <w:t xml:space="preserve"> है जो </w:t>
      </w:r>
      <w:r w:rsidR="00757CCA">
        <w:rPr>
          <w:rFonts w:cstheme="minorBidi" w:hint="cs"/>
          <w:szCs w:val="22"/>
          <w:cs/>
          <w:lang w:eastAsia="en-IN"/>
        </w:rPr>
        <w:t>बेंचमार्क</w:t>
      </w:r>
      <w:r w:rsidR="001125B1" w:rsidRPr="001125B1">
        <w:rPr>
          <w:rFonts w:cstheme="minorBidi" w:hint="cs"/>
          <w:szCs w:val="22"/>
          <w:cs/>
          <w:lang w:eastAsia="en-IN"/>
        </w:rPr>
        <w:t xml:space="preserve"> ब्याज दर है जिस </w:t>
      </w:r>
      <w:r w:rsidR="002000B5">
        <w:rPr>
          <w:rFonts w:cstheme="minorBidi" w:hint="cs"/>
          <w:szCs w:val="22"/>
          <w:cs/>
          <w:lang w:eastAsia="en-IN"/>
        </w:rPr>
        <w:t xml:space="preserve">दर </w:t>
      </w:r>
      <w:r w:rsidR="001125B1" w:rsidRPr="001125B1">
        <w:rPr>
          <w:rFonts w:cstheme="minorBidi" w:hint="cs"/>
          <w:szCs w:val="22"/>
          <w:cs/>
          <w:lang w:eastAsia="en-IN"/>
        </w:rPr>
        <w:t xml:space="preserve">पर बैंक </w:t>
      </w:r>
      <w:r w:rsidR="002000B5">
        <w:rPr>
          <w:rFonts w:cstheme="minorBidi" w:hint="cs"/>
          <w:szCs w:val="22"/>
          <w:cs/>
          <w:lang w:eastAsia="en-IN"/>
        </w:rPr>
        <w:t>अंतर- बैंक</w:t>
      </w:r>
      <w:r w:rsidR="001125B1" w:rsidRPr="001125B1">
        <w:rPr>
          <w:rFonts w:cstheme="minorBidi" w:hint="cs"/>
          <w:szCs w:val="22"/>
          <w:cs/>
          <w:lang w:eastAsia="en-IN"/>
        </w:rPr>
        <w:t xml:space="preserve"> </w:t>
      </w:r>
      <w:r w:rsidR="002000B5">
        <w:rPr>
          <w:rFonts w:cstheme="minorBidi" w:hint="cs"/>
          <w:szCs w:val="22"/>
          <w:cs/>
          <w:lang w:eastAsia="en-IN"/>
        </w:rPr>
        <w:t>बाजार</w:t>
      </w:r>
      <w:r w:rsidR="001125B1" w:rsidRPr="001125B1">
        <w:rPr>
          <w:rFonts w:cstheme="minorBidi" w:hint="cs"/>
          <w:szCs w:val="22"/>
          <w:cs/>
          <w:lang w:eastAsia="en-IN"/>
        </w:rPr>
        <w:t xml:space="preserve"> में एक दूसरे को उधार देते हैं और उधार लेते हैं।</w:t>
      </w:r>
      <w:r w:rsidR="00056A80">
        <w:rPr>
          <w:rFonts w:cstheme="minorBidi" w:hint="cs"/>
          <w:szCs w:val="22"/>
          <w:cs/>
          <w:lang w:eastAsia="en-IN"/>
        </w:rPr>
        <w:t xml:space="preserve"> </w:t>
      </w:r>
      <w:r w:rsidR="002000B5">
        <w:rPr>
          <w:rFonts w:cstheme="minorBidi" w:hint="cs"/>
          <w:szCs w:val="22"/>
          <w:cs/>
          <w:lang w:eastAsia="en-IN"/>
        </w:rPr>
        <w:t>सारांश</w:t>
      </w:r>
      <w:r w:rsidR="001125B1" w:rsidRPr="001125B1">
        <w:rPr>
          <w:rFonts w:cstheme="minorBidi" w:hint="cs"/>
          <w:szCs w:val="22"/>
          <w:lang w:eastAsia="en-IN"/>
        </w:rPr>
        <w:t xml:space="preserve">, </w:t>
      </w:r>
      <w:r w:rsidR="001125B1" w:rsidRPr="001125B1">
        <w:rPr>
          <w:rFonts w:cstheme="minorBidi" w:hint="cs"/>
          <w:szCs w:val="22"/>
          <w:cs/>
          <w:lang w:eastAsia="en-IN"/>
        </w:rPr>
        <w:t xml:space="preserve">यह </w:t>
      </w:r>
      <w:r w:rsidR="00056A80">
        <w:rPr>
          <w:rFonts w:cstheme="minorBidi" w:hint="cs"/>
          <w:szCs w:val="22"/>
          <w:cs/>
          <w:lang w:eastAsia="en-IN"/>
        </w:rPr>
        <w:t xml:space="preserve">है कि </w:t>
      </w:r>
      <w:r w:rsidR="001125B1" w:rsidRPr="001125B1">
        <w:rPr>
          <w:rFonts w:cstheme="minorBidi" w:hint="cs"/>
          <w:szCs w:val="22"/>
          <w:cs/>
          <w:lang w:eastAsia="en-IN"/>
        </w:rPr>
        <w:t xml:space="preserve">अंतरबैंक बाजार में </w:t>
      </w:r>
      <w:r w:rsidR="00BF7AC7">
        <w:rPr>
          <w:rFonts w:cstheme="minorBidi" w:hint="cs"/>
          <w:szCs w:val="22"/>
          <w:cs/>
          <w:lang w:eastAsia="en-IN"/>
        </w:rPr>
        <w:t xml:space="preserve"> गैर प्रतिभूत</w:t>
      </w:r>
      <w:r w:rsidR="00056A80">
        <w:rPr>
          <w:rFonts w:cstheme="minorBidi" w:hint="cs"/>
          <w:szCs w:val="22"/>
          <w:cs/>
          <w:lang w:eastAsia="en-IN"/>
        </w:rPr>
        <w:t>गत</w:t>
      </w:r>
      <w:r w:rsidR="001125B1" w:rsidRPr="001125B1">
        <w:rPr>
          <w:rFonts w:cstheme="minorBidi" w:hint="cs"/>
          <w:szCs w:val="22"/>
          <w:cs/>
          <w:lang w:eastAsia="en-IN"/>
        </w:rPr>
        <w:t xml:space="preserve"> अल्पकालिक उधार दर है। यह </w:t>
      </w:r>
      <w:r w:rsidR="00056A80">
        <w:rPr>
          <w:rFonts w:cstheme="minorBidi" w:hint="cs"/>
          <w:szCs w:val="22"/>
          <w:cs/>
          <w:lang w:eastAsia="en-IN"/>
        </w:rPr>
        <w:t>अंतर महाद्वीपीय</w:t>
      </w:r>
      <w:r w:rsidR="001125B1" w:rsidRPr="001125B1">
        <w:rPr>
          <w:rFonts w:cstheme="minorBidi" w:hint="cs"/>
          <w:szCs w:val="22"/>
          <w:cs/>
          <w:lang w:eastAsia="en-IN"/>
        </w:rPr>
        <w:t xml:space="preserve"> </w:t>
      </w:r>
      <w:r w:rsidR="00056A80">
        <w:rPr>
          <w:rFonts w:cstheme="minorBidi" w:hint="cs"/>
          <w:szCs w:val="22"/>
          <w:cs/>
          <w:lang w:eastAsia="en-IN"/>
        </w:rPr>
        <w:t>विनिमय</w:t>
      </w:r>
      <w:r w:rsidR="001125B1" w:rsidRPr="001125B1">
        <w:rPr>
          <w:rFonts w:cstheme="minorBidi" w:hint="cs"/>
          <w:szCs w:val="22"/>
          <w:cs/>
          <w:lang w:eastAsia="en-IN"/>
        </w:rPr>
        <w:t xml:space="preserve"> (आईसीई) द्वारा शासित है</w:t>
      </w:r>
      <w:r w:rsidR="001125B1" w:rsidRPr="001125B1">
        <w:rPr>
          <w:rFonts w:cstheme="minorBidi" w:hint="cs"/>
          <w:szCs w:val="22"/>
          <w:lang w:eastAsia="en-IN"/>
        </w:rPr>
        <w:t xml:space="preserve">, </w:t>
      </w:r>
      <w:r w:rsidR="001125B1" w:rsidRPr="001125B1">
        <w:rPr>
          <w:rFonts w:cstheme="minorBidi" w:hint="cs"/>
          <w:szCs w:val="22"/>
          <w:cs/>
          <w:lang w:eastAsia="en-IN"/>
        </w:rPr>
        <w:t xml:space="preserve">जो उपलब्ध </w:t>
      </w:r>
      <w:r w:rsidR="00056A80">
        <w:rPr>
          <w:rFonts w:cstheme="minorBidi" w:hint="cs"/>
          <w:szCs w:val="22"/>
          <w:cs/>
          <w:lang w:eastAsia="en-IN"/>
        </w:rPr>
        <w:t>संव्यहारगत आंकडें</w:t>
      </w:r>
      <w:r w:rsidR="001125B1" w:rsidRPr="001125B1">
        <w:rPr>
          <w:rFonts w:cstheme="minorBidi" w:hint="cs"/>
          <w:szCs w:val="22"/>
          <w:cs/>
          <w:lang w:eastAsia="en-IN"/>
        </w:rPr>
        <w:t xml:space="preserve"> और उनके विशेषज्ञ निर्णय का उपयोग करके </w:t>
      </w:r>
      <w:r w:rsidR="00056A80">
        <w:rPr>
          <w:rFonts w:cstheme="minorBidi" w:hint="cs"/>
          <w:szCs w:val="22"/>
          <w:cs/>
          <w:lang w:eastAsia="en-IN"/>
        </w:rPr>
        <w:t>सूचीबद्ध</w:t>
      </w:r>
      <w:r w:rsidR="001125B1" w:rsidRPr="001125B1">
        <w:rPr>
          <w:rFonts w:cstheme="minorBidi" w:hint="cs"/>
          <w:szCs w:val="22"/>
          <w:cs/>
          <w:lang w:eastAsia="en-IN"/>
        </w:rPr>
        <w:t xml:space="preserve"> बैंकों द्वारा </w:t>
      </w:r>
      <w:r w:rsidR="00056A80">
        <w:rPr>
          <w:rFonts w:cstheme="minorBidi" w:hint="cs"/>
          <w:szCs w:val="22"/>
          <w:cs/>
          <w:lang w:eastAsia="en-IN"/>
        </w:rPr>
        <w:t xml:space="preserve">की गई </w:t>
      </w:r>
      <w:r w:rsidR="001125B1" w:rsidRPr="001125B1">
        <w:rPr>
          <w:rFonts w:cstheme="minorBidi" w:hint="cs"/>
          <w:szCs w:val="22"/>
          <w:cs/>
          <w:lang w:eastAsia="en-IN"/>
        </w:rPr>
        <w:t xml:space="preserve">प्रस्तुतियों के आधार पर दरों </w:t>
      </w:r>
      <w:r w:rsidR="00056A80">
        <w:rPr>
          <w:rFonts w:cstheme="minorBidi" w:hint="cs"/>
          <w:szCs w:val="22"/>
          <w:cs/>
          <w:lang w:eastAsia="en-IN"/>
        </w:rPr>
        <w:t>का परिकलन</w:t>
      </w:r>
      <w:r w:rsidR="001125B1" w:rsidRPr="001125B1">
        <w:rPr>
          <w:rFonts w:cstheme="minorBidi" w:hint="cs"/>
          <w:szCs w:val="22"/>
          <w:cs/>
          <w:lang w:eastAsia="en-IN"/>
        </w:rPr>
        <w:t xml:space="preserve"> करता है। यह अमेरिकी डॉलर</w:t>
      </w:r>
      <w:r w:rsidR="001125B1" w:rsidRPr="001125B1">
        <w:rPr>
          <w:rFonts w:cstheme="minorBidi" w:hint="cs"/>
          <w:szCs w:val="22"/>
          <w:lang w:eastAsia="en-IN"/>
        </w:rPr>
        <w:t xml:space="preserve">, </w:t>
      </w:r>
      <w:r w:rsidR="001125B1" w:rsidRPr="001125B1">
        <w:rPr>
          <w:rFonts w:cstheme="minorBidi" w:hint="cs"/>
          <w:szCs w:val="22"/>
          <w:cs/>
          <w:lang w:eastAsia="en-IN"/>
        </w:rPr>
        <w:t>यूरो</w:t>
      </w:r>
      <w:r w:rsidR="001125B1" w:rsidRPr="001125B1">
        <w:rPr>
          <w:rFonts w:cstheme="minorBidi" w:hint="cs"/>
          <w:szCs w:val="22"/>
          <w:lang w:eastAsia="en-IN"/>
        </w:rPr>
        <w:t xml:space="preserve">, </w:t>
      </w:r>
      <w:r w:rsidR="001125B1" w:rsidRPr="001125B1">
        <w:rPr>
          <w:rFonts w:cstheme="minorBidi" w:hint="cs"/>
          <w:szCs w:val="22"/>
          <w:cs/>
          <w:lang w:eastAsia="en-IN"/>
        </w:rPr>
        <w:t>ब्रिटिश पाउंड</w:t>
      </w:r>
      <w:r w:rsidR="001125B1" w:rsidRPr="001125B1">
        <w:rPr>
          <w:rFonts w:cstheme="minorBidi" w:hint="cs"/>
          <w:szCs w:val="22"/>
          <w:lang w:eastAsia="en-IN"/>
        </w:rPr>
        <w:t xml:space="preserve">, </w:t>
      </w:r>
      <w:r w:rsidR="001125B1" w:rsidRPr="001125B1">
        <w:rPr>
          <w:rFonts w:cstheme="minorBidi" w:hint="cs"/>
          <w:szCs w:val="22"/>
          <w:cs/>
          <w:lang w:eastAsia="en-IN"/>
        </w:rPr>
        <w:t xml:space="preserve">जापानी येन और स्विस फ्रैंक सहित पांच मुद्राओं में दैनिक रूप से प्रकाशित </w:t>
      </w:r>
      <w:r w:rsidR="00056A80">
        <w:rPr>
          <w:rFonts w:cstheme="minorBidi" w:hint="cs"/>
          <w:szCs w:val="22"/>
          <w:cs/>
          <w:lang w:eastAsia="en-IN"/>
        </w:rPr>
        <w:t>किया जाता</w:t>
      </w:r>
      <w:r w:rsidR="001125B1" w:rsidRPr="001125B1">
        <w:rPr>
          <w:rFonts w:cstheme="minorBidi" w:hint="cs"/>
          <w:szCs w:val="22"/>
          <w:cs/>
          <w:lang w:eastAsia="en-IN"/>
        </w:rPr>
        <w:t xml:space="preserve"> है</w:t>
      </w:r>
      <w:r w:rsidR="001125B1" w:rsidRPr="001125B1">
        <w:rPr>
          <w:rFonts w:cstheme="minorBidi" w:hint="cs"/>
          <w:szCs w:val="22"/>
          <w:lang w:eastAsia="en-IN"/>
        </w:rPr>
        <w:t xml:space="preserve">, </w:t>
      </w:r>
      <w:r w:rsidR="001125B1" w:rsidRPr="001125B1">
        <w:rPr>
          <w:rFonts w:cstheme="minorBidi" w:hint="cs"/>
          <w:szCs w:val="22"/>
          <w:cs/>
          <w:lang w:eastAsia="en-IN"/>
        </w:rPr>
        <w:t xml:space="preserve">जिसमें सात अलग-अलग परिपक्वताएं </w:t>
      </w:r>
      <w:r w:rsidR="00307458">
        <w:rPr>
          <w:rFonts w:cstheme="minorBidi" w:hint="cs"/>
          <w:szCs w:val="22"/>
          <w:cs/>
          <w:lang w:val="en-US" w:eastAsia="en-IN"/>
        </w:rPr>
        <w:t>यथा</w:t>
      </w:r>
      <w:r w:rsidR="00056A80">
        <w:rPr>
          <w:rFonts w:cstheme="minorBidi" w:hint="cs"/>
          <w:szCs w:val="22"/>
          <w:cs/>
          <w:lang w:eastAsia="en-IN"/>
        </w:rPr>
        <w:t xml:space="preserve"> </w:t>
      </w:r>
      <w:r w:rsidR="00B32CAD">
        <w:rPr>
          <w:rFonts w:cstheme="minorBidi" w:hint="cs"/>
          <w:szCs w:val="22"/>
          <w:cs/>
          <w:lang w:eastAsia="en-IN"/>
        </w:rPr>
        <w:t>ओवरनाइट</w:t>
      </w:r>
      <w:r w:rsidR="00056A80" w:rsidRPr="001125B1">
        <w:rPr>
          <w:rFonts w:cstheme="minorBidi" w:hint="cs"/>
          <w:szCs w:val="22"/>
          <w:lang w:eastAsia="en-IN"/>
        </w:rPr>
        <w:t xml:space="preserve">, </w:t>
      </w:r>
      <w:r w:rsidR="00056A80" w:rsidRPr="001125B1">
        <w:rPr>
          <w:rFonts w:cstheme="minorBidi" w:hint="cs"/>
          <w:szCs w:val="22"/>
          <w:cs/>
          <w:lang w:eastAsia="en-IN"/>
        </w:rPr>
        <w:t>1 सप्ताह</w:t>
      </w:r>
      <w:r w:rsidR="00056A80" w:rsidRPr="001125B1">
        <w:rPr>
          <w:rFonts w:cstheme="minorBidi" w:hint="cs"/>
          <w:szCs w:val="22"/>
          <w:lang w:eastAsia="en-IN"/>
        </w:rPr>
        <w:t xml:space="preserve">, </w:t>
      </w:r>
      <w:r w:rsidR="00056A80" w:rsidRPr="001125B1">
        <w:rPr>
          <w:rFonts w:cstheme="minorBidi" w:hint="cs"/>
          <w:szCs w:val="22"/>
          <w:cs/>
          <w:lang w:eastAsia="en-IN"/>
        </w:rPr>
        <w:t>1 महीना</w:t>
      </w:r>
      <w:r w:rsidR="00056A80" w:rsidRPr="001125B1">
        <w:rPr>
          <w:rFonts w:cstheme="minorBidi" w:hint="cs"/>
          <w:szCs w:val="22"/>
          <w:lang w:eastAsia="en-IN"/>
        </w:rPr>
        <w:t xml:space="preserve">, </w:t>
      </w:r>
      <w:r w:rsidR="00056A80" w:rsidRPr="001125B1">
        <w:rPr>
          <w:rFonts w:cstheme="minorBidi" w:hint="cs"/>
          <w:szCs w:val="22"/>
          <w:cs/>
          <w:lang w:eastAsia="en-IN"/>
        </w:rPr>
        <w:t>2 महीने</w:t>
      </w:r>
      <w:r w:rsidR="00056A80" w:rsidRPr="001125B1">
        <w:rPr>
          <w:rFonts w:cstheme="minorBidi" w:hint="cs"/>
          <w:szCs w:val="22"/>
          <w:lang w:eastAsia="en-IN"/>
        </w:rPr>
        <w:t xml:space="preserve">, </w:t>
      </w:r>
      <w:r w:rsidR="00056A80" w:rsidRPr="001125B1">
        <w:rPr>
          <w:rFonts w:cstheme="minorBidi" w:hint="cs"/>
          <w:szCs w:val="22"/>
          <w:cs/>
          <w:lang w:eastAsia="en-IN"/>
        </w:rPr>
        <w:t>3 महीने</w:t>
      </w:r>
      <w:r w:rsidR="00056A80" w:rsidRPr="001125B1">
        <w:rPr>
          <w:rFonts w:cstheme="minorBidi" w:hint="cs"/>
          <w:szCs w:val="22"/>
          <w:lang w:eastAsia="en-IN"/>
        </w:rPr>
        <w:t xml:space="preserve">, </w:t>
      </w:r>
      <w:r w:rsidR="00056A80" w:rsidRPr="001125B1">
        <w:rPr>
          <w:rFonts w:cstheme="minorBidi" w:hint="cs"/>
          <w:szCs w:val="22"/>
          <w:cs/>
          <w:lang w:eastAsia="en-IN"/>
        </w:rPr>
        <w:t>6 महीने और 12 महीने</w:t>
      </w:r>
      <w:r w:rsidR="00056A80">
        <w:rPr>
          <w:rFonts w:cstheme="minorBidi" w:hint="cs"/>
          <w:szCs w:val="22"/>
          <w:cs/>
          <w:lang w:eastAsia="en-IN"/>
        </w:rPr>
        <w:t xml:space="preserve"> </w:t>
      </w:r>
      <w:r w:rsidR="001125B1" w:rsidRPr="001125B1">
        <w:rPr>
          <w:rFonts w:cstheme="minorBidi" w:hint="cs"/>
          <w:szCs w:val="22"/>
          <w:cs/>
          <w:lang w:eastAsia="en-IN"/>
        </w:rPr>
        <w:t>होती हैं</w:t>
      </w:r>
      <w:r w:rsidR="001125B1" w:rsidRPr="001125B1">
        <w:rPr>
          <w:rFonts w:cstheme="minorBidi" w:hint="cs"/>
          <w:szCs w:val="22"/>
          <w:lang w:eastAsia="en-IN"/>
        </w:rPr>
        <w:t xml:space="preserve">, </w:t>
      </w:r>
      <w:r w:rsidR="001125B1" w:rsidRPr="001125B1">
        <w:rPr>
          <w:rFonts w:cstheme="minorBidi" w:hint="cs"/>
          <w:szCs w:val="22"/>
          <w:cs/>
          <w:lang w:eastAsia="en-IN"/>
        </w:rPr>
        <w:t xml:space="preserve">। इसका उपयोग कई </w:t>
      </w:r>
      <w:r w:rsidR="00056A80">
        <w:rPr>
          <w:rFonts w:cstheme="minorBidi" w:hint="cs"/>
          <w:szCs w:val="22"/>
          <w:cs/>
          <w:lang w:eastAsia="en-IN"/>
        </w:rPr>
        <w:t>व्युत्पन्</w:t>
      </w:r>
      <w:r w:rsidR="00B76C9B">
        <w:rPr>
          <w:rFonts w:cstheme="minorBidi" w:hint="cs"/>
          <w:szCs w:val="22"/>
          <w:cs/>
          <w:lang w:eastAsia="en-IN"/>
        </w:rPr>
        <w:t>नों (</w:t>
      </w:r>
      <w:r w:rsidR="001125B1" w:rsidRPr="001125B1">
        <w:rPr>
          <w:rFonts w:cstheme="minorBidi" w:hint="cs"/>
          <w:szCs w:val="22"/>
          <w:cs/>
          <w:lang w:eastAsia="en-IN"/>
        </w:rPr>
        <w:t>डेरिवेटिव</w:t>
      </w:r>
      <w:r w:rsidR="00B76C9B">
        <w:rPr>
          <w:rFonts w:cstheme="minorBidi" w:hint="cs"/>
          <w:szCs w:val="22"/>
          <w:cs/>
          <w:lang w:eastAsia="en-IN"/>
        </w:rPr>
        <w:t>)</w:t>
      </w:r>
      <w:r w:rsidR="001125B1" w:rsidRPr="001125B1">
        <w:rPr>
          <w:rFonts w:cstheme="minorBidi" w:hint="cs"/>
          <w:szCs w:val="22"/>
          <w:lang w:eastAsia="en-IN"/>
        </w:rPr>
        <w:t xml:space="preserve">, </w:t>
      </w:r>
      <w:r w:rsidR="00B76C9B">
        <w:rPr>
          <w:rFonts w:cstheme="minorBidi" w:hint="cs"/>
          <w:szCs w:val="22"/>
          <w:cs/>
          <w:lang w:eastAsia="en-IN"/>
        </w:rPr>
        <w:t>बॉन्डों</w:t>
      </w:r>
      <w:r w:rsidR="001125B1" w:rsidRPr="001125B1">
        <w:rPr>
          <w:rFonts w:cstheme="minorBidi" w:hint="cs"/>
          <w:szCs w:val="22"/>
          <w:lang w:eastAsia="en-IN"/>
        </w:rPr>
        <w:t xml:space="preserve">, </w:t>
      </w:r>
      <w:r w:rsidR="001125B1" w:rsidRPr="001125B1">
        <w:rPr>
          <w:rFonts w:cstheme="minorBidi" w:hint="cs"/>
          <w:szCs w:val="22"/>
          <w:cs/>
          <w:lang w:eastAsia="en-IN"/>
        </w:rPr>
        <w:t>ऋण</w:t>
      </w:r>
      <w:r w:rsidR="001125B1" w:rsidRPr="001125B1">
        <w:rPr>
          <w:rFonts w:cstheme="minorBidi" w:hint="cs"/>
          <w:szCs w:val="22"/>
          <w:lang w:eastAsia="en-IN"/>
        </w:rPr>
        <w:t xml:space="preserve">, </w:t>
      </w:r>
      <w:r w:rsidR="001125B1" w:rsidRPr="001125B1">
        <w:rPr>
          <w:rFonts w:cstheme="minorBidi" w:hint="cs"/>
          <w:szCs w:val="22"/>
          <w:cs/>
          <w:lang w:eastAsia="en-IN"/>
        </w:rPr>
        <w:t>प्रतिभूतिकरण</w:t>
      </w:r>
      <w:r w:rsidR="001125B1" w:rsidRPr="001125B1">
        <w:rPr>
          <w:rFonts w:cstheme="minorBidi" w:hint="cs"/>
          <w:szCs w:val="22"/>
          <w:lang w:eastAsia="en-IN"/>
        </w:rPr>
        <w:t xml:space="preserve">, </w:t>
      </w:r>
      <w:r w:rsidR="001125B1" w:rsidRPr="001125B1">
        <w:rPr>
          <w:rFonts w:cstheme="minorBidi" w:hint="cs"/>
          <w:szCs w:val="22"/>
          <w:cs/>
          <w:lang w:eastAsia="en-IN"/>
        </w:rPr>
        <w:t xml:space="preserve">जमा और अन्य उत्पादों में एक प्रमुख </w:t>
      </w:r>
      <w:r w:rsidR="00B76C9B">
        <w:rPr>
          <w:rFonts w:cstheme="minorBidi" w:hint="cs"/>
          <w:szCs w:val="22"/>
          <w:cs/>
          <w:lang w:eastAsia="en-IN"/>
        </w:rPr>
        <w:t xml:space="preserve">न्यूनतम </w:t>
      </w:r>
      <w:r w:rsidR="001125B1" w:rsidRPr="001125B1">
        <w:rPr>
          <w:rFonts w:cstheme="minorBidi" w:hint="cs"/>
          <w:szCs w:val="22"/>
          <w:cs/>
          <w:lang w:eastAsia="en-IN"/>
        </w:rPr>
        <w:t xml:space="preserve">ब्याज दर </w:t>
      </w:r>
      <w:r w:rsidR="00BD61A1">
        <w:rPr>
          <w:rFonts w:cstheme="minorBidi"/>
          <w:szCs w:val="22"/>
          <w:lang w:eastAsia="en-IN"/>
        </w:rPr>
        <w:t>(</w:t>
      </w:r>
      <w:r w:rsidR="007F7BD2" w:rsidRPr="00BD61A1">
        <w:rPr>
          <w:rFonts w:cstheme="minorBidi" w:hint="cs"/>
          <w:color w:val="000000" w:themeColor="text1"/>
          <w:szCs w:val="22"/>
          <w:cs/>
          <w:lang w:eastAsia="en-IN"/>
        </w:rPr>
        <w:t>बेंचमार्क</w:t>
      </w:r>
      <w:r w:rsidR="00BD61A1">
        <w:rPr>
          <w:rFonts w:cstheme="minorBidi"/>
          <w:color w:val="000000" w:themeColor="text1"/>
          <w:szCs w:val="22"/>
          <w:lang w:eastAsia="en-IN"/>
        </w:rPr>
        <w:t>)</w:t>
      </w:r>
      <w:r w:rsidR="007F7BD2" w:rsidRPr="007F7BD2">
        <w:rPr>
          <w:rFonts w:cstheme="minorBidi" w:hint="cs"/>
          <w:color w:val="FF0000"/>
          <w:szCs w:val="22"/>
          <w:cs/>
          <w:lang w:eastAsia="en-IN"/>
        </w:rPr>
        <w:t xml:space="preserve"> </w:t>
      </w:r>
      <w:r w:rsidR="001125B1" w:rsidRPr="001125B1">
        <w:rPr>
          <w:rFonts w:cstheme="minorBidi" w:hint="cs"/>
          <w:szCs w:val="22"/>
          <w:cs/>
          <w:lang w:eastAsia="en-IN"/>
        </w:rPr>
        <w:t>के रूप में किया जाता है।</w:t>
      </w:r>
    </w:p>
    <w:p w14:paraId="7D054697" w14:textId="100B5A1F" w:rsidR="001125B1" w:rsidRDefault="00EB63CB" w:rsidP="007735C6">
      <w:pPr>
        <w:pStyle w:val="ListParagraph"/>
        <w:ind w:left="227"/>
        <w:jc w:val="both"/>
        <w:rPr>
          <w:rFonts w:ascii="Rupee Foradian" w:hAnsi="Rupee Foradian"/>
          <w:sz w:val="20"/>
        </w:rPr>
      </w:pPr>
      <w:r w:rsidRPr="001125B1">
        <w:rPr>
          <w:rFonts w:ascii="Rupee Foradian" w:hAnsi="Rupee Foradian"/>
          <w:sz w:val="20"/>
        </w:rPr>
        <w:t xml:space="preserve">LIBOR stands for London Inter-Bank Offered Rate which is the benchmark interest rate at which banks lend to and borrow from one another in the interbank market. Essentially, it is the rate for unsecured short-term borrowing in the interbank market. It is administered by the Intercontinental Exchange (ICE), which calculates the rates on the basis of submissions by panel banks using available transaction data and their expert judgment. It </w:t>
      </w:r>
      <w:r w:rsidR="00686778" w:rsidRPr="001125B1">
        <w:rPr>
          <w:rFonts w:ascii="Rupee Foradian" w:hAnsi="Rupee Foradian"/>
          <w:sz w:val="20"/>
        </w:rPr>
        <w:t xml:space="preserve">is </w:t>
      </w:r>
      <w:r w:rsidRPr="001125B1">
        <w:rPr>
          <w:rFonts w:ascii="Rupee Foradian" w:hAnsi="Rupee Foradian"/>
          <w:sz w:val="20"/>
        </w:rPr>
        <w:t xml:space="preserve">published daily across five currencies including the US dollar, Euro, British </w:t>
      </w:r>
      <w:r w:rsidR="00686778" w:rsidRPr="001125B1">
        <w:rPr>
          <w:rFonts w:ascii="Rupee Foradian" w:hAnsi="Rupee Foradian"/>
          <w:sz w:val="20"/>
        </w:rPr>
        <w:t>P</w:t>
      </w:r>
      <w:r w:rsidRPr="001125B1">
        <w:rPr>
          <w:rFonts w:ascii="Rupee Foradian" w:hAnsi="Rupee Foradian"/>
          <w:sz w:val="20"/>
        </w:rPr>
        <w:t xml:space="preserve">ound, Japanese yen and Swiss </w:t>
      </w:r>
      <w:r w:rsidR="00686778" w:rsidRPr="001125B1">
        <w:rPr>
          <w:rFonts w:ascii="Rupee Foradian" w:hAnsi="Rupee Foradian"/>
          <w:sz w:val="20"/>
        </w:rPr>
        <w:t>F</w:t>
      </w:r>
      <w:r w:rsidRPr="001125B1">
        <w:rPr>
          <w:rFonts w:ascii="Rupee Foradian" w:hAnsi="Rupee Foradian"/>
          <w:sz w:val="20"/>
        </w:rPr>
        <w:t xml:space="preserve">ranc, with seven different maturities namely overnight, 1 week, 1 month, 2 months, 3 months, 6 months and 12 months. It </w:t>
      </w:r>
      <w:r w:rsidR="00686778" w:rsidRPr="001125B1">
        <w:rPr>
          <w:rFonts w:ascii="Rupee Foradian" w:hAnsi="Rupee Foradian"/>
          <w:sz w:val="20"/>
        </w:rPr>
        <w:t xml:space="preserve">is </w:t>
      </w:r>
      <w:r w:rsidRPr="001125B1">
        <w:rPr>
          <w:rFonts w:ascii="Rupee Foradian" w:hAnsi="Rupee Foradian"/>
          <w:sz w:val="20"/>
        </w:rPr>
        <w:t>used as a key interest rate benchmark across a number of derivatives, bonds, loans, securitizations, deposits and other products.</w:t>
      </w:r>
    </w:p>
    <w:p w14:paraId="1E8D16CE" w14:textId="77777777" w:rsidR="001F19AF" w:rsidRDefault="001F19AF" w:rsidP="007735C6">
      <w:pPr>
        <w:pStyle w:val="ListParagraph"/>
        <w:ind w:left="227"/>
        <w:jc w:val="both"/>
        <w:rPr>
          <w:rFonts w:ascii="Rupee Foradian" w:hAnsi="Rupee Foradian"/>
          <w:sz w:val="20"/>
        </w:rPr>
      </w:pPr>
    </w:p>
    <w:p w14:paraId="14F6256D" w14:textId="01CB1CAB" w:rsidR="007F7BD2" w:rsidRPr="001F19AF" w:rsidRDefault="00602772" w:rsidP="001F19AF">
      <w:pPr>
        <w:pStyle w:val="ListParagraph"/>
        <w:ind w:left="227"/>
        <w:jc w:val="both"/>
        <w:rPr>
          <w:rFonts w:ascii="Rupee Foradian" w:hAnsi="Rupee Foradian"/>
          <w:b/>
          <w:bCs/>
          <w:sz w:val="20"/>
        </w:rPr>
      </w:pPr>
      <w:r>
        <w:rPr>
          <w:rFonts w:cstheme="minorBidi"/>
          <w:szCs w:val="22"/>
          <w:lang w:eastAsia="en-IN"/>
        </w:rPr>
        <w:t>1.</w:t>
      </w:r>
      <w:r w:rsidRPr="007F7BD2">
        <w:rPr>
          <w:rFonts w:cstheme="minorBidi"/>
          <w:b/>
          <w:bCs/>
          <w:szCs w:val="22"/>
          <w:lang w:eastAsia="en-IN"/>
        </w:rPr>
        <w:t>1</w:t>
      </w:r>
      <w:r w:rsidR="001125B1" w:rsidRPr="007F7BD2">
        <w:rPr>
          <w:rFonts w:cstheme="minorBidi" w:hint="cs"/>
          <w:b/>
          <w:bCs/>
          <w:szCs w:val="22"/>
          <w:cs/>
          <w:lang w:eastAsia="en-IN"/>
        </w:rPr>
        <w:t>लिबोर का उपयोग</w:t>
      </w:r>
      <w:r w:rsidR="001125B1" w:rsidRPr="007F7BD2">
        <w:rPr>
          <w:rFonts w:cstheme="minorBidi"/>
          <w:b/>
          <w:bCs/>
          <w:szCs w:val="22"/>
          <w:lang w:eastAsia="en-IN"/>
        </w:rPr>
        <w:t xml:space="preserve"> /</w:t>
      </w:r>
      <w:r w:rsidR="000D12F5" w:rsidRPr="007F7BD2">
        <w:rPr>
          <w:rFonts w:ascii="Rupee Foradian" w:hAnsi="Rupee Foradian"/>
          <w:b/>
          <w:bCs/>
          <w:sz w:val="20"/>
        </w:rPr>
        <w:t>Use of Libor</w:t>
      </w:r>
      <w:r w:rsidR="000D12F5" w:rsidRPr="001125B1">
        <w:rPr>
          <w:rFonts w:ascii="Rupee Foradian" w:hAnsi="Rupee Foradian"/>
          <w:b/>
          <w:bCs/>
          <w:sz w:val="20"/>
        </w:rPr>
        <w:t xml:space="preserve"> </w:t>
      </w:r>
    </w:p>
    <w:p w14:paraId="09E39E9F" w14:textId="68065DCD" w:rsidR="001125B1" w:rsidRPr="00B76C9B" w:rsidRDefault="00B76C9B" w:rsidP="00307458">
      <w:pPr>
        <w:ind w:left="284"/>
        <w:jc w:val="both"/>
        <w:rPr>
          <w:rFonts w:cstheme="minorBidi"/>
          <w:szCs w:val="22"/>
          <w:lang w:eastAsia="en-IN"/>
        </w:rPr>
      </w:pPr>
      <w:r w:rsidRPr="00B76C9B">
        <w:rPr>
          <w:rFonts w:cstheme="minorBidi" w:hint="cs"/>
          <w:szCs w:val="22"/>
          <w:cs/>
          <w:lang w:eastAsia="en-IN"/>
        </w:rPr>
        <w:t>ऋण</w:t>
      </w:r>
      <w:r>
        <w:rPr>
          <w:rFonts w:cstheme="minorBidi" w:hint="cs"/>
          <w:szCs w:val="22"/>
          <w:cs/>
          <w:lang w:eastAsia="en-IN"/>
        </w:rPr>
        <w:t xml:space="preserve"> के संघीय व्यवसाय</w:t>
      </w:r>
      <w:r w:rsidR="001125B1" w:rsidRPr="00B76C9B">
        <w:rPr>
          <w:rFonts w:cstheme="minorBidi" w:hint="cs"/>
          <w:szCs w:val="22"/>
          <w:cs/>
          <w:lang w:eastAsia="en-IN"/>
        </w:rPr>
        <w:t xml:space="preserve"> बाजार </w:t>
      </w:r>
      <w:r>
        <w:rPr>
          <w:rFonts w:cstheme="minorBidi" w:hint="cs"/>
          <w:szCs w:val="22"/>
          <w:cs/>
          <w:lang w:eastAsia="en-IN"/>
        </w:rPr>
        <w:t>के</w:t>
      </w:r>
      <w:r w:rsidR="001125B1" w:rsidRPr="00B76C9B">
        <w:rPr>
          <w:rFonts w:cstheme="minorBidi" w:hint="cs"/>
          <w:szCs w:val="22"/>
          <w:cs/>
          <w:lang w:eastAsia="en-IN"/>
        </w:rPr>
        <w:t xml:space="preserve"> </w:t>
      </w:r>
      <w:r>
        <w:rPr>
          <w:rFonts w:cstheme="minorBidi" w:hint="cs"/>
          <w:szCs w:val="22"/>
          <w:cs/>
          <w:lang w:eastAsia="en-IN"/>
        </w:rPr>
        <w:t>शुरुआत</w:t>
      </w:r>
      <w:r w:rsidR="001125B1" w:rsidRPr="00B76C9B">
        <w:rPr>
          <w:rFonts w:cstheme="minorBidi" w:hint="cs"/>
          <w:szCs w:val="22"/>
          <w:cs/>
          <w:lang w:eastAsia="en-IN"/>
        </w:rPr>
        <w:t xml:space="preserve"> के बाद से</w:t>
      </w:r>
      <w:r w:rsidR="001125B1" w:rsidRPr="00B76C9B">
        <w:rPr>
          <w:rFonts w:cstheme="minorBidi" w:hint="cs"/>
          <w:szCs w:val="22"/>
          <w:lang w:eastAsia="en-IN"/>
        </w:rPr>
        <w:t xml:space="preserve">, </w:t>
      </w:r>
      <w:r w:rsidR="001125B1" w:rsidRPr="00B76C9B">
        <w:rPr>
          <w:rFonts w:cstheme="minorBidi" w:hint="cs"/>
          <w:szCs w:val="22"/>
          <w:cs/>
          <w:lang w:eastAsia="en-IN"/>
        </w:rPr>
        <w:t xml:space="preserve">ऋण </w:t>
      </w:r>
      <w:r w:rsidR="007F7BD2">
        <w:rPr>
          <w:rFonts w:cstheme="minorBidi" w:hint="cs"/>
          <w:szCs w:val="22"/>
          <w:cs/>
          <w:lang w:eastAsia="en-IN"/>
        </w:rPr>
        <w:t xml:space="preserve">के लिए </w:t>
      </w:r>
      <w:r w:rsidR="001125B1" w:rsidRPr="00B76C9B">
        <w:rPr>
          <w:rFonts w:cstheme="minorBidi" w:hint="cs"/>
          <w:szCs w:val="22"/>
          <w:cs/>
          <w:lang w:eastAsia="en-IN"/>
        </w:rPr>
        <w:t xml:space="preserve"> मूल्य निर्धारण उस ब्याज दर के संदर्भ में निर्धारित किया गया है जिस </w:t>
      </w:r>
      <w:r>
        <w:rPr>
          <w:rFonts w:cstheme="minorBidi" w:hint="cs"/>
          <w:szCs w:val="22"/>
          <w:cs/>
          <w:lang w:eastAsia="en-IN"/>
        </w:rPr>
        <w:t xml:space="preserve">दर </w:t>
      </w:r>
      <w:r w:rsidR="001125B1" w:rsidRPr="00B76C9B">
        <w:rPr>
          <w:rFonts w:cstheme="minorBidi" w:hint="cs"/>
          <w:szCs w:val="22"/>
          <w:cs/>
          <w:lang w:eastAsia="en-IN"/>
        </w:rPr>
        <w:t xml:space="preserve">पर बैंकों द्वारा उस बाजार में अन्य प्रमुख बैंकों को जमा </w:t>
      </w:r>
      <w:r>
        <w:rPr>
          <w:rFonts w:cstheme="minorBidi" w:hint="cs"/>
          <w:szCs w:val="22"/>
          <w:cs/>
          <w:lang w:eastAsia="en-IN"/>
        </w:rPr>
        <w:t>का प्रस्ताव किया गया</w:t>
      </w:r>
      <w:r w:rsidR="001125B1" w:rsidRPr="00B76C9B">
        <w:rPr>
          <w:rFonts w:cstheme="minorBidi" w:hint="cs"/>
          <w:szCs w:val="22"/>
          <w:cs/>
          <w:lang w:eastAsia="en-IN"/>
        </w:rPr>
        <w:t xml:space="preserve"> </w:t>
      </w:r>
      <w:r>
        <w:rPr>
          <w:rFonts w:cstheme="minorBidi" w:hint="cs"/>
          <w:szCs w:val="22"/>
          <w:cs/>
          <w:lang w:eastAsia="en-IN"/>
        </w:rPr>
        <w:t>था</w:t>
      </w:r>
      <w:r w:rsidR="001125B1" w:rsidRPr="00B76C9B">
        <w:rPr>
          <w:rFonts w:cstheme="minorBidi" w:hint="cs"/>
          <w:szCs w:val="22"/>
          <w:cs/>
          <w:lang w:eastAsia="en-IN"/>
        </w:rPr>
        <w:t xml:space="preserve"> </w:t>
      </w:r>
      <w:r>
        <w:rPr>
          <w:rFonts w:cstheme="minorBidi"/>
          <w:szCs w:val="22"/>
          <w:cs/>
          <w:lang w:eastAsia="en-IN"/>
        </w:rPr>
        <w:t>–</w:t>
      </w:r>
      <w:r w:rsidR="001125B1" w:rsidRPr="00B76C9B">
        <w:rPr>
          <w:rFonts w:cstheme="minorBidi" w:hint="cs"/>
          <w:szCs w:val="22"/>
          <w:cs/>
          <w:lang w:eastAsia="en-IN"/>
        </w:rPr>
        <w:t xml:space="preserve"> </w:t>
      </w:r>
      <w:r>
        <w:rPr>
          <w:rFonts w:cstheme="minorBidi" w:hint="cs"/>
          <w:szCs w:val="22"/>
          <w:cs/>
          <w:lang w:eastAsia="en-IN"/>
        </w:rPr>
        <w:t xml:space="preserve">अंतर </w:t>
      </w:r>
      <w:r w:rsidR="001125B1" w:rsidRPr="00B76C9B">
        <w:rPr>
          <w:rFonts w:cstheme="minorBidi" w:hint="cs"/>
          <w:szCs w:val="22"/>
          <w:cs/>
          <w:lang w:eastAsia="en-IN"/>
        </w:rPr>
        <w:t xml:space="preserve">बैंक </w:t>
      </w:r>
      <w:r>
        <w:rPr>
          <w:rFonts w:cstheme="minorBidi" w:hint="cs"/>
          <w:szCs w:val="22"/>
          <w:cs/>
          <w:lang w:eastAsia="en-IN"/>
        </w:rPr>
        <w:t>दरों</w:t>
      </w:r>
      <w:r w:rsidR="001125B1" w:rsidRPr="00B76C9B">
        <w:rPr>
          <w:rFonts w:cstheme="minorBidi" w:hint="cs"/>
          <w:szCs w:val="22"/>
          <w:cs/>
          <w:lang w:eastAsia="en-IN"/>
        </w:rPr>
        <w:t xml:space="preserve"> या </w:t>
      </w:r>
      <w:r w:rsidR="00E33462">
        <w:rPr>
          <w:rFonts w:cstheme="minorBidi" w:hint="cs"/>
          <w:szCs w:val="22"/>
          <w:cs/>
          <w:lang w:eastAsia="en-IN"/>
        </w:rPr>
        <w:t xml:space="preserve">आईबोर </w:t>
      </w:r>
      <w:r>
        <w:rPr>
          <w:rFonts w:cstheme="minorBidi" w:hint="cs"/>
          <w:szCs w:val="22"/>
          <w:cs/>
          <w:lang w:eastAsia="en-IN"/>
        </w:rPr>
        <w:t xml:space="preserve">का प्रस्ताव करता है </w:t>
      </w:r>
      <w:r w:rsidR="001125B1" w:rsidRPr="00B76C9B">
        <w:rPr>
          <w:rFonts w:cstheme="minorBidi" w:hint="cs"/>
          <w:szCs w:val="22"/>
          <w:cs/>
          <w:lang w:eastAsia="en-IN"/>
        </w:rPr>
        <w:t xml:space="preserve">- लंदन अग्रणी बाजार होने के </w:t>
      </w:r>
      <w:r>
        <w:rPr>
          <w:rFonts w:cstheme="minorBidi" w:hint="cs"/>
          <w:szCs w:val="22"/>
          <w:cs/>
          <w:lang w:eastAsia="en-IN"/>
        </w:rPr>
        <w:t>कारण</w:t>
      </w:r>
      <w:r w:rsidR="001125B1" w:rsidRPr="00B76C9B">
        <w:rPr>
          <w:rFonts w:cstheme="minorBidi" w:hint="cs"/>
          <w:szCs w:val="22"/>
          <w:cs/>
          <w:lang w:eastAsia="en-IN"/>
        </w:rPr>
        <w:t xml:space="preserve"> - लंदन </w:t>
      </w:r>
      <w:r>
        <w:rPr>
          <w:rFonts w:ascii="Calibri" w:hAnsi="Calibri" w:hint="cs"/>
          <w:szCs w:val="22"/>
          <w:cs/>
          <w:lang w:eastAsia="en-IN"/>
        </w:rPr>
        <w:t>अंतर</w:t>
      </w:r>
      <w:r w:rsidR="001125B1" w:rsidRPr="00B76C9B">
        <w:rPr>
          <w:rFonts w:cstheme="minorBidi" w:hint="cs"/>
          <w:szCs w:val="22"/>
          <w:cs/>
          <w:lang w:eastAsia="en-IN"/>
        </w:rPr>
        <w:t xml:space="preserve"> बैंक दर या लिबोर</w:t>
      </w:r>
      <w:r>
        <w:rPr>
          <w:rFonts w:cstheme="minorBidi" w:hint="cs"/>
          <w:szCs w:val="22"/>
          <w:cs/>
          <w:lang w:eastAsia="en-IN"/>
        </w:rPr>
        <w:t xml:space="preserve"> का प्रस्ताव </w:t>
      </w:r>
      <w:r w:rsidR="00572FB6">
        <w:rPr>
          <w:rFonts w:cstheme="minorBidi" w:hint="cs"/>
          <w:szCs w:val="22"/>
          <w:cs/>
          <w:lang w:val="en-US" w:eastAsia="en-IN"/>
        </w:rPr>
        <w:t xml:space="preserve">करता </w:t>
      </w:r>
      <w:r>
        <w:rPr>
          <w:rFonts w:cstheme="minorBidi" w:hint="cs"/>
          <w:szCs w:val="22"/>
          <w:cs/>
          <w:lang w:eastAsia="en-IN"/>
        </w:rPr>
        <w:t xml:space="preserve">था </w:t>
      </w:r>
      <w:r w:rsidR="001125B1" w:rsidRPr="00B76C9B">
        <w:rPr>
          <w:rFonts w:cstheme="minorBidi" w:hint="cs"/>
          <w:szCs w:val="22"/>
          <w:cs/>
          <w:lang w:eastAsia="en-IN"/>
        </w:rPr>
        <w:t xml:space="preserve">। प्रकाशित </w:t>
      </w:r>
      <w:r w:rsidR="001F19AF">
        <w:rPr>
          <w:rFonts w:cstheme="minorBidi" w:hint="cs"/>
          <w:szCs w:val="22"/>
          <w:cs/>
          <w:lang w:eastAsia="en-IN"/>
        </w:rPr>
        <w:t xml:space="preserve">आईबोर </w:t>
      </w:r>
      <w:r w:rsidR="00572FB6" w:rsidRPr="00B76C9B">
        <w:rPr>
          <w:rFonts w:cstheme="minorBidi" w:hint="cs"/>
          <w:szCs w:val="22"/>
          <w:cs/>
          <w:lang w:eastAsia="en-IN"/>
        </w:rPr>
        <w:t xml:space="preserve">उचित आकार </w:t>
      </w:r>
      <w:r w:rsidR="00572FB6">
        <w:rPr>
          <w:rFonts w:cstheme="minorBidi" w:hint="cs"/>
          <w:szCs w:val="22"/>
          <w:cs/>
          <w:lang w:eastAsia="en-IN"/>
        </w:rPr>
        <w:t>के</w:t>
      </w:r>
      <w:r w:rsidR="00572FB6" w:rsidRPr="00B76C9B">
        <w:rPr>
          <w:rFonts w:cstheme="minorBidi" w:hint="cs"/>
          <w:szCs w:val="22"/>
          <w:cs/>
          <w:lang w:eastAsia="en-IN"/>
        </w:rPr>
        <w:t xml:space="preserve"> बाजार </w:t>
      </w:r>
      <w:r w:rsidR="001F19AF">
        <w:rPr>
          <w:rFonts w:cstheme="minorBidi" w:hint="cs"/>
          <w:szCs w:val="22"/>
          <w:cs/>
          <w:lang w:eastAsia="en-IN"/>
        </w:rPr>
        <w:t xml:space="preserve">में </w:t>
      </w:r>
      <w:r w:rsidR="00572FB6">
        <w:rPr>
          <w:rFonts w:cstheme="minorBidi" w:hint="cs"/>
          <w:szCs w:val="22"/>
          <w:cs/>
          <w:lang w:eastAsia="en-IN"/>
        </w:rPr>
        <w:t>संव्यवहार अंतर</w:t>
      </w:r>
      <w:r w:rsidR="00572FB6" w:rsidRPr="00B76C9B">
        <w:rPr>
          <w:rFonts w:cstheme="minorBidi" w:hint="cs"/>
          <w:szCs w:val="22"/>
          <w:cs/>
          <w:lang w:eastAsia="en-IN"/>
        </w:rPr>
        <w:t xml:space="preserve">बैंक बाजार में </w:t>
      </w:r>
      <w:r>
        <w:rPr>
          <w:rFonts w:cstheme="minorBidi" w:hint="cs"/>
          <w:szCs w:val="22"/>
          <w:cs/>
          <w:lang w:eastAsia="en-IN"/>
        </w:rPr>
        <w:t>सूचीबद्ध</w:t>
      </w:r>
      <w:r w:rsidR="001125B1" w:rsidRPr="00B76C9B">
        <w:rPr>
          <w:rFonts w:cstheme="minorBidi" w:hint="cs"/>
          <w:szCs w:val="22"/>
          <w:cs/>
          <w:lang w:eastAsia="en-IN"/>
        </w:rPr>
        <w:t xml:space="preserve"> बैंकों द्वारा प्रस्तुत </w:t>
      </w:r>
      <w:r w:rsidR="00572FB6">
        <w:rPr>
          <w:rFonts w:cstheme="minorBidi" w:hint="cs"/>
          <w:szCs w:val="22"/>
          <w:cs/>
          <w:lang w:eastAsia="en-IN"/>
        </w:rPr>
        <w:t xml:space="preserve">उन </w:t>
      </w:r>
      <w:r w:rsidR="001125B1" w:rsidRPr="00B76C9B">
        <w:rPr>
          <w:rFonts w:cstheme="minorBidi" w:hint="cs"/>
          <w:szCs w:val="22"/>
          <w:cs/>
          <w:lang w:eastAsia="en-IN"/>
        </w:rPr>
        <w:t>दरों पर आधारित थे</w:t>
      </w:r>
      <w:r w:rsidR="001125B1" w:rsidRPr="00B76C9B">
        <w:rPr>
          <w:rFonts w:cstheme="minorBidi" w:hint="cs"/>
          <w:szCs w:val="22"/>
          <w:lang w:eastAsia="en-IN"/>
        </w:rPr>
        <w:t xml:space="preserve">, </w:t>
      </w:r>
      <w:r w:rsidR="00572FB6" w:rsidRPr="00B76C9B">
        <w:rPr>
          <w:rFonts w:cstheme="minorBidi" w:hint="cs"/>
          <w:szCs w:val="22"/>
          <w:cs/>
          <w:lang w:eastAsia="en-IN"/>
        </w:rPr>
        <w:t>जिन्हें</w:t>
      </w:r>
      <w:r w:rsidR="00572FB6">
        <w:rPr>
          <w:rFonts w:cstheme="minorBidi" w:hint="cs"/>
          <w:szCs w:val="22"/>
          <w:cs/>
          <w:lang w:eastAsia="en-IN"/>
        </w:rPr>
        <w:t xml:space="preserve"> </w:t>
      </w:r>
      <w:r w:rsidR="001F19AF">
        <w:rPr>
          <w:rFonts w:cstheme="minorBidi" w:hint="cs"/>
          <w:szCs w:val="22"/>
          <w:cs/>
          <w:lang w:eastAsia="en-IN"/>
        </w:rPr>
        <w:t>सूचीबद्ध</w:t>
      </w:r>
      <w:r w:rsidR="001F19AF" w:rsidRPr="00B76C9B">
        <w:rPr>
          <w:rFonts w:cstheme="minorBidi" w:hint="cs"/>
          <w:szCs w:val="22"/>
          <w:cs/>
          <w:lang w:eastAsia="en-IN"/>
        </w:rPr>
        <w:t xml:space="preserve"> बैंकों </w:t>
      </w:r>
      <w:r w:rsidR="001F19AF">
        <w:rPr>
          <w:rFonts w:cstheme="minorBidi"/>
          <w:szCs w:val="22"/>
          <w:lang w:eastAsia="en-IN"/>
        </w:rPr>
        <w:t>(</w:t>
      </w:r>
      <w:r w:rsidR="001F19AF" w:rsidRPr="00B76C9B">
        <w:rPr>
          <w:rFonts w:cstheme="minorBidi" w:hint="cs"/>
          <w:szCs w:val="22"/>
          <w:cs/>
          <w:lang w:eastAsia="en-IN"/>
        </w:rPr>
        <w:t xml:space="preserve">पैनल </w:t>
      </w:r>
      <w:r w:rsidR="001F19AF">
        <w:rPr>
          <w:rFonts w:ascii="Calibri" w:hAnsi="Calibri" w:hint="cs"/>
          <w:szCs w:val="22"/>
          <w:cs/>
          <w:lang w:eastAsia="en-IN"/>
        </w:rPr>
        <w:t>बैंकों</w:t>
      </w:r>
      <w:r w:rsidR="001F19AF">
        <w:rPr>
          <w:rFonts w:ascii="Calibri" w:hAnsi="Calibri"/>
          <w:szCs w:val="22"/>
          <w:lang w:eastAsia="en-IN"/>
        </w:rPr>
        <w:t>)</w:t>
      </w:r>
      <w:r w:rsidR="001F19AF">
        <w:rPr>
          <w:rFonts w:ascii="Calibri" w:hAnsi="Calibri" w:hint="cs"/>
          <w:szCs w:val="22"/>
          <w:cs/>
          <w:lang w:eastAsia="en-IN"/>
        </w:rPr>
        <w:t xml:space="preserve"> के अनुसार </w:t>
      </w:r>
      <w:r w:rsidR="00572FB6">
        <w:rPr>
          <w:rFonts w:cstheme="minorBidi" w:hint="cs"/>
          <w:szCs w:val="22"/>
          <w:cs/>
          <w:lang w:eastAsia="en-IN"/>
        </w:rPr>
        <w:t xml:space="preserve">प्रस्तावित </w:t>
      </w:r>
      <w:r w:rsidR="00695C20">
        <w:rPr>
          <w:rFonts w:cstheme="minorBidi" w:hint="cs"/>
          <w:szCs w:val="22"/>
          <w:cs/>
          <w:lang w:eastAsia="en-IN"/>
        </w:rPr>
        <w:t xml:space="preserve">किया जा सकता था </w:t>
      </w:r>
      <w:r w:rsidR="001125B1" w:rsidRPr="00B76C9B">
        <w:rPr>
          <w:rFonts w:cstheme="minorBidi" w:hint="cs"/>
          <w:szCs w:val="22"/>
          <w:cs/>
          <w:lang w:eastAsia="en-IN"/>
        </w:rPr>
        <w:t>।</w:t>
      </w:r>
    </w:p>
    <w:p w14:paraId="5477CE12" w14:textId="77777777" w:rsidR="001125B1" w:rsidRDefault="000D12F5" w:rsidP="00307458">
      <w:pPr>
        <w:pStyle w:val="ListParagraph"/>
        <w:ind w:left="284"/>
        <w:jc w:val="both"/>
        <w:rPr>
          <w:rFonts w:ascii="Rupee Foradian" w:hAnsi="Rupee Foradian"/>
          <w:sz w:val="20"/>
        </w:rPr>
      </w:pPr>
      <w:r w:rsidRPr="00C011C0">
        <w:rPr>
          <w:rFonts w:ascii="Rupee Foradian" w:hAnsi="Rupee Foradian"/>
          <w:sz w:val="20"/>
        </w:rPr>
        <w:lastRenderedPageBreak/>
        <w:t xml:space="preserve">Since the inception of the syndicated loan market, pricing for loans has been set by reference to the interest rate at which deposits were offered by banks to other prime banks in that market – interbank offered rates or IBORs – with London being the leading market – the London </w:t>
      </w:r>
      <w:r w:rsidR="00686778" w:rsidRPr="00C011C0">
        <w:rPr>
          <w:rFonts w:ascii="Rupee Foradian" w:hAnsi="Rupee Foradian"/>
          <w:sz w:val="20"/>
        </w:rPr>
        <w:t>I</w:t>
      </w:r>
      <w:r w:rsidRPr="00C011C0">
        <w:rPr>
          <w:rFonts w:ascii="Rupee Foradian" w:hAnsi="Rupee Foradian"/>
          <w:sz w:val="20"/>
        </w:rPr>
        <w:t>nter</w:t>
      </w:r>
      <w:r w:rsidR="00686778" w:rsidRPr="00C011C0">
        <w:rPr>
          <w:rFonts w:ascii="Rupee Foradian" w:hAnsi="Rupee Foradian"/>
          <w:sz w:val="20"/>
        </w:rPr>
        <w:t xml:space="preserve"> B</w:t>
      </w:r>
      <w:r w:rsidRPr="00C011C0">
        <w:rPr>
          <w:rFonts w:ascii="Rupee Foradian" w:hAnsi="Rupee Foradian"/>
          <w:sz w:val="20"/>
        </w:rPr>
        <w:t xml:space="preserve">ank </w:t>
      </w:r>
      <w:r w:rsidR="00686778" w:rsidRPr="00C011C0">
        <w:rPr>
          <w:rFonts w:ascii="Rupee Foradian" w:hAnsi="Rupee Foradian"/>
          <w:sz w:val="20"/>
        </w:rPr>
        <w:t>O</w:t>
      </w:r>
      <w:r w:rsidRPr="00C011C0">
        <w:rPr>
          <w:rFonts w:ascii="Rupee Foradian" w:hAnsi="Rupee Foradian"/>
          <w:sz w:val="20"/>
        </w:rPr>
        <w:t xml:space="preserve">ffered </w:t>
      </w:r>
      <w:r w:rsidR="00686778" w:rsidRPr="00C011C0">
        <w:rPr>
          <w:rFonts w:ascii="Rupee Foradian" w:hAnsi="Rupee Foradian"/>
          <w:sz w:val="20"/>
        </w:rPr>
        <w:t>R</w:t>
      </w:r>
      <w:r w:rsidRPr="00C011C0">
        <w:rPr>
          <w:rFonts w:ascii="Rupee Foradian" w:hAnsi="Rupee Foradian"/>
          <w:sz w:val="20"/>
        </w:rPr>
        <w:t xml:space="preserve">ate or LIBOR. Published IBORs were based on the panel banks’ submissions of the rates the panel banks considered they </w:t>
      </w:r>
      <w:r w:rsidRPr="00C011C0">
        <w:rPr>
          <w:rFonts w:ascii="Rupee Foradian" w:hAnsi="Rupee Foradian"/>
          <w:i/>
          <w:iCs/>
          <w:sz w:val="20"/>
        </w:rPr>
        <w:t xml:space="preserve">could </w:t>
      </w:r>
      <w:r w:rsidRPr="00C011C0">
        <w:rPr>
          <w:rFonts w:ascii="Rupee Foradian" w:hAnsi="Rupee Foradian"/>
          <w:sz w:val="20"/>
        </w:rPr>
        <w:t xml:space="preserve">be offered in the interbank market when transacting in reasonable market size. </w:t>
      </w:r>
    </w:p>
    <w:p w14:paraId="02851301" w14:textId="241A648B" w:rsidR="001125B1" w:rsidRDefault="001125B1" w:rsidP="00572FB6">
      <w:pPr>
        <w:pStyle w:val="ListParagraph"/>
        <w:ind w:left="283"/>
        <w:jc w:val="both"/>
        <w:rPr>
          <w:rFonts w:cstheme="minorBidi"/>
          <w:szCs w:val="22"/>
          <w:lang w:eastAsia="en-IN"/>
        </w:rPr>
      </w:pPr>
      <w:r w:rsidRPr="001125B1">
        <w:rPr>
          <w:rFonts w:cstheme="minorBidi" w:hint="cs"/>
          <w:szCs w:val="22"/>
          <w:cs/>
          <w:lang w:eastAsia="en-IN"/>
        </w:rPr>
        <w:t xml:space="preserve">जैसे-जैसे ऋण बाजार विकसित </w:t>
      </w:r>
      <w:r w:rsidR="00695C20">
        <w:rPr>
          <w:rFonts w:cstheme="minorBidi" w:hint="cs"/>
          <w:szCs w:val="22"/>
          <w:cs/>
          <w:lang w:eastAsia="en-IN"/>
        </w:rPr>
        <w:t>हुए</w:t>
      </w:r>
      <w:r w:rsidRPr="001125B1">
        <w:rPr>
          <w:rFonts w:cstheme="minorBidi" w:hint="cs"/>
          <w:szCs w:val="22"/>
          <w:lang w:eastAsia="en-IN"/>
        </w:rPr>
        <w:t xml:space="preserve">, </w:t>
      </w:r>
      <w:r w:rsidR="00695C20" w:rsidRPr="001125B1">
        <w:rPr>
          <w:rFonts w:cstheme="minorBidi" w:hint="cs"/>
          <w:szCs w:val="22"/>
          <w:cs/>
          <w:lang w:eastAsia="en-IN"/>
        </w:rPr>
        <w:t xml:space="preserve">विस्तृत श्रृंखला </w:t>
      </w:r>
      <w:r w:rsidR="00695C20">
        <w:rPr>
          <w:rFonts w:cstheme="minorBidi" w:hint="cs"/>
          <w:szCs w:val="22"/>
          <w:cs/>
          <w:lang w:eastAsia="en-IN"/>
        </w:rPr>
        <w:t>की</w:t>
      </w:r>
      <w:r w:rsidRPr="001125B1">
        <w:rPr>
          <w:rFonts w:cstheme="minorBidi" w:hint="cs"/>
          <w:szCs w:val="22"/>
          <w:cs/>
          <w:lang w:eastAsia="en-IN"/>
        </w:rPr>
        <w:t xml:space="preserve"> मुद्राओं और अवधियों के लिए </w:t>
      </w:r>
      <w:r w:rsidR="00695C20">
        <w:rPr>
          <w:rFonts w:cstheme="minorBidi" w:hint="cs"/>
          <w:szCs w:val="22"/>
          <w:cs/>
          <w:lang w:eastAsia="en-IN"/>
        </w:rPr>
        <w:t xml:space="preserve">इस दर </w:t>
      </w:r>
      <w:r w:rsidR="00935238">
        <w:rPr>
          <w:rFonts w:cstheme="minorBidi" w:hint="cs"/>
          <w:szCs w:val="22"/>
          <w:cs/>
          <w:lang w:eastAsia="en-IN"/>
        </w:rPr>
        <w:t xml:space="preserve">को उद्धृत </w:t>
      </w:r>
      <w:r w:rsidRPr="001125B1">
        <w:rPr>
          <w:rFonts w:cstheme="minorBidi" w:hint="cs"/>
          <w:szCs w:val="22"/>
          <w:cs/>
          <w:lang w:eastAsia="en-IN"/>
        </w:rPr>
        <w:t>किया गया और इसके उपयोग में आसानी के परिणामस्वरूप</w:t>
      </w:r>
      <w:r w:rsidRPr="001125B1">
        <w:rPr>
          <w:rFonts w:cstheme="minorBidi" w:hint="cs"/>
          <w:szCs w:val="22"/>
          <w:lang w:eastAsia="en-IN"/>
        </w:rPr>
        <w:t xml:space="preserve">, </w:t>
      </w:r>
      <w:r w:rsidR="00695C20">
        <w:rPr>
          <w:rFonts w:hint="cs"/>
          <w:szCs w:val="22"/>
          <w:cs/>
          <w:lang w:eastAsia="en-IN"/>
        </w:rPr>
        <w:t xml:space="preserve">व्यापक श्रेणी के </w:t>
      </w:r>
      <w:r w:rsidRPr="001125B1">
        <w:rPr>
          <w:rFonts w:cstheme="minorBidi" w:hint="cs"/>
          <w:szCs w:val="22"/>
          <w:cs/>
          <w:lang w:eastAsia="en-IN"/>
        </w:rPr>
        <w:t xml:space="preserve">वित्तीय अनुबंधों (विशेष रूप से व्युत्पन्न अनुबंधों) और मूल्य निर्धारण स्रोत के रूप में अन्य वाणिज्यिक व्यवस्थाओं  में </w:t>
      </w:r>
      <w:r w:rsidR="00935238">
        <w:rPr>
          <w:rFonts w:cstheme="minorBidi" w:hint="cs"/>
          <w:szCs w:val="22"/>
          <w:cs/>
          <w:lang w:eastAsia="en-IN"/>
        </w:rPr>
        <w:t xml:space="preserve">लिबोर ने </w:t>
      </w:r>
      <w:r w:rsidRPr="001125B1">
        <w:rPr>
          <w:rFonts w:cstheme="minorBidi" w:hint="cs"/>
          <w:szCs w:val="22"/>
          <w:cs/>
          <w:lang w:eastAsia="en-IN"/>
        </w:rPr>
        <w:t xml:space="preserve">अपना </w:t>
      </w:r>
      <w:r w:rsidR="00695C20">
        <w:rPr>
          <w:rFonts w:cstheme="minorBidi" w:hint="cs"/>
          <w:szCs w:val="22"/>
          <w:cs/>
          <w:lang w:eastAsia="en-IN"/>
        </w:rPr>
        <w:t>स्थान बना</w:t>
      </w:r>
      <w:r w:rsidRPr="001125B1">
        <w:rPr>
          <w:rFonts w:cstheme="minorBidi" w:hint="cs"/>
          <w:szCs w:val="22"/>
          <w:cs/>
          <w:lang w:eastAsia="en-IN"/>
        </w:rPr>
        <w:t xml:space="preserve"> लिया। .</w:t>
      </w:r>
    </w:p>
    <w:p w14:paraId="6ADBC220" w14:textId="57497F34" w:rsidR="001125B1" w:rsidRDefault="000D12F5" w:rsidP="00572FB6">
      <w:pPr>
        <w:pStyle w:val="ListParagraph"/>
        <w:ind w:left="283"/>
        <w:jc w:val="both"/>
        <w:rPr>
          <w:rFonts w:ascii="Rupee Foradian" w:hAnsi="Rupee Foradian"/>
          <w:sz w:val="20"/>
        </w:rPr>
      </w:pPr>
      <w:r w:rsidRPr="00C011C0">
        <w:rPr>
          <w:rFonts w:ascii="Rupee Foradian" w:hAnsi="Rupee Foradian"/>
          <w:sz w:val="20"/>
        </w:rPr>
        <w:t>As the loan markets developed, LIBOR was quoted for a wide range of currencies and tenors and as a result of its ease of use, found its way into a wide range of financial contracts (particularly derivative contracts) and other commercial arrangements as a pricing source.</w:t>
      </w:r>
    </w:p>
    <w:p w14:paraId="39A1BFCA" w14:textId="77777777" w:rsidR="00E33462" w:rsidRDefault="00E33462" w:rsidP="00572FB6">
      <w:pPr>
        <w:pStyle w:val="ListParagraph"/>
        <w:ind w:left="283"/>
        <w:jc w:val="both"/>
        <w:rPr>
          <w:rFonts w:ascii="Rupee Foradian" w:hAnsi="Rupee Foradian"/>
          <w:sz w:val="20"/>
        </w:rPr>
      </w:pPr>
    </w:p>
    <w:p w14:paraId="346B2C50" w14:textId="483FB1FE" w:rsidR="001125B1" w:rsidRDefault="001125B1" w:rsidP="00602772">
      <w:pPr>
        <w:pStyle w:val="ListParagraph"/>
        <w:numPr>
          <w:ilvl w:val="0"/>
          <w:numId w:val="9"/>
        </w:numPr>
        <w:jc w:val="both"/>
        <w:rPr>
          <w:rFonts w:ascii="Rupee Foradian" w:hAnsi="Rupee Foradian"/>
          <w:b/>
          <w:bCs/>
          <w:sz w:val="20"/>
        </w:rPr>
      </w:pPr>
      <w:r w:rsidRPr="00572FB6">
        <w:rPr>
          <w:rStyle w:val="y2iqfc"/>
          <w:rFonts w:ascii="inherit" w:hAnsi="inherit" w:cstheme="majorBidi" w:hint="cs"/>
          <w:b/>
          <w:bCs/>
          <w:color w:val="202124"/>
          <w:szCs w:val="22"/>
          <w:cs/>
        </w:rPr>
        <w:t xml:space="preserve">लिबोर </w:t>
      </w:r>
      <w:r w:rsidR="00A45234">
        <w:rPr>
          <w:rStyle w:val="y2iqfc"/>
          <w:rFonts w:ascii="Calibri" w:hAnsi="Calibri" w:hint="cs"/>
          <w:b/>
          <w:bCs/>
          <w:color w:val="202124"/>
          <w:szCs w:val="22"/>
          <w:cs/>
          <w:lang w:val="en-US"/>
        </w:rPr>
        <w:t xml:space="preserve">में </w:t>
      </w:r>
      <w:r w:rsidRPr="00572FB6">
        <w:rPr>
          <w:rStyle w:val="y2iqfc"/>
          <w:rFonts w:ascii="inherit" w:hAnsi="inherit" w:cstheme="majorBidi" w:hint="cs"/>
          <w:b/>
          <w:bCs/>
          <w:color w:val="202124"/>
          <w:szCs w:val="22"/>
          <w:cs/>
        </w:rPr>
        <w:t xml:space="preserve">क्या </w:t>
      </w:r>
      <w:r w:rsidR="00695C20" w:rsidRPr="00572FB6">
        <w:rPr>
          <w:rStyle w:val="y2iqfc"/>
          <w:rFonts w:ascii="inherit" w:hAnsi="inherit" w:cstheme="majorBidi" w:hint="cs"/>
          <w:b/>
          <w:bCs/>
          <w:color w:val="202124"/>
          <w:szCs w:val="22"/>
          <w:cs/>
        </w:rPr>
        <w:t xml:space="preserve">समस्याएँ </w:t>
      </w:r>
      <w:r w:rsidRPr="00572FB6">
        <w:rPr>
          <w:rStyle w:val="y2iqfc"/>
          <w:rFonts w:ascii="inherit" w:hAnsi="inherit" w:cstheme="majorBidi" w:hint="cs"/>
          <w:b/>
          <w:bCs/>
          <w:color w:val="202124"/>
          <w:szCs w:val="22"/>
          <w:cs/>
        </w:rPr>
        <w:t xml:space="preserve"> हैं</w:t>
      </w:r>
      <w:r w:rsidRPr="00572FB6">
        <w:rPr>
          <w:rStyle w:val="y2iqfc"/>
          <w:rFonts w:ascii="inherit" w:hAnsi="inherit" w:cstheme="majorBidi" w:hint="cs"/>
          <w:b/>
          <w:bCs/>
          <w:color w:val="202124"/>
          <w:szCs w:val="22"/>
        </w:rPr>
        <w:t>?</w:t>
      </w:r>
      <w:r w:rsidR="00572FB6" w:rsidRPr="00572FB6">
        <w:rPr>
          <w:rFonts w:ascii="Rupee Foradian" w:hAnsi="Rupee Foradian" w:hint="cs"/>
          <w:b/>
          <w:bCs/>
          <w:sz w:val="20"/>
          <w:cs/>
        </w:rPr>
        <w:t xml:space="preserve"> </w:t>
      </w:r>
      <w:r w:rsidRPr="00C011C0">
        <w:rPr>
          <w:rFonts w:ascii="Rupee Foradian" w:hAnsi="Rupee Foradian"/>
          <w:b/>
          <w:bCs/>
          <w:sz w:val="20"/>
        </w:rPr>
        <w:t>What are the issues with LIBOR?</w:t>
      </w:r>
    </w:p>
    <w:p w14:paraId="68AADB2A" w14:textId="08AC954B" w:rsidR="001125B1" w:rsidRDefault="00695C20" w:rsidP="00572FB6">
      <w:pPr>
        <w:pStyle w:val="ListParagraph"/>
        <w:ind w:left="283"/>
        <w:jc w:val="both"/>
        <w:rPr>
          <w:rStyle w:val="y2iqfc"/>
          <w:rFonts w:ascii="inherit" w:hAnsi="inherit" w:cstheme="majorBidi"/>
          <w:color w:val="202124"/>
          <w:szCs w:val="22"/>
        </w:rPr>
      </w:pPr>
      <w:r w:rsidRPr="001125B1">
        <w:rPr>
          <w:rStyle w:val="y2iqfc"/>
          <w:rFonts w:ascii="inherit" w:hAnsi="inherit" w:cstheme="majorBidi" w:hint="cs"/>
          <w:color w:val="202124"/>
          <w:szCs w:val="22"/>
          <w:cs/>
        </w:rPr>
        <w:t>लिबोर</w:t>
      </w:r>
      <w:r w:rsidR="001125B1" w:rsidRPr="001125B1">
        <w:rPr>
          <w:rStyle w:val="y2iqfc"/>
          <w:rFonts w:ascii="inherit" w:hAnsi="inherit" w:cstheme="majorBidi" w:hint="cs"/>
          <w:color w:val="202124"/>
          <w:szCs w:val="22"/>
        </w:rPr>
        <w:t xml:space="preserve"> </w:t>
      </w:r>
      <w:r>
        <w:rPr>
          <w:rStyle w:val="y2iqfc"/>
          <w:rFonts w:ascii="inherit" w:hAnsi="inherit" w:cstheme="majorBidi" w:hint="cs"/>
          <w:color w:val="202124"/>
          <w:szCs w:val="22"/>
          <w:cs/>
        </w:rPr>
        <w:t>के प्रारम्भ से ही परिकलन</w:t>
      </w:r>
      <w:r w:rsidR="001125B1" w:rsidRPr="001125B1">
        <w:rPr>
          <w:rStyle w:val="y2iqfc"/>
          <w:rFonts w:ascii="inherit" w:hAnsi="inherit" w:cstheme="majorBidi" w:hint="cs"/>
          <w:color w:val="202124"/>
          <w:szCs w:val="22"/>
          <w:cs/>
        </w:rPr>
        <w:t xml:space="preserve"> </w:t>
      </w:r>
      <w:r w:rsidR="00BD61A1" w:rsidRPr="00BD61A1">
        <w:rPr>
          <w:rStyle w:val="y2iqfc"/>
          <w:rFonts w:ascii="Nirmala UI" w:hAnsi="Nirmala UI" w:cstheme="majorBidi" w:hint="cs"/>
          <w:color w:val="202124"/>
          <w:szCs w:val="22"/>
          <w:cs/>
        </w:rPr>
        <w:t>के</w:t>
      </w:r>
      <w:r w:rsidR="00BD61A1">
        <w:rPr>
          <w:rStyle w:val="y2iqfc"/>
          <w:rFonts w:ascii="Nirmala UI" w:hAnsi="Nirmala UI" w:cs="Nirmala UI" w:hint="cs"/>
          <w:color w:val="202124"/>
          <w:szCs w:val="22"/>
          <w:cs/>
        </w:rPr>
        <w:t xml:space="preserve"> </w:t>
      </w:r>
      <w:r w:rsidR="001125B1" w:rsidRPr="001125B1">
        <w:rPr>
          <w:rStyle w:val="y2iqfc"/>
          <w:rFonts w:ascii="inherit" w:hAnsi="inherit" w:cstheme="majorBidi" w:hint="cs"/>
          <w:color w:val="202124"/>
          <w:szCs w:val="22"/>
          <w:cs/>
        </w:rPr>
        <w:t xml:space="preserve">लिए </w:t>
      </w:r>
      <w:r>
        <w:rPr>
          <w:rStyle w:val="y2iqfc"/>
          <w:rFonts w:ascii="inherit" w:hAnsi="inherit" w:cstheme="majorBidi" w:hint="cs"/>
          <w:color w:val="202124"/>
          <w:szCs w:val="22"/>
          <w:cs/>
        </w:rPr>
        <w:t>प्रयुक्त क्रियाविधि</w:t>
      </w:r>
      <w:r w:rsidR="001125B1" w:rsidRPr="001125B1">
        <w:rPr>
          <w:rStyle w:val="y2iqfc"/>
          <w:rFonts w:ascii="inherit" w:hAnsi="inherit" w:cstheme="majorBidi" w:hint="cs"/>
          <w:color w:val="202124"/>
          <w:szCs w:val="22"/>
          <w:cs/>
        </w:rPr>
        <w:t xml:space="preserve"> काफी हद तक अपरिवर्तित रही है। प्रत्येक दिन</w:t>
      </w:r>
      <w:r w:rsidR="001125B1"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"पैनल बैंक" के रूप में जा</w:t>
      </w:r>
      <w:r>
        <w:rPr>
          <w:rStyle w:val="y2iqfc"/>
          <w:rFonts w:ascii="inherit" w:hAnsi="inherit" w:cstheme="majorBidi" w:hint="cs"/>
          <w:color w:val="202124"/>
          <w:szCs w:val="22"/>
          <w:cs/>
        </w:rPr>
        <w:t xml:space="preserve">ने जाने वाले </w:t>
      </w:r>
      <w:r w:rsidR="001125B1" w:rsidRPr="001125B1">
        <w:rPr>
          <w:rStyle w:val="y2iqfc"/>
          <w:rFonts w:ascii="inherit" w:hAnsi="inherit" w:cstheme="majorBidi" w:hint="cs"/>
          <w:color w:val="202124"/>
          <w:szCs w:val="22"/>
          <w:cs/>
        </w:rPr>
        <w:t xml:space="preserve">बैंकों का एक </w:t>
      </w:r>
      <w:r w:rsidRPr="001125B1">
        <w:rPr>
          <w:rStyle w:val="y2iqfc"/>
          <w:rFonts w:ascii="inherit" w:hAnsi="inherit" w:cstheme="majorBidi" w:hint="cs"/>
          <w:color w:val="202124"/>
          <w:szCs w:val="22"/>
          <w:cs/>
        </w:rPr>
        <w:t>ब</w:t>
      </w:r>
      <w:r>
        <w:rPr>
          <w:rStyle w:val="y2iqfc"/>
          <w:rFonts w:ascii="inherit" w:hAnsi="inherit" w:cstheme="majorBidi" w:hint="cs"/>
          <w:color w:val="202124"/>
          <w:szCs w:val="22"/>
          <w:cs/>
        </w:rPr>
        <w:t xml:space="preserve">ड़ा </w:t>
      </w:r>
      <w:r w:rsidR="001125B1" w:rsidRPr="001125B1">
        <w:rPr>
          <w:rStyle w:val="y2iqfc"/>
          <w:rFonts w:ascii="inherit" w:hAnsi="inherit" w:cstheme="majorBidi" w:hint="cs"/>
          <w:color w:val="202124"/>
          <w:szCs w:val="22"/>
          <w:cs/>
        </w:rPr>
        <w:t>समूह</w:t>
      </w:r>
      <w:r w:rsidR="001125B1" w:rsidRPr="001125B1">
        <w:rPr>
          <w:rStyle w:val="y2iqfc"/>
          <w:rFonts w:ascii="inherit" w:hAnsi="inherit" w:cstheme="majorBidi" w:hint="cs"/>
          <w:color w:val="202124"/>
          <w:szCs w:val="22"/>
        </w:rPr>
        <w:t>,</w:t>
      </w:r>
      <w:r w:rsidR="001B4129" w:rsidRPr="001B4129">
        <w:rPr>
          <w:rStyle w:val="y2iqfc"/>
          <w:rFonts w:ascii="inherit" w:hAnsi="inherit" w:cstheme="majorBidi" w:hint="cs"/>
          <w:color w:val="202124"/>
          <w:szCs w:val="22"/>
          <w:cs/>
        </w:rPr>
        <w:t xml:space="preserve"> </w:t>
      </w:r>
      <w:r w:rsidR="001B4129">
        <w:rPr>
          <w:rStyle w:val="y2iqfc"/>
          <w:rFonts w:ascii="inherit" w:hAnsi="inherit" w:cstheme="majorBidi" w:hint="cs"/>
          <w:color w:val="202124"/>
          <w:szCs w:val="22"/>
          <w:cs/>
        </w:rPr>
        <w:t xml:space="preserve">वर्ष </w:t>
      </w:r>
      <w:r w:rsidR="001B4129" w:rsidRPr="001125B1">
        <w:rPr>
          <w:rStyle w:val="y2iqfc"/>
          <w:rFonts w:ascii="inherit" w:hAnsi="inherit" w:cstheme="majorBidi" w:hint="cs"/>
          <w:color w:val="202124"/>
          <w:szCs w:val="22"/>
          <w:cs/>
        </w:rPr>
        <w:t xml:space="preserve">2014 </w:t>
      </w:r>
      <w:r w:rsidR="00A45234">
        <w:rPr>
          <w:rStyle w:val="y2iqfc"/>
          <w:rFonts w:ascii="inherit" w:hAnsi="inherit" w:cstheme="majorBidi" w:hint="cs"/>
          <w:color w:val="202124"/>
          <w:szCs w:val="22"/>
          <w:cs/>
        </w:rPr>
        <w:t>से</w:t>
      </w:r>
      <w:r w:rsidR="001B4129" w:rsidRPr="001125B1">
        <w:rPr>
          <w:rStyle w:val="y2iqfc"/>
          <w:rFonts w:ascii="inherit" w:hAnsi="inherit" w:cstheme="majorBidi" w:hint="cs"/>
          <w:color w:val="202124"/>
          <w:szCs w:val="22"/>
          <w:cs/>
        </w:rPr>
        <w:t xml:space="preserve"> </w:t>
      </w:r>
      <w:r w:rsidR="001B4129" w:rsidRPr="005059D7">
        <w:rPr>
          <w:rStyle w:val="y2iqfc"/>
          <w:rFonts w:ascii="Nirmala UI" w:hAnsi="Nirmala UI" w:cstheme="majorBidi" w:hint="cs"/>
          <w:color w:val="202124"/>
          <w:szCs w:val="22"/>
          <w:cs/>
        </w:rPr>
        <w:t>लिबोर</w:t>
      </w:r>
      <w:r w:rsidR="001B4129">
        <w:rPr>
          <w:rStyle w:val="y2iqfc"/>
          <w:rFonts w:ascii="Nirmala UI" w:hAnsi="Nirmala UI" w:cs="Nirmala UI" w:hint="cs"/>
          <w:color w:val="202124"/>
          <w:szCs w:val="22"/>
          <w:cs/>
        </w:rPr>
        <w:t xml:space="preserve"> </w:t>
      </w:r>
      <w:r w:rsidR="001B4129" w:rsidRPr="001125B1">
        <w:rPr>
          <w:rStyle w:val="y2iqfc"/>
          <w:rFonts w:ascii="inherit" w:hAnsi="inherit" w:cstheme="majorBidi" w:hint="cs"/>
          <w:color w:val="202124"/>
          <w:szCs w:val="22"/>
        </w:rPr>
        <w:t xml:space="preserve"> </w:t>
      </w:r>
      <w:r w:rsidR="001B4129" w:rsidRPr="001125B1">
        <w:rPr>
          <w:rStyle w:val="y2iqfc"/>
          <w:rFonts w:ascii="inherit" w:hAnsi="inherit" w:cstheme="majorBidi" w:hint="cs"/>
          <w:color w:val="202124"/>
          <w:szCs w:val="22"/>
          <w:cs/>
        </w:rPr>
        <w:t>का प्रशासन संभाल</w:t>
      </w:r>
      <w:r w:rsidR="001B4129">
        <w:rPr>
          <w:rStyle w:val="y2iqfc"/>
          <w:rFonts w:ascii="inherit" w:hAnsi="inherit" w:cstheme="majorBidi" w:hint="cs"/>
          <w:color w:val="202124"/>
          <w:szCs w:val="22"/>
          <w:cs/>
        </w:rPr>
        <w:t xml:space="preserve">ने वाले </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इंटरकांटिनेंटल एक्सचेंज बेंचमार्क एडमिनिस्ट्रेशन को अपनी </w:t>
      </w:r>
      <w:r>
        <w:rPr>
          <w:rStyle w:val="y2iqfc"/>
          <w:rFonts w:ascii="inherit" w:hAnsi="inherit" w:cstheme="majorBidi" w:hint="cs"/>
          <w:color w:val="202124"/>
          <w:szCs w:val="22"/>
          <w:cs/>
        </w:rPr>
        <w:t>वित्तपोषण</w:t>
      </w:r>
      <w:r w:rsidR="001125B1" w:rsidRPr="001125B1">
        <w:rPr>
          <w:rStyle w:val="y2iqfc"/>
          <w:rFonts w:ascii="inherit" w:hAnsi="inherit" w:cstheme="majorBidi" w:hint="cs"/>
          <w:color w:val="202124"/>
          <w:szCs w:val="22"/>
          <w:cs/>
        </w:rPr>
        <w:t xml:space="preserve"> द</w:t>
      </w:r>
      <w:r>
        <w:rPr>
          <w:rStyle w:val="y2iqfc"/>
          <w:rFonts w:ascii="inherit" w:hAnsi="inherit" w:cstheme="majorBidi" w:hint="cs"/>
          <w:color w:val="202124"/>
          <w:szCs w:val="22"/>
          <w:cs/>
        </w:rPr>
        <w:t>रें</w:t>
      </w:r>
      <w:r w:rsidR="001125B1" w:rsidRPr="001125B1">
        <w:rPr>
          <w:rStyle w:val="y2iqfc"/>
          <w:rFonts w:ascii="inherit" w:hAnsi="inherit" w:cstheme="majorBidi" w:hint="cs"/>
          <w:color w:val="202124"/>
          <w:szCs w:val="22"/>
          <w:cs/>
        </w:rPr>
        <w:t xml:space="preserve"> रिपोर्ट करता है</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उन नंबरों का औसत</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समायोज</w:t>
      </w:r>
      <w:r w:rsidR="001B4129">
        <w:rPr>
          <w:rStyle w:val="y2iqfc"/>
          <w:rFonts w:ascii="inherit" w:hAnsi="inherit" w:cstheme="majorBidi" w:hint="cs"/>
          <w:color w:val="202124"/>
          <w:szCs w:val="22"/>
          <w:cs/>
        </w:rPr>
        <w:t>न</w:t>
      </w:r>
      <w:r w:rsidR="001125B1" w:rsidRPr="001125B1">
        <w:rPr>
          <w:rStyle w:val="y2iqfc"/>
          <w:rFonts w:ascii="inherit" w:hAnsi="inherit" w:cstheme="majorBidi" w:hint="cs"/>
          <w:color w:val="202124"/>
          <w:szCs w:val="22"/>
          <w:cs/>
        </w:rPr>
        <w:t xml:space="preserve"> </w:t>
      </w:r>
      <w:r w:rsidR="001B4129">
        <w:rPr>
          <w:rStyle w:val="y2iqfc"/>
          <w:rFonts w:ascii="inherit" w:hAnsi="inherit" w:cstheme="majorBidi" w:hint="cs"/>
          <w:color w:val="202124"/>
          <w:szCs w:val="22"/>
          <w:cs/>
        </w:rPr>
        <w:t xml:space="preserve">कर </w:t>
      </w:r>
      <w:r w:rsidR="001B4129" w:rsidRPr="001125B1">
        <w:rPr>
          <w:rStyle w:val="y2iqfc"/>
          <w:rFonts w:ascii="inherit" w:hAnsi="inherit" w:cstheme="majorBidi" w:hint="cs"/>
          <w:color w:val="202124"/>
          <w:szCs w:val="22"/>
          <w:cs/>
        </w:rPr>
        <w:t xml:space="preserve">लंदन </w:t>
      </w:r>
      <w:r w:rsidR="001B4129">
        <w:rPr>
          <w:rStyle w:val="y2iqfc"/>
          <w:rFonts w:ascii="inherit" w:hAnsi="inherit" w:cstheme="majorBidi" w:hint="cs"/>
          <w:color w:val="202124"/>
          <w:szCs w:val="22"/>
          <w:cs/>
        </w:rPr>
        <w:t xml:space="preserve">के </w:t>
      </w:r>
      <w:r w:rsidR="001B4129" w:rsidRPr="001125B1">
        <w:rPr>
          <w:rStyle w:val="y2iqfc"/>
          <w:rFonts w:ascii="inherit" w:hAnsi="inherit" w:cstheme="majorBidi" w:hint="cs"/>
          <w:color w:val="202124"/>
          <w:szCs w:val="22"/>
          <w:cs/>
        </w:rPr>
        <w:t xml:space="preserve">प्रत्येक व्यावसायिक दिन </w:t>
      </w:r>
      <w:r w:rsidR="001B4129">
        <w:rPr>
          <w:rStyle w:val="y2iqfc"/>
          <w:rFonts w:ascii="inherit" w:hAnsi="inherit" w:cstheme="majorBidi" w:hint="cs"/>
          <w:color w:val="202124"/>
          <w:szCs w:val="22"/>
          <w:cs/>
        </w:rPr>
        <w:t>के</w:t>
      </w:r>
      <w:r w:rsidR="001B4129" w:rsidRPr="001125B1">
        <w:rPr>
          <w:rStyle w:val="y2iqfc"/>
          <w:rFonts w:ascii="inherit" w:hAnsi="inherit" w:cstheme="majorBidi" w:hint="cs"/>
          <w:color w:val="202124"/>
          <w:szCs w:val="22"/>
          <w:cs/>
        </w:rPr>
        <w:t xml:space="preserve"> समय</w:t>
      </w:r>
      <w:r w:rsidR="001B4129">
        <w:rPr>
          <w:rStyle w:val="y2iqfc"/>
          <w:rFonts w:ascii="inherit" w:hAnsi="inherit" w:cstheme="majorBidi" w:hint="cs"/>
          <w:color w:val="202124"/>
          <w:szCs w:val="22"/>
          <w:cs/>
        </w:rPr>
        <w:t xml:space="preserve"> </w:t>
      </w:r>
      <w:r w:rsidR="001B4129" w:rsidRPr="001125B1">
        <w:rPr>
          <w:rStyle w:val="y2iqfc"/>
          <w:rFonts w:ascii="inherit" w:hAnsi="inherit" w:cstheme="majorBidi" w:hint="cs"/>
          <w:color w:val="202124"/>
          <w:szCs w:val="22"/>
          <w:cs/>
        </w:rPr>
        <w:t xml:space="preserve">लगभग </w:t>
      </w:r>
      <w:r w:rsidR="001125B1" w:rsidRPr="001125B1">
        <w:rPr>
          <w:rStyle w:val="y2iqfc"/>
          <w:rFonts w:ascii="inherit" w:hAnsi="inherit" w:cstheme="majorBidi" w:hint="cs"/>
          <w:color w:val="202124"/>
          <w:szCs w:val="22"/>
          <w:cs/>
        </w:rPr>
        <w:t xml:space="preserve">11:55 पूर्वाह्न </w:t>
      </w:r>
      <w:r w:rsidR="001B4129">
        <w:rPr>
          <w:rStyle w:val="y2iqfc"/>
          <w:rFonts w:ascii="inherit" w:hAnsi="inherit" w:cstheme="majorBidi" w:hint="cs"/>
          <w:color w:val="202124"/>
          <w:szCs w:val="22"/>
          <w:cs/>
        </w:rPr>
        <w:t xml:space="preserve">में </w:t>
      </w:r>
      <w:r w:rsidR="001125B1" w:rsidRPr="001125B1">
        <w:rPr>
          <w:rStyle w:val="y2iqfc"/>
          <w:rFonts w:ascii="inherit" w:hAnsi="inherit" w:cstheme="majorBidi" w:hint="cs"/>
          <w:color w:val="202124"/>
          <w:szCs w:val="22"/>
          <w:cs/>
        </w:rPr>
        <w:t xml:space="preserve">जारी किया जाता है। इस प्रक्रिया </w:t>
      </w:r>
      <w:r w:rsidR="001B4129">
        <w:rPr>
          <w:rStyle w:val="y2iqfc"/>
          <w:rFonts w:ascii="inherit" w:hAnsi="inherit" w:cstheme="majorBidi" w:hint="cs"/>
          <w:color w:val="202124"/>
          <w:szCs w:val="22"/>
          <w:cs/>
        </w:rPr>
        <w:t>में</w:t>
      </w:r>
      <w:r w:rsidR="001125B1" w:rsidRPr="001125B1">
        <w:rPr>
          <w:rStyle w:val="y2iqfc"/>
          <w:rFonts w:ascii="inherit" w:hAnsi="inherit" w:cstheme="majorBidi" w:hint="cs"/>
          <w:color w:val="202124"/>
          <w:szCs w:val="22"/>
          <w:cs/>
        </w:rPr>
        <w:t xml:space="preserve"> दो मुख्य </w:t>
      </w:r>
      <w:r w:rsidR="001B4129">
        <w:rPr>
          <w:rStyle w:val="y2iqfc"/>
          <w:rFonts w:ascii="inherit" w:hAnsi="inherit" w:cstheme="majorBidi" w:hint="cs"/>
          <w:color w:val="202124"/>
          <w:szCs w:val="22"/>
          <w:cs/>
        </w:rPr>
        <w:t>समस्याएँ</w:t>
      </w:r>
      <w:r w:rsidR="001125B1" w:rsidRPr="001125B1">
        <w:rPr>
          <w:rStyle w:val="y2iqfc"/>
          <w:rFonts w:ascii="inherit" w:hAnsi="inherit" w:cstheme="majorBidi" w:hint="cs"/>
          <w:color w:val="202124"/>
          <w:szCs w:val="22"/>
          <w:cs/>
        </w:rPr>
        <w:t xml:space="preserve"> हैं: पहला</w:t>
      </w:r>
      <w:r w:rsidR="001125B1" w:rsidRPr="001125B1">
        <w:rPr>
          <w:rStyle w:val="y2iqfc"/>
          <w:rFonts w:ascii="inherit" w:hAnsi="inherit" w:cstheme="majorBidi" w:hint="cs"/>
          <w:color w:val="202124"/>
          <w:szCs w:val="22"/>
        </w:rPr>
        <w:t xml:space="preserve">, </w:t>
      </w:r>
      <w:r w:rsidR="001B4129">
        <w:rPr>
          <w:rStyle w:val="y2iqfc"/>
          <w:rFonts w:ascii="Nirmala UI" w:hAnsi="Nirmala UI" w:cs="Nirmala UI" w:hint="cs"/>
          <w:color w:val="202124"/>
          <w:szCs w:val="22"/>
          <w:cs/>
        </w:rPr>
        <w:t xml:space="preserve">वर्ष </w:t>
      </w:r>
      <w:r w:rsidR="001125B1" w:rsidRPr="001125B1">
        <w:rPr>
          <w:rStyle w:val="y2iqfc"/>
          <w:rFonts w:ascii="inherit" w:hAnsi="inherit" w:cstheme="majorBidi" w:hint="cs"/>
          <w:color w:val="202124"/>
          <w:szCs w:val="22"/>
          <w:cs/>
        </w:rPr>
        <w:t xml:space="preserve">2008 के वित्तीय संकट के बाद से लिबोर </w:t>
      </w:r>
      <w:r w:rsidR="001B4129">
        <w:rPr>
          <w:rStyle w:val="y2iqfc"/>
          <w:rFonts w:ascii="inherit" w:hAnsi="inherit" w:cstheme="majorBidi" w:hint="cs"/>
          <w:color w:val="202124"/>
          <w:szCs w:val="22"/>
          <w:cs/>
        </w:rPr>
        <w:t>के परिकलन</w:t>
      </w:r>
      <w:r w:rsidR="001125B1" w:rsidRPr="001125B1">
        <w:rPr>
          <w:rStyle w:val="y2iqfc"/>
          <w:rFonts w:ascii="inherit" w:hAnsi="inherit" w:cstheme="majorBidi" w:hint="cs"/>
          <w:color w:val="202124"/>
          <w:szCs w:val="22"/>
          <w:cs/>
        </w:rPr>
        <w:t xml:space="preserve"> के नमूना आकार में उल्लेखनीय गिरावट आई है। इसके बाद</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कम पैनल बैंक रिपोर्ट कर रहे हैं</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और जो करते हैं</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वे बाजार </w:t>
      </w:r>
      <w:r w:rsidR="001B4129">
        <w:rPr>
          <w:rStyle w:val="y2iqfc"/>
          <w:rFonts w:ascii="inherit" w:hAnsi="inherit" w:cstheme="majorBidi" w:hint="cs"/>
          <w:color w:val="202124"/>
          <w:szCs w:val="22"/>
          <w:cs/>
        </w:rPr>
        <w:t xml:space="preserve">संव्यवहार </w:t>
      </w:r>
      <w:r w:rsidR="001125B1" w:rsidRPr="001125B1">
        <w:rPr>
          <w:rStyle w:val="y2iqfc"/>
          <w:rFonts w:ascii="inherit" w:hAnsi="inherit" w:cstheme="majorBidi" w:hint="cs"/>
          <w:color w:val="202124"/>
          <w:szCs w:val="22"/>
          <w:cs/>
        </w:rPr>
        <w:t xml:space="preserve">के आधार पर कम </w:t>
      </w:r>
      <w:r w:rsidR="001B4129">
        <w:rPr>
          <w:rStyle w:val="y2iqfc"/>
          <w:rFonts w:ascii="inherit" w:hAnsi="inherit" w:cstheme="majorBidi" w:hint="cs"/>
          <w:color w:val="202124"/>
          <w:szCs w:val="22"/>
          <w:cs/>
        </w:rPr>
        <w:t>दरें</w:t>
      </w:r>
      <w:r w:rsidR="001125B1" w:rsidRPr="001125B1">
        <w:rPr>
          <w:rStyle w:val="y2iqfc"/>
          <w:rFonts w:ascii="inherit" w:hAnsi="inherit" w:cstheme="majorBidi" w:hint="cs"/>
          <w:color w:val="202124"/>
          <w:szCs w:val="22"/>
          <w:cs/>
        </w:rPr>
        <w:t xml:space="preserve"> रिपोर्ट करते हैं। इसके बजाय</w:t>
      </w:r>
      <w:r w:rsidR="001125B1" w:rsidRPr="001125B1">
        <w:rPr>
          <w:rStyle w:val="y2iqfc"/>
          <w:rFonts w:ascii="inherit" w:hAnsi="inherit" w:cstheme="majorBidi" w:hint="cs"/>
          <w:color w:val="202124"/>
          <w:szCs w:val="22"/>
        </w:rPr>
        <w:t>,</w:t>
      </w:r>
      <w:r w:rsidR="001B4129">
        <w:rPr>
          <w:rStyle w:val="y2iqfc"/>
          <w:rFonts w:ascii="Nirmala UI" w:hAnsi="Nirmala UI" w:cs="Nirmala UI" w:hint="cs"/>
          <w:color w:val="202124"/>
          <w:szCs w:val="22"/>
          <w:cs/>
        </w:rPr>
        <w:t xml:space="preserve"> </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इंटरकांटिनेंटल एक्सचेंज बेंचमार्क एडमिनिस्ट्रेशन </w:t>
      </w:r>
      <w:r w:rsidR="001B4129">
        <w:rPr>
          <w:rStyle w:val="y2iqfc"/>
          <w:rFonts w:ascii="inherit" w:hAnsi="inherit" w:cstheme="majorBidi" w:hint="cs"/>
          <w:color w:val="202124"/>
          <w:szCs w:val="22"/>
          <w:cs/>
        </w:rPr>
        <w:t xml:space="preserve">के अनुसार </w:t>
      </w:r>
      <w:r w:rsidR="001B4129" w:rsidRPr="005059D7">
        <w:rPr>
          <w:rStyle w:val="y2iqfc"/>
          <w:rFonts w:ascii="Nirmala UI" w:hAnsi="Nirmala UI" w:cstheme="majorBidi" w:hint="cs"/>
          <w:color w:val="202124"/>
          <w:szCs w:val="22"/>
          <w:cs/>
        </w:rPr>
        <w:t>लिबोर</w:t>
      </w:r>
      <w:r w:rsidR="001B4129" w:rsidRPr="001125B1">
        <w:rPr>
          <w:rStyle w:val="y2iqfc"/>
          <w:rFonts w:ascii="inherit" w:hAnsi="inherit" w:cstheme="majorBidi" w:hint="cs"/>
          <w:color w:val="202124"/>
          <w:szCs w:val="22"/>
          <w:cs/>
        </w:rPr>
        <w:t xml:space="preserve"> </w:t>
      </w:r>
      <w:r w:rsidR="005059D7">
        <w:rPr>
          <w:rStyle w:val="y2iqfc"/>
          <w:rFonts w:ascii="inherit" w:hAnsi="inherit" w:cstheme="majorBidi" w:hint="cs"/>
          <w:color w:val="202124"/>
          <w:szCs w:val="22"/>
          <w:cs/>
        </w:rPr>
        <w:t>में</w:t>
      </w:r>
      <w:r w:rsidR="001B4129">
        <w:rPr>
          <w:rStyle w:val="y2iqfc"/>
          <w:rFonts w:ascii="inherit" w:hAnsi="inherit" w:cstheme="majorBidi" w:hint="cs"/>
          <w:color w:val="202124"/>
          <w:szCs w:val="22"/>
          <w:cs/>
        </w:rPr>
        <w:t xml:space="preserve"> व्यापक रूप से </w:t>
      </w:r>
      <w:r w:rsidR="001125B1" w:rsidRPr="001125B1">
        <w:rPr>
          <w:rStyle w:val="y2iqfc"/>
          <w:rFonts w:ascii="inherit" w:hAnsi="inherit" w:cstheme="majorBidi" w:hint="cs"/>
          <w:color w:val="202124"/>
          <w:szCs w:val="22"/>
          <w:cs/>
        </w:rPr>
        <w:t xml:space="preserve">"बाजार और </w:t>
      </w:r>
      <w:r w:rsidR="001B4129">
        <w:rPr>
          <w:rStyle w:val="y2iqfc"/>
          <w:rFonts w:ascii="inherit" w:hAnsi="inherit" w:cstheme="majorBidi" w:hint="cs"/>
          <w:color w:val="202124"/>
          <w:szCs w:val="22"/>
          <w:cs/>
        </w:rPr>
        <w:t xml:space="preserve">संव्यवहार </w:t>
      </w:r>
      <w:r w:rsidR="001125B1" w:rsidRPr="001125B1">
        <w:rPr>
          <w:rStyle w:val="y2iqfc"/>
          <w:rFonts w:ascii="inherit" w:hAnsi="inherit" w:cstheme="majorBidi" w:hint="cs"/>
          <w:color w:val="202124"/>
          <w:szCs w:val="22"/>
          <w:cs/>
        </w:rPr>
        <w:t>डेटा-आधारित विशेषज्ञ निर्णय" पर भरोसा किया है। इसलिए</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इस बारे में चिंता व्यक्त की गई थी कि लिबोर बाजार की वास्तविकताओं को कितनी अच्छी तरह दर्शाता है क्योंकि यह वास्तविक बाजार </w:t>
      </w:r>
      <w:r w:rsidR="001B4129">
        <w:rPr>
          <w:rStyle w:val="y2iqfc"/>
          <w:rFonts w:ascii="inherit" w:hAnsi="inherit" w:cstheme="majorBidi" w:hint="cs"/>
          <w:color w:val="202124"/>
          <w:szCs w:val="22"/>
          <w:cs/>
        </w:rPr>
        <w:t xml:space="preserve">संव्यवहार </w:t>
      </w:r>
      <w:r w:rsidR="001125B1" w:rsidRPr="001125B1">
        <w:rPr>
          <w:rStyle w:val="y2iqfc"/>
          <w:rFonts w:ascii="inherit" w:hAnsi="inherit" w:cstheme="majorBidi" w:hint="cs"/>
          <w:color w:val="202124"/>
          <w:szCs w:val="22"/>
          <w:cs/>
        </w:rPr>
        <w:t>पर आधारित नहीं है। दूस</w:t>
      </w:r>
      <w:r w:rsidR="001B4129">
        <w:rPr>
          <w:rStyle w:val="y2iqfc"/>
          <w:rFonts w:ascii="inherit" w:hAnsi="inherit" w:cstheme="majorBidi" w:hint="cs"/>
          <w:color w:val="202124"/>
          <w:szCs w:val="22"/>
          <w:cs/>
        </w:rPr>
        <w:t>री तरफ</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पैनल बैंकों </w:t>
      </w:r>
      <w:r w:rsidR="001B4129">
        <w:rPr>
          <w:rStyle w:val="y2iqfc"/>
          <w:rFonts w:ascii="inherit" w:hAnsi="inherit" w:cstheme="majorBidi" w:hint="cs"/>
          <w:color w:val="202124"/>
          <w:szCs w:val="22"/>
          <w:cs/>
        </w:rPr>
        <w:t xml:space="preserve">की निविष्टियों </w:t>
      </w:r>
      <w:r w:rsidR="001125B1" w:rsidRPr="001125B1">
        <w:rPr>
          <w:rStyle w:val="y2iqfc"/>
          <w:rFonts w:ascii="inherit" w:hAnsi="inherit" w:cstheme="majorBidi" w:hint="cs"/>
          <w:color w:val="202124"/>
          <w:szCs w:val="22"/>
          <w:cs/>
        </w:rPr>
        <w:t xml:space="preserve">पर लिबोर की निर्भरता ने इसे हेरफेर के लिए </w:t>
      </w:r>
      <w:r w:rsidR="00F55C00">
        <w:rPr>
          <w:rStyle w:val="y2iqfc"/>
          <w:rFonts w:ascii="inherit" w:hAnsi="inherit" w:cstheme="majorBidi" w:hint="cs"/>
          <w:color w:val="202124"/>
          <w:szCs w:val="22"/>
          <w:cs/>
        </w:rPr>
        <w:t>खुला छोड़</w:t>
      </w:r>
      <w:r w:rsidR="001125B1" w:rsidRPr="001125B1">
        <w:rPr>
          <w:rStyle w:val="y2iqfc"/>
          <w:rFonts w:ascii="inherit" w:hAnsi="inherit" w:cstheme="majorBidi" w:hint="cs"/>
          <w:color w:val="202124"/>
          <w:szCs w:val="22"/>
          <w:cs/>
        </w:rPr>
        <w:t xml:space="preserve"> दिया</w:t>
      </w:r>
      <w:r w:rsidR="00F55C00">
        <w:rPr>
          <w:rStyle w:val="y2iqfc"/>
          <w:rFonts w:ascii="inherit" w:hAnsi="inherit" w:cstheme="majorBidi" w:hint="cs"/>
          <w:color w:val="202124"/>
          <w:szCs w:val="22"/>
          <w:cs/>
        </w:rPr>
        <w:t xml:space="preserve"> है</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और </w:t>
      </w:r>
      <w:r w:rsidR="00F55C00">
        <w:rPr>
          <w:rStyle w:val="y2iqfc"/>
          <w:rFonts w:ascii="inherit" w:hAnsi="inherit" w:cstheme="majorBidi" w:hint="cs"/>
          <w:color w:val="202124"/>
          <w:szCs w:val="22"/>
          <w:cs/>
        </w:rPr>
        <w:t>वि</w:t>
      </w:r>
      <w:r w:rsidR="001125B1" w:rsidRPr="001125B1">
        <w:rPr>
          <w:rStyle w:val="y2iqfc"/>
          <w:rFonts w:ascii="inherit" w:hAnsi="inherit" w:cstheme="majorBidi" w:hint="cs"/>
          <w:color w:val="202124"/>
          <w:szCs w:val="22"/>
          <w:cs/>
        </w:rPr>
        <w:t>नियामकों द्वारा उजागर की गई कई अनियमितताएं हैं</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जिसके कारण इसमें शामिल लोगों </w:t>
      </w:r>
      <w:r w:rsidR="00F55C00">
        <w:rPr>
          <w:rStyle w:val="y2iqfc"/>
          <w:rFonts w:ascii="inherit" w:hAnsi="inherit" w:cstheme="majorBidi" w:hint="cs"/>
          <w:color w:val="202124"/>
          <w:szCs w:val="22"/>
          <w:cs/>
        </w:rPr>
        <w:t>को</w:t>
      </w:r>
      <w:r w:rsidR="001125B1" w:rsidRPr="001125B1">
        <w:rPr>
          <w:rStyle w:val="y2iqfc"/>
          <w:rFonts w:ascii="inherit" w:hAnsi="inherit" w:cstheme="majorBidi" w:hint="cs"/>
          <w:color w:val="202124"/>
          <w:szCs w:val="22"/>
          <w:cs/>
        </w:rPr>
        <w:t xml:space="preserve"> बड़ा जुर्माना लगा है। </w:t>
      </w:r>
      <w:r w:rsidR="00F55C00">
        <w:rPr>
          <w:rStyle w:val="y2iqfc"/>
          <w:rFonts w:ascii="inherit" w:hAnsi="inherit" w:cstheme="majorBidi" w:hint="cs"/>
          <w:color w:val="202124"/>
          <w:szCs w:val="22"/>
          <w:cs/>
        </w:rPr>
        <w:t>परिणामस्वरूप</w:t>
      </w:r>
      <w:r w:rsidR="001125B1" w:rsidRPr="001125B1">
        <w:rPr>
          <w:rStyle w:val="y2iqfc"/>
          <w:rFonts w:ascii="inherit" w:hAnsi="inherit" w:cstheme="majorBidi" w:hint="cs"/>
          <w:color w:val="202124"/>
          <w:szCs w:val="22"/>
        </w:rPr>
        <w:t>,</w:t>
      </w:r>
      <w:r w:rsidR="00E33462">
        <w:rPr>
          <w:rStyle w:val="y2iqfc"/>
          <w:rFonts w:ascii="inherit" w:hAnsi="inherit" w:cstheme="majorBidi" w:hint="cs"/>
          <w:color w:val="202124"/>
          <w:szCs w:val="22"/>
          <w:cs/>
        </w:rPr>
        <w:t xml:space="preserve"> </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वैश्विक </w:t>
      </w:r>
      <w:r w:rsidR="00F55C00">
        <w:rPr>
          <w:rStyle w:val="y2iqfc"/>
          <w:rFonts w:ascii="inherit" w:hAnsi="inherit" w:cstheme="majorBidi" w:hint="cs"/>
          <w:color w:val="202124"/>
          <w:szCs w:val="22"/>
          <w:cs/>
        </w:rPr>
        <w:t>वि</w:t>
      </w:r>
      <w:r w:rsidR="001125B1" w:rsidRPr="001125B1">
        <w:rPr>
          <w:rStyle w:val="y2iqfc"/>
          <w:rFonts w:ascii="inherit" w:hAnsi="inherit" w:cstheme="majorBidi" w:hint="cs"/>
          <w:color w:val="202124"/>
          <w:szCs w:val="22"/>
          <w:cs/>
        </w:rPr>
        <w:t xml:space="preserve">नियामक पहलों </w:t>
      </w:r>
      <w:r w:rsidR="00BD61A1">
        <w:rPr>
          <w:rStyle w:val="y2iqfc"/>
          <w:rFonts w:ascii="inherit" w:hAnsi="inherit" w:cstheme="majorBidi" w:hint="cs"/>
          <w:color w:val="202124"/>
          <w:szCs w:val="22"/>
          <w:cs/>
        </w:rPr>
        <w:t>के माध्यम से</w:t>
      </w:r>
      <w:r w:rsidR="001125B1" w:rsidRPr="001125B1">
        <w:rPr>
          <w:rStyle w:val="y2iqfc"/>
          <w:rFonts w:ascii="inherit" w:hAnsi="inherit" w:cstheme="majorBidi" w:hint="cs"/>
          <w:color w:val="202124"/>
          <w:szCs w:val="22"/>
          <w:cs/>
        </w:rPr>
        <w:t xml:space="preserve"> वैकल्पिक संदर्भ दर (एआरआर) विकसित करने की मांग की </w:t>
      </w:r>
      <w:r w:rsidR="00F55C00">
        <w:rPr>
          <w:rStyle w:val="y2iqfc"/>
          <w:rFonts w:ascii="inherit" w:hAnsi="inherit" w:cstheme="majorBidi" w:hint="cs"/>
          <w:color w:val="202124"/>
          <w:szCs w:val="22"/>
          <w:cs/>
        </w:rPr>
        <w:t xml:space="preserve">गई </w:t>
      </w:r>
      <w:r w:rsidR="001125B1" w:rsidRPr="001125B1">
        <w:rPr>
          <w:rStyle w:val="y2iqfc"/>
          <w:rFonts w:ascii="inherit" w:hAnsi="inherit" w:cstheme="majorBidi" w:hint="cs"/>
          <w:color w:val="202124"/>
          <w:szCs w:val="22"/>
          <w:cs/>
        </w:rPr>
        <w:t>है।</w:t>
      </w:r>
    </w:p>
    <w:p w14:paraId="443C035E" w14:textId="5FE804C2" w:rsidR="001125B1" w:rsidRDefault="00897598" w:rsidP="00572FB6">
      <w:pPr>
        <w:pStyle w:val="ListParagraph"/>
        <w:ind w:left="283"/>
        <w:jc w:val="both"/>
        <w:rPr>
          <w:rFonts w:ascii="Rupee Foradian" w:hAnsi="Rupee Foradian"/>
          <w:sz w:val="20"/>
        </w:rPr>
      </w:pPr>
      <w:r w:rsidRPr="00C011C0">
        <w:rPr>
          <w:rFonts w:ascii="Rupee Foradian" w:hAnsi="Rupee Foradian"/>
          <w:sz w:val="20"/>
        </w:rPr>
        <w:t xml:space="preserve">The methodology for calculating LIBOR has remained largely unchanged since it was introduced. Each day, a group of large banks, known as “panel banks”, report their funding rates to the Intercontinental Exchange Benchmark Administration, which took over administering LIBOR in 2014. Those numbers are averaged, adjusted and released at about 11:55 a.m. London time each business day. There are two main concerns with this process: first, there has been a significant decline in the sample size for calculating LIBOR since the 2008 financial crisis. In its aftermath, fewer panel banks have been reporting, and those that do, report fewer quotes based on market transactions. Instead, LIBOR has increasingly relied on what the Intercontinental Exchange Benchmark Administration calls "market and transaction data-based expert judgment." Therefore, concerns were raised about how well LIBOR reflects market realities since it is not based on actual market transactions. Secondly, LIBOR’s reliance on inputs from panel banks </w:t>
      </w:r>
      <w:r w:rsidRPr="00C011C0">
        <w:rPr>
          <w:rFonts w:ascii="Rupee Foradian" w:hAnsi="Rupee Foradian"/>
          <w:sz w:val="20"/>
        </w:rPr>
        <w:lastRenderedPageBreak/>
        <w:t xml:space="preserve">opened it to manipulation, and there have been a range of irregularities uncovered by regulators, which have led to large fines for those involved. As a result, global regulatory initiatives have sought to develop alternative reference rates (ARRs). </w:t>
      </w:r>
    </w:p>
    <w:p w14:paraId="630B6E40" w14:textId="77777777" w:rsidR="00E33462" w:rsidRDefault="00E33462" w:rsidP="00572FB6">
      <w:pPr>
        <w:pStyle w:val="ListParagraph"/>
        <w:ind w:left="283"/>
        <w:jc w:val="both"/>
        <w:rPr>
          <w:rFonts w:ascii="Rupee Foradian" w:hAnsi="Rupee Foradian"/>
          <w:sz w:val="20"/>
        </w:rPr>
      </w:pPr>
    </w:p>
    <w:p w14:paraId="76D66150" w14:textId="42AE505E" w:rsidR="001125B1" w:rsidRDefault="001125B1" w:rsidP="00341DBF">
      <w:pPr>
        <w:pStyle w:val="ListParagraph"/>
        <w:numPr>
          <w:ilvl w:val="0"/>
          <w:numId w:val="9"/>
        </w:numPr>
        <w:ind w:left="567" w:hanging="283"/>
        <w:jc w:val="both"/>
        <w:rPr>
          <w:rFonts w:ascii="Rupee Foradian" w:hAnsi="Rupee Foradian"/>
          <w:b/>
          <w:bCs/>
          <w:sz w:val="20"/>
        </w:rPr>
      </w:pPr>
      <w:r w:rsidRPr="005059D7">
        <w:rPr>
          <w:rStyle w:val="y2iqfc"/>
          <w:rFonts w:ascii="inherit" w:hAnsi="inherit" w:cstheme="majorBidi" w:hint="cs"/>
          <w:b/>
          <w:bCs/>
          <w:color w:val="202124"/>
          <w:szCs w:val="22"/>
          <w:cs/>
        </w:rPr>
        <w:t xml:space="preserve">लिबोर </w:t>
      </w:r>
      <w:r w:rsidR="00F55C00" w:rsidRPr="005059D7">
        <w:rPr>
          <w:rStyle w:val="y2iqfc"/>
          <w:rFonts w:ascii="inherit" w:hAnsi="inherit" w:cstheme="majorBidi" w:hint="cs"/>
          <w:b/>
          <w:bCs/>
          <w:color w:val="202124"/>
          <w:szCs w:val="22"/>
          <w:cs/>
        </w:rPr>
        <w:t>अवस्थांतर</w:t>
      </w:r>
      <w:r w:rsidRPr="005059D7">
        <w:rPr>
          <w:rStyle w:val="y2iqfc"/>
          <w:rFonts w:ascii="inherit" w:hAnsi="inherit" w:cstheme="majorBidi" w:hint="cs"/>
          <w:b/>
          <w:bCs/>
          <w:color w:val="202124"/>
          <w:szCs w:val="22"/>
          <w:cs/>
        </w:rPr>
        <w:t xml:space="preserve"> क्या है</w:t>
      </w:r>
      <w:r w:rsidRPr="005059D7">
        <w:rPr>
          <w:rStyle w:val="y2iqfc"/>
          <w:rFonts w:ascii="inherit" w:hAnsi="inherit" w:cstheme="majorBidi" w:hint="cs"/>
          <w:b/>
          <w:bCs/>
          <w:color w:val="202124"/>
          <w:szCs w:val="22"/>
        </w:rPr>
        <w:t>?</w:t>
      </w:r>
      <w:r w:rsidR="001C32FB">
        <w:rPr>
          <w:rStyle w:val="y2iqfc"/>
          <w:rFonts w:ascii="inherit" w:hAnsi="inherit" w:cstheme="majorBidi" w:hint="cs"/>
          <w:b/>
          <w:bCs/>
          <w:color w:val="202124"/>
          <w:szCs w:val="22"/>
          <w:cs/>
        </w:rPr>
        <w:t xml:space="preserve"> / </w:t>
      </w:r>
      <w:r w:rsidR="00EB63CB" w:rsidRPr="001125B1">
        <w:rPr>
          <w:rFonts w:ascii="Rupee Foradian" w:hAnsi="Rupee Foradian"/>
          <w:b/>
          <w:bCs/>
          <w:sz w:val="20"/>
        </w:rPr>
        <w:t>What is LIBOR transition?</w:t>
      </w:r>
    </w:p>
    <w:p w14:paraId="1C9063B0" w14:textId="3F0D5CD4" w:rsidR="001125B1" w:rsidRDefault="001125B1" w:rsidP="00572FB6">
      <w:pPr>
        <w:pStyle w:val="ListParagraph"/>
        <w:ind w:left="283"/>
        <w:jc w:val="both"/>
        <w:rPr>
          <w:rStyle w:val="y2iqfc"/>
          <w:rFonts w:ascii="inherit" w:hAnsi="inherit" w:cstheme="majorBidi"/>
          <w:color w:val="202124"/>
          <w:szCs w:val="22"/>
        </w:rPr>
      </w:pPr>
      <w:r w:rsidRPr="001125B1">
        <w:rPr>
          <w:rStyle w:val="y2iqfc"/>
          <w:rFonts w:ascii="inherit" w:hAnsi="inherit" w:cstheme="majorBidi" w:hint="cs"/>
          <w:color w:val="202124"/>
          <w:szCs w:val="22"/>
          <w:cs/>
        </w:rPr>
        <w:t xml:space="preserve">वैश्विक </w:t>
      </w:r>
      <w:r w:rsidR="00F55C00">
        <w:rPr>
          <w:rStyle w:val="y2iqfc"/>
          <w:rFonts w:ascii="inherit" w:hAnsi="inherit" w:cstheme="majorBidi" w:hint="cs"/>
          <w:color w:val="202124"/>
          <w:szCs w:val="22"/>
          <w:cs/>
        </w:rPr>
        <w:t>वि</w:t>
      </w:r>
      <w:r w:rsidRPr="001125B1">
        <w:rPr>
          <w:rStyle w:val="y2iqfc"/>
          <w:rFonts w:ascii="inherit" w:hAnsi="inherit" w:cstheme="majorBidi" w:hint="cs"/>
          <w:color w:val="202124"/>
          <w:szCs w:val="22"/>
          <w:cs/>
        </w:rPr>
        <w:t xml:space="preserve">नियामकों की इच्छा थी कि </w:t>
      </w:r>
      <w:r w:rsidR="00D6130A">
        <w:rPr>
          <w:rStyle w:val="y2iqfc"/>
          <w:rFonts w:ascii="inherit" w:hAnsi="inherit" w:cstheme="majorBidi" w:hint="cs"/>
          <w:color w:val="202124"/>
          <w:szCs w:val="22"/>
          <w:cs/>
        </w:rPr>
        <w:t xml:space="preserve">बेंचमार्क </w:t>
      </w:r>
      <w:r w:rsidR="00F55C00" w:rsidRPr="001125B1">
        <w:rPr>
          <w:rStyle w:val="y2iqfc"/>
          <w:rFonts w:ascii="inherit" w:hAnsi="inherit" w:cstheme="majorBidi" w:hint="cs"/>
          <w:color w:val="202124"/>
          <w:szCs w:val="22"/>
          <w:cs/>
        </w:rPr>
        <w:t xml:space="preserve">दर </w:t>
      </w:r>
      <w:r w:rsidRPr="001125B1">
        <w:rPr>
          <w:rStyle w:val="y2iqfc"/>
          <w:rFonts w:ascii="inherit" w:hAnsi="inherit" w:cstheme="majorBidi" w:hint="cs"/>
          <w:color w:val="202124"/>
          <w:szCs w:val="22"/>
          <w:cs/>
        </w:rPr>
        <w:t xml:space="preserve">वास्तविक </w:t>
      </w:r>
      <w:r w:rsidR="001B4129">
        <w:rPr>
          <w:rStyle w:val="y2iqfc"/>
          <w:rFonts w:ascii="inherit" w:hAnsi="inherit" w:cstheme="majorBidi" w:hint="cs"/>
          <w:color w:val="202124"/>
          <w:szCs w:val="22"/>
          <w:cs/>
        </w:rPr>
        <w:t>संव्यवहार</w:t>
      </w:r>
      <w:r w:rsidRPr="001125B1">
        <w:rPr>
          <w:rStyle w:val="y2iqfc"/>
          <w:rFonts w:ascii="inherit" w:hAnsi="inherit" w:cstheme="majorBidi" w:hint="cs"/>
          <w:color w:val="202124"/>
          <w:szCs w:val="22"/>
          <w:cs/>
        </w:rPr>
        <w:t xml:space="preserve"> पर </w:t>
      </w:r>
      <w:r w:rsidR="00F55C00">
        <w:rPr>
          <w:rStyle w:val="y2iqfc"/>
          <w:rFonts w:ascii="inherit" w:hAnsi="inherit" w:cstheme="majorBidi" w:hint="cs"/>
          <w:color w:val="202124"/>
          <w:szCs w:val="22"/>
          <w:cs/>
        </w:rPr>
        <w:t>आधारित</w:t>
      </w:r>
      <w:r w:rsidRPr="001125B1">
        <w:rPr>
          <w:rStyle w:val="y2iqfc"/>
          <w:rFonts w:ascii="inherit" w:hAnsi="inherit" w:cstheme="majorBidi" w:hint="cs"/>
          <w:color w:val="202124"/>
          <w:szCs w:val="22"/>
          <w:cs/>
        </w:rPr>
        <w:t xml:space="preserve"> कि</w:t>
      </w:r>
      <w:r w:rsidR="00F55C00">
        <w:rPr>
          <w:rStyle w:val="y2iqfc"/>
          <w:rFonts w:ascii="inherit" w:hAnsi="inherit" w:cstheme="majorBidi" w:hint="cs"/>
          <w:color w:val="202124"/>
          <w:szCs w:val="22"/>
          <w:cs/>
        </w:rPr>
        <w:t>ए</w:t>
      </w:r>
      <w:r w:rsidRPr="001125B1">
        <w:rPr>
          <w:rStyle w:val="y2iqfc"/>
          <w:rFonts w:ascii="inherit" w:hAnsi="inherit" w:cstheme="majorBidi" w:hint="cs"/>
          <w:color w:val="202124"/>
          <w:szCs w:val="22"/>
          <w:cs/>
        </w:rPr>
        <w:t xml:space="preserve"> जाए</w:t>
      </w:r>
      <w:r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न कि विशेषज्ञ निर्णय पर</w:t>
      </w:r>
      <w:r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 xml:space="preserve">ताकि मजबूत और विश्वसनीय हो। </w:t>
      </w:r>
      <w:r w:rsidR="00B15293">
        <w:rPr>
          <w:rStyle w:val="y2iqfc"/>
          <w:rFonts w:ascii="inherit" w:hAnsi="inherit" w:cstheme="majorBidi" w:hint="cs"/>
          <w:color w:val="202124"/>
          <w:szCs w:val="22"/>
          <w:cs/>
        </w:rPr>
        <w:t xml:space="preserve">वर्ष </w:t>
      </w:r>
      <w:r w:rsidR="00B15293" w:rsidRPr="00B15293">
        <w:rPr>
          <w:rStyle w:val="y2iqfc"/>
          <w:rFonts w:ascii="inherit" w:hAnsi="inherit"/>
          <w:color w:val="202124"/>
          <w:szCs w:val="22"/>
          <w:cs/>
        </w:rPr>
        <w:t>2017 में</w:t>
      </w:r>
      <w:r w:rsidR="00B15293" w:rsidRPr="00B15293">
        <w:rPr>
          <w:rStyle w:val="y2iqfc"/>
          <w:rFonts w:ascii="inherit" w:hAnsi="inherit" w:cstheme="majorBidi"/>
          <w:color w:val="202124"/>
          <w:szCs w:val="22"/>
        </w:rPr>
        <w:t xml:space="preserve">, </w:t>
      </w:r>
      <w:r w:rsidR="00B15293" w:rsidRPr="00B15293">
        <w:rPr>
          <w:rStyle w:val="y2iqfc"/>
          <w:rFonts w:ascii="inherit" w:hAnsi="inherit"/>
          <w:color w:val="202124"/>
          <w:szCs w:val="22"/>
          <w:cs/>
        </w:rPr>
        <w:t xml:space="preserve">यूके फाइनेंशियल कंडक्ट अथॉरिटी ने घोषणा की कि जिन अंतर्निहित बाजारों पर </w:t>
      </w:r>
      <w:r w:rsidR="00B15293" w:rsidRPr="00B15293">
        <w:rPr>
          <w:rStyle w:val="y2iqfc"/>
          <w:rFonts w:ascii="inherit" w:hAnsi="inherit" w:hint="cs"/>
          <w:color w:val="202124"/>
          <w:szCs w:val="22"/>
          <w:cs/>
        </w:rPr>
        <w:t>लिबोर</w:t>
      </w:r>
      <w:r w:rsidR="00B15293" w:rsidRPr="002D4C67">
        <w:rPr>
          <w:rStyle w:val="y2iqfc"/>
          <w:rFonts w:ascii="inherit" w:hAnsi="inherit" w:hint="cs"/>
          <w:color w:val="202124"/>
          <w:szCs w:val="22"/>
          <w:cs/>
        </w:rPr>
        <w:t xml:space="preserve"> </w:t>
      </w:r>
      <w:r w:rsidR="00B15293" w:rsidRPr="00B15293">
        <w:rPr>
          <w:rStyle w:val="y2iqfc"/>
          <w:rFonts w:ascii="inherit" w:hAnsi="inherit"/>
          <w:color w:val="202124"/>
          <w:szCs w:val="22"/>
          <w:cs/>
        </w:rPr>
        <w:t>व्युत्पन्न हुआ है</w:t>
      </w:r>
      <w:r w:rsidR="00B15293" w:rsidRPr="002D4C67">
        <w:rPr>
          <w:rStyle w:val="y2iqfc"/>
          <w:rFonts w:ascii="inherit" w:hAnsi="inherit"/>
          <w:color w:val="202124"/>
          <w:szCs w:val="22"/>
        </w:rPr>
        <w:t xml:space="preserve">, </w:t>
      </w:r>
      <w:r w:rsidR="002D4C67" w:rsidRPr="002D4C67">
        <w:rPr>
          <w:rStyle w:val="y2iqfc"/>
          <w:rFonts w:ascii="inherit" w:hAnsi="inherit" w:hint="cs"/>
          <w:color w:val="202124"/>
          <w:szCs w:val="22"/>
          <w:cs/>
        </w:rPr>
        <w:t xml:space="preserve">उनकी सक्रियता </w:t>
      </w:r>
      <w:r w:rsidR="002D4C67" w:rsidRPr="00B15293">
        <w:rPr>
          <w:rStyle w:val="y2iqfc"/>
          <w:rFonts w:ascii="inherit" w:hAnsi="inherit"/>
          <w:color w:val="202124"/>
          <w:szCs w:val="22"/>
          <w:cs/>
        </w:rPr>
        <w:t xml:space="preserve">एक स्थायी ब्याज दर बेंचमार्क </w:t>
      </w:r>
      <w:r w:rsidR="002D4C67">
        <w:rPr>
          <w:rStyle w:val="y2iqfc"/>
          <w:rFonts w:ascii="inherit" w:hAnsi="inherit" w:hint="cs"/>
          <w:color w:val="202124"/>
          <w:szCs w:val="22"/>
          <w:cs/>
        </w:rPr>
        <w:t>प्रस्तुत</w:t>
      </w:r>
      <w:r w:rsidR="002D4C67" w:rsidRPr="00B15293">
        <w:rPr>
          <w:rStyle w:val="y2iqfc"/>
          <w:rFonts w:ascii="inherit" w:hAnsi="inherit"/>
          <w:color w:val="202124"/>
          <w:szCs w:val="22"/>
          <w:cs/>
        </w:rPr>
        <w:t xml:space="preserve"> करने के लिए </w:t>
      </w:r>
      <w:r w:rsidR="00B15293" w:rsidRPr="00B15293">
        <w:rPr>
          <w:rStyle w:val="y2iqfc"/>
          <w:rFonts w:ascii="inherit" w:hAnsi="inherit"/>
          <w:color w:val="202124"/>
          <w:szCs w:val="22"/>
          <w:cs/>
        </w:rPr>
        <w:t xml:space="preserve">अपर्याप्त </w:t>
      </w:r>
      <w:r w:rsidR="002D4C67">
        <w:rPr>
          <w:rStyle w:val="y2iqfc"/>
          <w:rFonts w:ascii="inherit" w:hAnsi="inherit" w:hint="cs"/>
          <w:color w:val="202124"/>
          <w:szCs w:val="22"/>
          <w:cs/>
        </w:rPr>
        <w:t xml:space="preserve">थी। </w:t>
      </w:r>
    </w:p>
    <w:p w14:paraId="6E9A1220" w14:textId="77777777" w:rsidR="001125B1" w:rsidRDefault="00EB63CB" w:rsidP="00572FB6">
      <w:pPr>
        <w:pStyle w:val="ListParagraph"/>
        <w:ind w:left="283"/>
        <w:jc w:val="both"/>
        <w:rPr>
          <w:rFonts w:ascii="Rupee Foradian" w:hAnsi="Rupee Foradian"/>
          <w:sz w:val="20"/>
        </w:rPr>
      </w:pPr>
      <w:r w:rsidRPr="00C011C0">
        <w:rPr>
          <w:rFonts w:ascii="Rupee Foradian" w:hAnsi="Rupee Foradian"/>
          <w:sz w:val="20"/>
        </w:rPr>
        <w:t>Global regulators desire</w:t>
      </w:r>
      <w:r w:rsidR="00897598" w:rsidRPr="00C011C0">
        <w:rPr>
          <w:rFonts w:ascii="Rupee Foradian" w:hAnsi="Rupee Foradian"/>
          <w:sz w:val="20"/>
        </w:rPr>
        <w:t>d</w:t>
      </w:r>
      <w:r w:rsidRPr="00C011C0">
        <w:rPr>
          <w:rFonts w:ascii="Rupee Foradian" w:hAnsi="Rupee Foradian"/>
          <w:sz w:val="20"/>
        </w:rPr>
        <w:t xml:space="preserve"> that interest rate benchmarks be founded upon actual transactions, not expert judgment, in order to be robust and reliable. In 2017, the UK Financial Conduct Authority announced that the underlying markets upon which LIBOR is derived were insufficiently active to offer a sustainable interest rate benchmark.</w:t>
      </w:r>
    </w:p>
    <w:p w14:paraId="28F7B7D3" w14:textId="77777777" w:rsidR="00A848F4" w:rsidRDefault="00A848F4" w:rsidP="00572FB6">
      <w:pPr>
        <w:pStyle w:val="ListParagraph"/>
        <w:ind w:left="283"/>
        <w:jc w:val="both"/>
        <w:rPr>
          <w:rStyle w:val="y2iqfc"/>
          <w:rFonts w:ascii="inherit" w:hAnsi="inherit" w:cstheme="majorBidi"/>
          <w:color w:val="202124"/>
          <w:szCs w:val="22"/>
        </w:rPr>
      </w:pPr>
    </w:p>
    <w:p w14:paraId="273896E6" w14:textId="07DA48AE" w:rsidR="00A848F4" w:rsidRDefault="00A848F4" w:rsidP="00572FB6">
      <w:pPr>
        <w:pStyle w:val="ListParagraph"/>
        <w:ind w:left="283"/>
        <w:jc w:val="both"/>
        <w:rPr>
          <w:rStyle w:val="y2iqfc"/>
          <w:rFonts w:ascii="inherit" w:hAnsi="inherit" w:cstheme="majorBidi"/>
          <w:color w:val="202124"/>
          <w:szCs w:val="22"/>
        </w:rPr>
      </w:pPr>
      <w:r w:rsidRPr="00A848F4">
        <w:rPr>
          <w:rStyle w:val="y2iqfc"/>
          <w:rFonts w:ascii="inherit" w:hAnsi="inherit"/>
          <w:color w:val="202124"/>
          <w:szCs w:val="22"/>
          <w:cs/>
        </w:rPr>
        <w:t xml:space="preserve">जबकि </w:t>
      </w:r>
      <w:r>
        <w:rPr>
          <w:rStyle w:val="y2iqfc"/>
          <w:rFonts w:ascii="inherit" w:hAnsi="inherit" w:hint="cs"/>
          <w:color w:val="202124"/>
          <w:szCs w:val="22"/>
          <w:cs/>
        </w:rPr>
        <w:t>वि</w:t>
      </w:r>
      <w:r w:rsidRPr="00A848F4">
        <w:rPr>
          <w:rStyle w:val="y2iqfc"/>
          <w:rFonts w:ascii="inherit" w:hAnsi="inherit"/>
          <w:color w:val="202124"/>
          <w:szCs w:val="22"/>
          <w:cs/>
        </w:rPr>
        <w:t xml:space="preserve">नियामकों ने 2021 </w:t>
      </w:r>
      <w:r>
        <w:rPr>
          <w:rStyle w:val="y2iqfc"/>
          <w:rFonts w:ascii="inherit" w:hAnsi="inherit" w:cstheme="majorBidi" w:hint="cs"/>
          <w:color w:val="202124"/>
          <w:szCs w:val="22"/>
          <w:cs/>
        </w:rPr>
        <w:t>के बाद से</w:t>
      </w:r>
      <w:r w:rsidRPr="001125B1">
        <w:rPr>
          <w:rStyle w:val="y2iqfc"/>
          <w:rFonts w:ascii="inherit" w:hAnsi="inherit" w:cstheme="majorBidi" w:hint="cs"/>
          <w:color w:val="202124"/>
          <w:szCs w:val="22"/>
          <w:cs/>
        </w:rPr>
        <w:t xml:space="preserve"> </w:t>
      </w:r>
      <w:r w:rsidRPr="00A848F4">
        <w:rPr>
          <w:rStyle w:val="y2iqfc"/>
          <w:rFonts w:ascii="inherit" w:hAnsi="inherit"/>
          <w:color w:val="202124"/>
          <w:szCs w:val="22"/>
          <w:cs/>
        </w:rPr>
        <w:t xml:space="preserve">चुनिंदा अवधि के लिए </w:t>
      </w:r>
      <w:r>
        <w:rPr>
          <w:rStyle w:val="y2iqfc"/>
          <w:rFonts w:ascii="inherit" w:hAnsi="inherit" w:hint="cs"/>
          <w:color w:val="202124"/>
          <w:szCs w:val="22"/>
          <w:cs/>
        </w:rPr>
        <w:t xml:space="preserve">कृत्रिम </w:t>
      </w:r>
      <w:r w:rsidRPr="005059D7">
        <w:rPr>
          <w:rStyle w:val="y2iqfc"/>
          <w:rFonts w:ascii="Nirmala UI" w:hAnsi="Nirmala UI" w:cstheme="majorBidi" w:hint="cs"/>
          <w:color w:val="202124"/>
          <w:szCs w:val="22"/>
          <w:cs/>
        </w:rPr>
        <w:t>यूसडी</w:t>
      </w:r>
      <w:r w:rsidRPr="005059D7">
        <w:rPr>
          <w:rStyle w:val="y2iqfc"/>
          <w:rFonts w:ascii="inherit" w:hAnsi="inherit" w:cstheme="majorBidi" w:hint="cs"/>
          <w:color w:val="202124"/>
          <w:szCs w:val="22"/>
        </w:rPr>
        <w:t xml:space="preserve"> </w:t>
      </w:r>
      <w:r w:rsidRPr="005059D7">
        <w:rPr>
          <w:rStyle w:val="y2iqfc"/>
          <w:rFonts w:ascii="Nirmala UI" w:hAnsi="Nirmala UI" w:cstheme="majorBidi" w:hint="cs"/>
          <w:color w:val="202124"/>
          <w:szCs w:val="22"/>
          <w:cs/>
        </w:rPr>
        <w:t>लिबोर</w:t>
      </w:r>
      <w:r>
        <w:rPr>
          <w:rStyle w:val="y2iqfc"/>
          <w:rFonts w:ascii="Nirmala UI" w:hAnsi="Nirmala UI" w:cs="Nirmala UI" w:hint="cs"/>
          <w:color w:val="202124"/>
          <w:szCs w:val="22"/>
          <w:cs/>
        </w:rPr>
        <w:t xml:space="preserve"> </w:t>
      </w:r>
      <w:r w:rsidRPr="001125B1">
        <w:rPr>
          <w:rStyle w:val="y2iqfc"/>
          <w:rFonts w:ascii="inherit" w:hAnsi="inherit" w:cstheme="majorBidi" w:hint="cs"/>
          <w:color w:val="202124"/>
          <w:szCs w:val="22"/>
        </w:rPr>
        <w:t xml:space="preserve"> </w:t>
      </w:r>
      <w:r w:rsidRPr="00A848F4">
        <w:rPr>
          <w:rStyle w:val="y2iqfc"/>
          <w:rFonts w:ascii="inherit" w:hAnsi="inherit"/>
          <w:color w:val="202124"/>
          <w:szCs w:val="22"/>
          <w:cs/>
        </w:rPr>
        <w:t>के प्रकाशन की अनुमति दी है</w:t>
      </w:r>
      <w:r w:rsidRPr="00A848F4">
        <w:rPr>
          <w:rStyle w:val="y2iqfc"/>
          <w:rFonts w:ascii="inherit" w:hAnsi="inherit" w:cstheme="majorBidi"/>
          <w:color w:val="202124"/>
          <w:szCs w:val="22"/>
        </w:rPr>
        <w:t xml:space="preserve">, </w:t>
      </w:r>
      <w:r>
        <w:rPr>
          <w:rStyle w:val="y2iqfc"/>
          <w:rFonts w:ascii="Nirmala UI" w:hAnsi="Nirmala UI" w:cs="Nirmala UI" w:hint="cs"/>
          <w:color w:val="202124"/>
          <w:szCs w:val="22"/>
          <w:cs/>
        </w:rPr>
        <w:t>वि</w:t>
      </w:r>
      <w:r w:rsidRPr="00A848F4">
        <w:rPr>
          <w:rStyle w:val="y2iqfc"/>
          <w:rFonts w:ascii="inherit" w:hAnsi="inherit"/>
          <w:color w:val="202124"/>
          <w:szCs w:val="22"/>
          <w:cs/>
        </w:rPr>
        <w:t xml:space="preserve">नियामकों ने वित्तीय बाजारों </w:t>
      </w:r>
      <w:r>
        <w:rPr>
          <w:rStyle w:val="y2iqfc"/>
          <w:rFonts w:ascii="inherit" w:hAnsi="inherit" w:hint="cs"/>
          <w:color w:val="202124"/>
          <w:szCs w:val="22"/>
          <w:cs/>
        </w:rPr>
        <w:t xml:space="preserve">का नियमित मार्गदर्शन </w:t>
      </w:r>
      <w:r w:rsidRPr="00A848F4">
        <w:rPr>
          <w:rStyle w:val="y2iqfc"/>
          <w:rFonts w:ascii="inherit" w:hAnsi="inherit"/>
          <w:color w:val="202124"/>
          <w:szCs w:val="22"/>
          <w:cs/>
        </w:rPr>
        <w:t xml:space="preserve">किया है कि उन्हें 2021 के अंत के बाद </w:t>
      </w:r>
      <w:r w:rsidRPr="00A848F4">
        <w:rPr>
          <w:rStyle w:val="y2iqfc"/>
          <w:rFonts w:ascii="inherit" w:hAnsi="inherit" w:hint="cs"/>
          <w:color w:val="202124"/>
          <w:szCs w:val="22"/>
          <w:cs/>
        </w:rPr>
        <w:t>लिबोर</w:t>
      </w:r>
      <w:r>
        <w:rPr>
          <w:rStyle w:val="y2iqfc"/>
          <w:rFonts w:ascii="Nirmala UI" w:hAnsi="Nirmala UI" w:cs="Nirmala UI" w:hint="cs"/>
          <w:color w:val="202124"/>
          <w:szCs w:val="22"/>
          <w:cs/>
        </w:rPr>
        <w:t xml:space="preserve"> </w:t>
      </w:r>
      <w:r w:rsidRPr="00A848F4">
        <w:rPr>
          <w:rStyle w:val="y2iqfc"/>
          <w:rFonts w:ascii="inherit" w:hAnsi="inherit"/>
          <w:color w:val="202124"/>
          <w:szCs w:val="22"/>
          <w:cs/>
        </w:rPr>
        <w:t xml:space="preserve">की उपलब्धता को नहीं मानना ​​चाहिए और नए उत्पादों और मौजूदा अनुबंधों को वैकल्पिक बेंचमार्क दरों में </w:t>
      </w:r>
      <w:r>
        <w:rPr>
          <w:rStyle w:val="y2iqfc"/>
          <w:rFonts w:ascii="inherit" w:hAnsi="inherit" w:cstheme="majorBidi" w:hint="cs"/>
          <w:color w:val="202124"/>
          <w:szCs w:val="22"/>
          <w:cs/>
        </w:rPr>
        <w:t>अवस्थांतरित करना</w:t>
      </w:r>
      <w:r w:rsidRPr="001125B1">
        <w:rPr>
          <w:rStyle w:val="y2iqfc"/>
          <w:rFonts w:ascii="inherit" w:hAnsi="inherit" w:cstheme="majorBidi" w:hint="cs"/>
          <w:color w:val="202124"/>
          <w:szCs w:val="22"/>
          <w:cs/>
        </w:rPr>
        <w:t xml:space="preserve"> </w:t>
      </w:r>
      <w:r w:rsidRPr="00A848F4">
        <w:rPr>
          <w:rStyle w:val="y2iqfc"/>
          <w:rFonts w:ascii="inherit" w:hAnsi="inherit"/>
          <w:color w:val="202124"/>
          <w:szCs w:val="22"/>
          <w:cs/>
        </w:rPr>
        <w:t>चाहिए।</w:t>
      </w:r>
    </w:p>
    <w:p w14:paraId="59C9FA8C" w14:textId="77777777" w:rsidR="001125B1" w:rsidRDefault="00EB63CB" w:rsidP="00572FB6">
      <w:pPr>
        <w:pStyle w:val="ListParagraph"/>
        <w:ind w:left="283"/>
        <w:jc w:val="both"/>
        <w:rPr>
          <w:rFonts w:ascii="Rupee Foradian" w:hAnsi="Rupee Foradian"/>
          <w:sz w:val="20"/>
        </w:rPr>
      </w:pPr>
      <w:r w:rsidRPr="00C011C0">
        <w:rPr>
          <w:rFonts w:ascii="Rupee Foradian" w:hAnsi="Rupee Foradian"/>
          <w:sz w:val="20"/>
        </w:rPr>
        <w:t>While regulators have allowed publication of synthetic USD LIBOR for select tenors beyond 2021, regulators have consistently guided financial markets that they should not assume the availability of LIBOR after the end of 2021 and must transition both new products and existing contracts to alternative benchmark rates.</w:t>
      </w:r>
    </w:p>
    <w:p w14:paraId="59B436E6" w14:textId="709B8893" w:rsidR="001125B1" w:rsidRPr="00BD61A1" w:rsidRDefault="005059D7" w:rsidP="00BD61A1">
      <w:pPr>
        <w:ind w:left="284"/>
        <w:jc w:val="both"/>
        <w:rPr>
          <w:rStyle w:val="y2iqfc"/>
          <w:rFonts w:ascii="inherit" w:hAnsi="inherit" w:cstheme="majorBidi"/>
          <w:color w:val="000000" w:themeColor="text1"/>
          <w:szCs w:val="22"/>
        </w:rPr>
      </w:pPr>
      <w:r w:rsidRPr="00BD61A1">
        <w:rPr>
          <w:rStyle w:val="y2iqfc"/>
          <w:rFonts w:ascii="Nirmala UI" w:hAnsi="Nirmala UI" w:cstheme="majorBidi" w:hint="cs"/>
          <w:color w:val="000000" w:themeColor="text1"/>
          <w:szCs w:val="22"/>
          <w:cs/>
        </w:rPr>
        <w:t>लिबोर</w:t>
      </w:r>
      <w:r w:rsidRPr="00BD61A1">
        <w:rPr>
          <w:rStyle w:val="y2iqfc"/>
          <w:rFonts w:ascii="inherit" w:hAnsi="inherit" w:cstheme="majorBidi" w:hint="cs"/>
          <w:color w:val="000000" w:themeColor="text1"/>
          <w:szCs w:val="22"/>
        </w:rPr>
        <w:t xml:space="preserve"> </w:t>
      </w:r>
      <w:r w:rsidRPr="00BD61A1">
        <w:rPr>
          <w:rStyle w:val="y2iqfc"/>
          <w:rFonts w:ascii="inherit" w:hAnsi="inherit" w:cstheme="majorBidi" w:hint="cs"/>
          <w:color w:val="000000" w:themeColor="text1"/>
          <w:szCs w:val="22"/>
          <w:cs/>
        </w:rPr>
        <w:t>के प्रशासक के रूप में</w:t>
      </w:r>
      <w:r w:rsidRPr="00BD61A1">
        <w:rPr>
          <w:rStyle w:val="y2iqfc"/>
          <w:rFonts w:ascii="inherit" w:hAnsi="inherit" w:cstheme="majorBidi" w:hint="cs"/>
          <w:color w:val="000000" w:themeColor="text1"/>
          <w:szCs w:val="22"/>
        </w:rPr>
        <w:t>,</w:t>
      </w:r>
      <w:r w:rsidR="001125B1" w:rsidRPr="00BD61A1">
        <w:rPr>
          <w:rStyle w:val="y2iqfc"/>
          <w:rFonts w:ascii="inherit" w:hAnsi="inherit" w:cstheme="majorBidi" w:hint="cs"/>
          <w:color w:val="000000" w:themeColor="text1"/>
          <w:szCs w:val="22"/>
        </w:rPr>
        <w:t xml:space="preserve"> </w:t>
      </w:r>
      <w:r w:rsidR="00380488" w:rsidRPr="00BD61A1">
        <w:rPr>
          <w:rStyle w:val="y2iqfc"/>
          <w:rFonts w:ascii="Nirmala UI" w:hAnsi="Nirmala UI" w:cstheme="majorBidi" w:hint="cs"/>
          <w:color w:val="000000" w:themeColor="text1"/>
          <w:szCs w:val="22"/>
          <w:cs/>
        </w:rPr>
        <w:t xml:space="preserve">आईसीई </w:t>
      </w:r>
      <w:r w:rsidR="001125B1" w:rsidRPr="00BD61A1">
        <w:rPr>
          <w:rStyle w:val="y2iqfc"/>
          <w:rFonts w:ascii="inherit" w:hAnsi="inherit" w:cstheme="majorBidi" w:hint="cs"/>
          <w:color w:val="000000" w:themeColor="text1"/>
          <w:szCs w:val="22"/>
        </w:rPr>
        <w:t xml:space="preserve"> </w:t>
      </w:r>
      <w:r w:rsidR="00380488" w:rsidRPr="00BD61A1">
        <w:rPr>
          <w:rStyle w:val="y2iqfc"/>
          <w:rFonts w:ascii="inherit" w:hAnsi="inherit" w:cstheme="majorBidi" w:hint="cs"/>
          <w:color w:val="000000" w:themeColor="text1"/>
          <w:szCs w:val="22"/>
          <w:cs/>
        </w:rPr>
        <w:t>बेंचमार्क</w:t>
      </w:r>
      <w:r w:rsidR="001125B1" w:rsidRPr="00BD61A1">
        <w:rPr>
          <w:rStyle w:val="y2iqfc"/>
          <w:rFonts w:ascii="inherit" w:hAnsi="inherit" w:cstheme="majorBidi" w:hint="cs"/>
          <w:color w:val="000000" w:themeColor="text1"/>
          <w:szCs w:val="22"/>
          <w:cs/>
        </w:rPr>
        <w:t xml:space="preserve"> प्रशासन</w:t>
      </w:r>
      <w:r w:rsidR="001125B1" w:rsidRPr="00BD61A1">
        <w:rPr>
          <w:rStyle w:val="y2iqfc"/>
          <w:rFonts w:ascii="inherit" w:hAnsi="inherit" w:cstheme="majorBidi" w:hint="cs"/>
          <w:color w:val="000000" w:themeColor="text1"/>
          <w:szCs w:val="22"/>
        </w:rPr>
        <w:t xml:space="preserve"> </w:t>
      </w:r>
      <w:r w:rsidR="00380488" w:rsidRPr="00BD61A1">
        <w:rPr>
          <w:rStyle w:val="y2iqfc"/>
          <w:rFonts w:ascii="Nirmala UI" w:hAnsi="Nirmala UI" w:cstheme="majorBidi" w:hint="cs"/>
          <w:color w:val="000000" w:themeColor="text1"/>
          <w:szCs w:val="22"/>
          <w:cs/>
        </w:rPr>
        <w:t>ने</w:t>
      </w:r>
      <w:r w:rsidR="005515BD" w:rsidRPr="00BD61A1">
        <w:rPr>
          <w:rStyle w:val="y2iqfc"/>
          <w:rFonts w:ascii="Nirmala UI" w:hAnsi="Nirmala UI" w:cstheme="majorBidi" w:hint="cs"/>
          <w:color w:val="000000" w:themeColor="text1"/>
          <w:szCs w:val="22"/>
          <w:cs/>
        </w:rPr>
        <w:t xml:space="preserve"> </w:t>
      </w:r>
      <w:r w:rsidR="005515BD" w:rsidRPr="00BD61A1">
        <w:rPr>
          <w:rStyle w:val="y2iqfc"/>
          <w:rFonts w:ascii="inherit" w:hAnsi="inherit" w:cstheme="majorBidi" w:hint="cs"/>
          <w:color w:val="000000" w:themeColor="text1"/>
          <w:szCs w:val="22"/>
          <w:cs/>
        </w:rPr>
        <w:t>यूएसडी</w:t>
      </w:r>
      <w:r w:rsidR="005515BD" w:rsidRPr="00BD61A1">
        <w:rPr>
          <w:rStyle w:val="y2iqfc"/>
          <w:rFonts w:ascii="inherit" w:hAnsi="inherit" w:cstheme="majorBidi" w:hint="cs"/>
          <w:color w:val="000000" w:themeColor="text1"/>
          <w:szCs w:val="22"/>
        </w:rPr>
        <w:t xml:space="preserve"> </w:t>
      </w:r>
      <w:r w:rsidR="005515BD" w:rsidRPr="00BD61A1">
        <w:rPr>
          <w:rStyle w:val="y2iqfc"/>
          <w:rFonts w:ascii="Nirmala UI" w:hAnsi="Nirmala UI" w:cstheme="majorBidi" w:hint="cs"/>
          <w:color w:val="000000" w:themeColor="text1"/>
          <w:szCs w:val="22"/>
          <w:cs/>
        </w:rPr>
        <w:t>लिबोर</w:t>
      </w:r>
      <w:r w:rsidR="005515BD" w:rsidRPr="00BD61A1">
        <w:rPr>
          <w:rStyle w:val="y2iqfc"/>
          <w:rFonts w:ascii="inherit" w:hAnsi="inherit" w:cstheme="majorBidi" w:hint="cs"/>
          <w:color w:val="000000" w:themeColor="text1"/>
          <w:szCs w:val="22"/>
        </w:rPr>
        <w:t xml:space="preserve"> </w:t>
      </w:r>
      <w:r w:rsidR="005515BD" w:rsidRPr="00BD61A1">
        <w:rPr>
          <w:rStyle w:val="y2iqfc"/>
          <w:rFonts w:ascii="inherit" w:hAnsi="inherit" w:cstheme="majorBidi" w:hint="cs"/>
          <w:color w:val="000000" w:themeColor="text1"/>
          <w:szCs w:val="22"/>
          <w:cs/>
        </w:rPr>
        <w:t>के संबंध में</w:t>
      </w:r>
      <w:r w:rsidR="00380488" w:rsidRPr="00BD61A1">
        <w:rPr>
          <w:rStyle w:val="y2iqfc"/>
          <w:rFonts w:ascii="Nirmala UI" w:hAnsi="Nirmala UI" w:cstheme="majorBidi" w:hint="cs"/>
          <w:color w:val="000000" w:themeColor="text1"/>
          <w:szCs w:val="22"/>
          <w:cs/>
        </w:rPr>
        <w:t xml:space="preserve"> </w:t>
      </w:r>
      <w:r w:rsidR="001125B1" w:rsidRPr="00BD61A1">
        <w:rPr>
          <w:rStyle w:val="y2iqfc"/>
          <w:rFonts w:ascii="inherit" w:hAnsi="inherit" w:cstheme="majorBidi" w:hint="cs"/>
          <w:color w:val="000000" w:themeColor="text1"/>
          <w:szCs w:val="22"/>
          <w:cs/>
        </w:rPr>
        <w:t>30 नवंबर</w:t>
      </w:r>
      <w:r w:rsidR="001125B1" w:rsidRPr="00BD61A1">
        <w:rPr>
          <w:rStyle w:val="y2iqfc"/>
          <w:rFonts w:ascii="inherit" w:hAnsi="inherit" w:cstheme="majorBidi" w:hint="cs"/>
          <w:color w:val="000000" w:themeColor="text1"/>
          <w:szCs w:val="22"/>
        </w:rPr>
        <w:t xml:space="preserve">, </w:t>
      </w:r>
      <w:r w:rsidR="001125B1" w:rsidRPr="00BD61A1">
        <w:rPr>
          <w:rStyle w:val="y2iqfc"/>
          <w:rFonts w:ascii="inherit" w:hAnsi="inherit" w:cstheme="majorBidi" w:hint="cs"/>
          <w:color w:val="000000" w:themeColor="text1"/>
          <w:szCs w:val="22"/>
          <w:cs/>
        </w:rPr>
        <w:t>2020 को घोषणा की कि वह</w:t>
      </w:r>
      <w:r w:rsidR="00ED030E" w:rsidRPr="00BD61A1">
        <w:rPr>
          <w:rStyle w:val="y2iqfc"/>
          <w:rFonts w:ascii="inherit" w:hAnsi="inherit" w:cstheme="majorBidi" w:hint="cs"/>
          <w:color w:val="000000" w:themeColor="text1"/>
          <w:szCs w:val="22"/>
          <w:cs/>
        </w:rPr>
        <w:t xml:space="preserve"> </w:t>
      </w:r>
      <w:r w:rsidR="00ED030E" w:rsidRPr="00BD61A1">
        <w:rPr>
          <w:rStyle w:val="ts-alignment-element"/>
          <w:rFonts w:ascii="Nirmala UI" w:hAnsi="Nirmala UI" w:cstheme="majorBidi"/>
          <w:color w:val="000000" w:themeColor="text1"/>
          <w:szCs w:val="22"/>
          <w:cs/>
          <w:lang w:val="en"/>
        </w:rPr>
        <w:t>(31</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दिसंबर</w:t>
      </w:r>
      <w:r w:rsidR="00ED030E" w:rsidRPr="00BD61A1">
        <w:rPr>
          <w:rStyle w:val="ts-alignment-element"/>
          <w:rFonts w:ascii="Nirmala UI" w:hAnsi="Nirmala UI" w:cstheme="majorBidi"/>
          <w:color w:val="000000" w:themeColor="text1"/>
          <w:szCs w:val="22"/>
          <w:lang w:val="en"/>
        </w:rPr>
        <w:t>,</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2021</w:t>
      </w:r>
      <w:r w:rsidR="00ED030E" w:rsidRPr="00BD61A1">
        <w:rPr>
          <w:rFonts w:cstheme="majorBidi"/>
          <w:szCs w:val="22"/>
          <w:cs/>
          <w:lang w:val="en"/>
        </w:rPr>
        <w:t xml:space="preserve"> के </w:t>
      </w:r>
      <w:r w:rsidR="00ED030E" w:rsidRPr="00BD61A1">
        <w:rPr>
          <w:rStyle w:val="ts-alignment-element"/>
          <w:rFonts w:ascii="Nirmala UI" w:hAnsi="Nirmala UI" w:cstheme="majorBidi"/>
          <w:color w:val="000000" w:themeColor="text1"/>
          <w:szCs w:val="22"/>
          <w:cs/>
          <w:lang w:val="en"/>
        </w:rPr>
        <w:t>बाद</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प्रकाशन</w:t>
      </w:r>
      <w:r w:rsidR="00ED030E" w:rsidRPr="00BD61A1">
        <w:rPr>
          <w:rFonts w:cstheme="majorBidi"/>
          <w:szCs w:val="22"/>
          <w:cs/>
          <w:lang w:val="en"/>
        </w:rPr>
        <w:t xml:space="preserve"> को </w:t>
      </w:r>
      <w:r w:rsidR="00ED030E" w:rsidRPr="00BD61A1">
        <w:rPr>
          <w:rStyle w:val="ts-alignment-element"/>
          <w:rFonts w:ascii="Nirmala UI" w:hAnsi="Nirmala UI" w:cstheme="majorBidi"/>
          <w:color w:val="000000" w:themeColor="text1"/>
          <w:szCs w:val="22"/>
          <w:cs/>
          <w:lang w:val="en"/>
        </w:rPr>
        <w:t>बंद</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करने</w:t>
      </w:r>
      <w:r w:rsidR="00ED030E" w:rsidRPr="00BD61A1">
        <w:rPr>
          <w:rFonts w:cstheme="majorBidi"/>
          <w:szCs w:val="22"/>
          <w:cs/>
          <w:lang w:val="en"/>
        </w:rPr>
        <w:t xml:space="preserve"> वाले </w:t>
      </w:r>
      <w:r w:rsidR="00ED030E" w:rsidRPr="00BD61A1">
        <w:rPr>
          <w:rStyle w:val="ts-alignment-element"/>
          <w:rFonts w:ascii="Nirmala UI" w:hAnsi="Nirmala UI" w:cstheme="majorBidi"/>
          <w:color w:val="000000" w:themeColor="text1"/>
          <w:szCs w:val="22"/>
          <w:cs/>
          <w:lang w:val="en"/>
        </w:rPr>
        <w:t>एक</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सप्ताह</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और</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दो</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महीने</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की</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सेटिंग्स</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के</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साथ)</w:t>
      </w:r>
      <w:r w:rsidR="00ED030E" w:rsidRPr="00BD61A1">
        <w:rPr>
          <w:rStyle w:val="y2iqfc"/>
          <w:rFonts w:ascii="inherit" w:hAnsi="inherit" w:cstheme="majorBidi" w:hint="cs"/>
          <w:color w:val="000000" w:themeColor="text1"/>
          <w:szCs w:val="22"/>
          <w:cs/>
        </w:rPr>
        <w:t xml:space="preserve"> </w:t>
      </w:r>
      <w:r w:rsidR="001125B1" w:rsidRPr="00BD61A1">
        <w:rPr>
          <w:rStyle w:val="y2iqfc"/>
          <w:rFonts w:ascii="inherit" w:hAnsi="inherit" w:cstheme="majorBidi" w:hint="cs"/>
          <w:color w:val="000000" w:themeColor="text1"/>
          <w:szCs w:val="22"/>
          <w:cs/>
        </w:rPr>
        <w:t>30 जून</w:t>
      </w:r>
      <w:r w:rsidR="001125B1" w:rsidRPr="00BD61A1">
        <w:rPr>
          <w:rStyle w:val="y2iqfc"/>
          <w:rFonts w:ascii="inherit" w:hAnsi="inherit" w:cstheme="majorBidi" w:hint="cs"/>
          <w:color w:val="000000" w:themeColor="text1"/>
          <w:szCs w:val="22"/>
        </w:rPr>
        <w:t xml:space="preserve">, </w:t>
      </w:r>
      <w:r w:rsidR="001125B1" w:rsidRPr="00BD61A1">
        <w:rPr>
          <w:rStyle w:val="y2iqfc"/>
          <w:rFonts w:ascii="inherit" w:hAnsi="inherit" w:cstheme="majorBidi" w:hint="cs"/>
          <w:color w:val="000000" w:themeColor="text1"/>
          <w:szCs w:val="22"/>
          <w:cs/>
        </w:rPr>
        <w:t xml:space="preserve">2023 तक </w:t>
      </w:r>
      <w:r w:rsidR="00ED030E" w:rsidRPr="00BD61A1">
        <w:rPr>
          <w:rStyle w:val="ts-alignment-element"/>
          <w:rFonts w:ascii="Nirmala UI" w:hAnsi="Nirmala UI" w:cstheme="majorBidi"/>
          <w:color w:val="000000" w:themeColor="text1"/>
          <w:szCs w:val="22"/>
          <w:cs/>
          <w:lang w:val="en"/>
        </w:rPr>
        <w:t>2023</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तक</w:t>
      </w:r>
      <w:r w:rsidR="00ED030E" w:rsidRPr="00BD61A1">
        <w:rPr>
          <w:rFonts w:cstheme="majorBidi"/>
          <w:szCs w:val="22"/>
          <w:cs/>
          <w:lang w:val="en"/>
        </w:rPr>
        <w:t xml:space="preserve"> </w:t>
      </w:r>
      <w:r w:rsidR="00341DBF">
        <w:rPr>
          <w:rStyle w:val="ts-alignment-element"/>
          <w:rFonts w:ascii="Nirmala UI" w:hAnsi="Nirmala UI" w:cstheme="majorBidi" w:hint="cs"/>
          <w:color w:val="000000" w:themeColor="text1"/>
          <w:szCs w:val="22"/>
          <w:cs/>
          <w:lang w:val="en"/>
        </w:rPr>
        <w:t>ओवरनाइट</w:t>
      </w:r>
      <w:r w:rsidR="00ED030E" w:rsidRPr="00BD61A1">
        <w:rPr>
          <w:rStyle w:val="ts-alignment-element"/>
          <w:rFonts w:ascii="Nirmala UI" w:hAnsi="Nirmala UI" w:cstheme="majorBidi"/>
          <w:color w:val="000000" w:themeColor="text1"/>
          <w:szCs w:val="22"/>
          <w:lang w:val="en"/>
        </w:rPr>
        <w:t>,</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एक</w:t>
      </w:r>
      <w:r w:rsidR="00ED030E" w:rsidRPr="00BD61A1">
        <w:rPr>
          <w:rStyle w:val="ts-alignment-element"/>
          <w:rFonts w:ascii="Nirmala UI" w:hAnsi="Nirmala UI" w:cstheme="majorBidi"/>
          <w:color w:val="000000" w:themeColor="text1"/>
          <w:szCs w:val="22"/>
          <w:lang w:val="en"/>
        </w:rPr>
        <w:t>,</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तीन</w:t>
      </w:r>
      <w:r w:rsidR="00ED030E" w:rsidRPr="00BD61A1">
        <w:rPr>
          <w:rStyle w:val="ts-alignment-element"/>
          <w:rFonts w:ascii="Nirmala UI" w:hAnsi="Nirmala UI" w:cstheme="majorBidi"/>
          <w:color w:val="000000" w:themeColor="text1"/>
          <w:szCs w:val="22"/>
          <w:lang w:val="en"/>
        </w:rPr>
        <w:t>,</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छह</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और</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बारह</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महीने</w:t>
      </w:r>
      <w:r w:rsidR="00ED030E" w:rsidRPr="00BD61A1">
        <w:rPr>
          <w:rFonts w:cstheme="majorBidi"/>
          <w:szCs w:val="22"/>
          <w:cs/>
          <w:lang w:val="en"/>
        </w:rPr>
        <w:t xml:space="preserve"> </w:t>
      </w:r>
      <w:r w:rsidR="00ED030E" w:rsidRPr="00BD61A1">
        <w:rPr>
          <w:rFonts w:ascii="inherit" w:hAnsi="inherit" w:cstheme="majorBidi" w:hint="cs"/>
          <w:szCs w:val="22"/>
          <w:cs/>
        </w:rPr>
        <w:t>यूएसडी</w:t>
      </w:r>
      <w:r w:rsidR="00ED030E" w:rsidRPr="00BD61A1">
        <w:rPr>
          <w:rFonts w:ascii="inherit" w:hAnsi="inherit" w:cstheme="majorBidi" w:hint="cs"/>
          <w:szCs w:val="22"/>
        </w:rPr>
        <w:t xml:space="preserve"> </w:t>
      </w:r>
      <w:r w:rsidR="00ED030E" w:rsidRPr="00BD61A1">
        <w:rPr>
          <w:rFonts w:cstheme="majorBidi" w:hint="cs"/>
          <w:szCs w:val="22"/>
          <w:cs/>
        </w:rPr>
        <w:t>लिबोर</w:t>
      </w:r>
      <w:r w:rsidR="00ED030E" w:rsidRPr="00BD61A1">
        <w:rPr>
          <w:rFonts w:ascii="inherit" w:hAnsi="inherit" w:cstheme="majorBidi" w:hint="cs"/>
          <w:szCs w:val="22"/>
        </w:rPr>
        <w:t xml:space="preserve"> </w:t>
      </w:r>
      <w:r w:rsidR="00ED030E" w:rsidRPr="00BD61A1">
        <w:rPr>
          <w:rStyle w:val="ts-alignment-element"/>
          <w:rFonts w:ascii="Nirmala UI" w:hAnsi="Nirmala UI" w:cstheme="majorBidi"/>
          <w:color w:val="000000" w:themeColor="text1"/>
          <w:szCs w:val="22"/>
          <w:cs/>
          <w:lang w:val="en"/>
        </w:rPr>
        <w:t>को</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प्रकाशित</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करना</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जारी</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रखने</w:t>
      </w:r>
      <w:r w:rsidR="00ED030E" w:rsidRPr="00BD61A1">
        <w:rPr>
          <w:rFonts w:cstheme="majorBidi"/>
          <w:szCs w:val="22"/>
          <w:cs/>
          <w:lang w:val="en"/>
        </w:rPr>
        <w:t xml:space="preserve"> के </w:t>
      </w:r>
      <w:r w:rsidR="00ED030E" w:rsidRPr="00BD61A1">
        <w:rPr>
          <w:rStyle w:val="ts-alignment-element"/>
          <w:rFonts w:ascii="Nirmala UI" w:hAnsi="Nirmala UI" w:cstheme="majorBidi"/>
          <w:color w:val="000000" w:themeColor="text1"/>
          <w:szCs w:val="22"/>
          <w:cs/>
          <w:lang w:val="en"/>
        </w:rPr>
        <w:t>प्रस्ताव</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पर</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परामर्श</w:t>
      </w:r>
      <w:r w:rsidR="00ED030E" w:rsidRPr="00BD61A1">
        <w:rPr>
          <w:rFonts w:cstheme="majorBidi"/>
          <w:szCs w:val="22"/>
          <w:cs/>
          <w:lang w:val="en"/>
        </w:rPr>
        <w:t xml:space="preserve"> </w:t>
      </w:r>
      <w:r w:rsidR="00ED030E" w:rsidRPr="00BD61A1">
        <w:rPr>
          <w:rStyle w:val="ts-alignment-element"/>
          <w:rFonts w:ascii="Nirmala UI" w:hAnsi="Nirmala UI" w:cstheme="majorBidi"/>
          <w:color w:val="000000" w:themeColor="text1"/>
          <w:szCs w:val="22"/>
          <w:cs/>
          <w:lang w:val="en"/>
        </w:rPr>
        <w:t>करने</w:t>
      </w:r>
      <w:r w:rsidR="00ED030E" w:rsidRPr="00BD61A1">
        <w:rPr>
          <w:rFonts w:cstheme="majorBidi"/>
          <w:szCs w:val="22"/>
          <w:cs/>
          <w:lang w:val="en"/>
        </w:rPr>
        <w:t xml:space="preserve"> का </w:t>
      </w:r>
      <w:r w:rsidR="00ED030E" w:rsidRPr="00BD61A1">
        <w:rPr>
          <w:rStyle w:val="ts-alignment-element"/>
          <w:rFonts w:ascii="Nirmala UI" w:hAnsi="Nirmala UI" w:cstheme="majorBidi"/>
          <w:color w:val="000000" w:themeColor="text1"/>
          <w:szCs w:val="22"/>
          <w:cs/>
          <w:lang w:val="en"/>
        </w:rPr>
        <w:t>इरादा</w:t>
      </w:r>
      <w:r w:rsidR="00ED030E" w:rsidRPr="00BD61A1">
        <w:rPr>
          <w:rFonts w:cstheme="majorBidi"/>
          <w:szCs w:val="22"/>
          <w:cs/>
          <w:lang w:val="en"/>
        </w:rPr>
        <w:t xml:space="preserve"> रखता </w:t>
      </w:r>
      <w:r w:rsidR="00ED030E" w:rsidRPr="00BD61A1">
        <w:rPr>
          <w:rStyle w:val="ts-alignment-element"/>
          <w:rFonts w:ascii="Nirmala UI" w:hAnsi="Nirmala UI" w:cstheme="majorBidi"/>
          <w:color w:val="000000" w:themeColor="text1"/>
          <w:szCs w:val="22"/>
          <w:cs/>
          <w:lang w:val="en"/>
        </w:rPr>
        <w:t>है</w:t>
      </w:r>
      <w:r w:rsidR="00ED030E" w:rsidRPr="00BD61A1">
        <w:rPr>
          <w:rFonts w:cstheme="majorBidi"/>
          <w:szCs w:val="22"/>
          <w:cs/>
          <w:lang w:val="en"/>
        </w:rPr>
        <w:t xml:space="preserve"> </w:t>
      </w:r>
      <w:r w:rsidR="001125B1" w:rsidRPr="00BD61A1">
        <w:rPr>
          <w:rStyle w:val="y2iqfc"/>
          <w:rFonts w:ascii="inherit" w:hAnsi="inherit" w:cstheme="majorBidi" w:hint="cs"/>
          <w:color w:val="000000" w:themeColor="text1"/>
          <w:szCs w:val="22"/>
          <w:cs/>
        </w:rPr>
        <w:t xml:space="preserve">। </w:t>
      </w:r>
      <w:r w:rsidRPr="00BD61A1">
        <w:rPr>
          <w:rStyle w:val="y2iqfc"/>
          <w:rFonts w:ascii="inherit" w:hAnsi="inherit" w:cstheme="majorBidi" w:hint="cs"/>
          <w:color w:val="000000" w:themeColor="text1"/>
          <w:szCs w:val="22"/>
          <w:cs/>
        </w:rPr>
        <w:t>इसके साथ ही</w:t>
      </w:r>
      <w:r w:rsidR="001125B1" w:rsidRPr="00BD61A1">
        <w:rPr>
          <w:rStyle w:val="y2iqfc"/>
          <w:rFonts w:ascii="inherit" w:hAnsi="inherit" w:cstheme="majorBidi" w:hint="cs"/>
          <w:color w:val="000000" w:themeColor="text1"/>
          <w:szCs w:val="22"/>
        </w:rPr>
        <w:t xml:space="preserve">, </w:t>
      </w:r>
      <w:r w:rsidR="00380488" w:rsidRPr="00BD61A1">
        <w:rPr>
          <w:rStyle w:val="y2iqfc"/>
          <w:rFonts w:ascii="inherit" w:hAnsi="inherit" w:cstheme="majorBidi" w:hint="cs"/>
          <w:color w:val="000000" w:themeColor="text1"/>
          <w:szCs w:val="22"/>
          <w:cs/>
        </w:rPr>
        <w:t xml:space="preserve">कतिपय </w:t>
      </w:r>
      <w:r w:rsidR="001125B1" w:rsidRPr="00BD61A1">
        <w:rPr>
          <w:rStyle w:val="y2iqfc"/>
          <w:rFonts w:ascii="inherit" w:hAnsi="inherit" w:cstheme="majorBidi" w:hint="cs"/>
          <w:color w:val="000000" w:themeColor="text1"/>
          <w:szCs w:val="22"/>
          <w:cs/>
        </w:rPr>
        <w:t xml:space="preserve">अमेरिकी </w:t>
      </w:r>
      <w:r w:rsidR="00544E89" w:rsidRPr="00BD61A1">
        <w:rPr>
          <w:rStyle w:val="y2iqfc"/>
          <w:rFonts w:ascii="inherit" w:hAnsi="inherit" w:cstheme="majorBidi" w:hint="cs"/>
          <w:color w:val="000000" w:themeColor="text1"/>
          <w:szCs w:val="22"/>
          <w:cs/>
        </w:rPr>
        <w:t>वि</w:t>
      </w:r>
      <w:r w:rsidR="001125B1" w:rsidRPr="00BD61A1">
        <w:rPr>
          <w:rStyle w:val="y2iqfc"/>
          <w:rFonts w:ascii="inherit" w:hAnsi="inherit" w:cstheme="majorBidi" w:hint="cs"/>
          <w:color w:val="000000" w:themeColor="text1"/>
          <w:szCs w:val="22"/>
          <w:cs/>
        </w:rPr>
        <w:t xml:space="preserve">नियामक एजेंसियों (अमेरिकी </w:t>
      </w:r>
      <w:r w:rsidR="001C405B" w:rsidRPr="00BD61A1">
        <w:rPr>
          <w:rStyle w:val="y2iqfc"/>
          <w:rFonts w:ascii="Nirmala UI" w:hAnsi="Nirmala UI" w:cstheme="majorBidi" w:hint="cs"/>
          <w:color w:val="000000" w:themeColor="text1"/>
          <w:szCs w:val="22"/>
          <w:cs/>
        </w:rPr>
        <w:t>वि</w:t>
      </w:r>
      <w:r w:rsidR="001125B1" w:rsidRPr="00BD61A1">
        <w:rPr>
          <w:rStyle w:val="y2iqfc"/>
          <w:rFonts w:ascii="inherit" w:hAnsi="inherit" w:cstheme="majorBidi" w:hint="cs"/>
          <w:color w:val="000000" w:themeColor="text1"/>
          <w:szCs w:val="22"/>
          <w:cs/>
        </w:rPr>
        <w:t>नियामकों) ने एक बयान जारी कर बैंकों को 2021 के अंत</w:t>
      </w:r>
      <w:r w:rsidRPr="00BD61A1">
        <w:rPr>
          <w:rStyle w:val="y2iqfc"/>
          <w:rFonts w:ascii="inherit" w:hAnsi="inherit" w:cstheme="majorBidi" w:hint="cs"/>
          <w:color w:val="000000" w:themeColor="text1"/>
          <w:szCs w:val="22"/>
          <w:cs/>
        </w:rPr>
        <w:t xml:space="preserve"> </w:t>
      </w:r>
      <w:r w:rsidR="001125B1" w:rsidRPr="00BD61A1">
        <w:rPr>
          <w:rStyle w:val="y2iqfc"/>
          <w:rFonts w:ascii="inherit" w:hAnsi="inherit" w:cstheme="majorBidi" w:hint="cs"/>
          <w:color w:val="000000" w:themeColor="text1"/>
          <w:szCs w:val="22"/>
          <w:cs/>
        </w:rPr>
        <w:t xml:space="preserve">के बाद </w:t>
      </w:r>
      <w:r w:rsidR="00544E89" w:rsidRPr="00BD61A1">
        <w:rPr>
          <w:rStyle w:val="y2iqfc"/>
          <w:rFonts w:ascii="inherit" w:hAnsi="inherit" w:cstheme="majorBidi" w:hint="cs"/>
          <w:color w:val="000000" w:themeColor="text1"/>
          <w:szCs w:val="22"/>
          <w:cs/>
        </w:rPr>
        <w:t>यूएसडी लिबोर का उपयोग कर</w:t>
      </w:r>
      <w:r w:rsidR="00544E89" w:rsidRPr="00BD61A1">
        <w:rPr>
          <w:rStyle w:val="y2iqfc"/>
          <w:rFonts w:ascii="Calibri" w:hAnsi="Calibri" w:cstheme="majorBidi" w:hint="cs"/>
          <w:color w:val="000000" w:themeColor="text1"/>
          <w:szCs w:val="22"/>
          <w:cs/>
        </w:rPr>
        <w:t xml:space="preserve">के </w:t>
      </w:r>
      <w:r w:rsidR="001125B1" w:rsidRPr="00BD61A1">
        <w:rPr>
          <w:rStyle w:val="y2iqfc"/>
          <w:rFonts w:ascii="inherit" w:hAnsi="inherit" w:cstheme="majorBidi" w:hint="cs"/>
          <w:color w:val="000000" w:themeColor="text1"/>
          <w:szCs w:val="22"/>
          <w:cs/>
        </w:rPr>
        <w:t xml:space="preserve">नए अनुबंधों </w:t>
      </w:r>
      <w:r w:rsidR="001C405B" w:rsidRPr="00BD61A1">
        <w:rPr>
          <w:rStyle w:val="y2iqfc"/>
          <w:rFonts w:ascii="inherit" w:hAnsi="inherit" w:cstheme="majorBidi" w:hint="cs"/>
          <w:color w:val="000000" w:themeColor="text1"/>
          <w:szCs w:val="22"/>
          <w:cs/>
        </w:rPr>
        <w:t xml:space="preserve">को न </w:t>
      </w:r>
      <w:r w:rsidR="001125B1" w:rsidRPr="00BD61A1">
        <w:rPr>
          <w:rStyle w:val="y2iqfc"/>
          <w:rFonts w:ascii="inherit" w:hAnsi="inherit" w:cstheme="majorBidi" w:hint="cs"/>
          <w:color w:val="000000" w:themeColor="text1"/>
          <w:szCs w:val="22"/>
          <w:cs/>
        </w:rPr>
        <w:t>करने के लिए प्रोत्साहित किया है।</w:t>
      </w:r>
    </w:p>
    <w:p w14:paraId="7FD5E3B1" w14:textId="2388FF3B" w:rsidR="00EB63CB" w:rsidRPr="001125B1" w:rsidRDefault="00EB63CB" w:rsidP="00572FB6">
      <w:pPr>
        <w:pStyle w:val="ListParagraph"/>
        <w:ind w:left="283"/>
        <w:jc w:val="both"/>
        <w:rPr>
          <w:rFonts w:cstheme="minorBidi"/>
          <w:szCs w:val="22"/>
          <w:lang w:eastAsia="en-IN"/>
        </w:rPr>
      </w:pPr>
      <w:r w:rsidRPr="00C011C0">
        <w:rPr>
          <w:rFonts w:ascii="Rupee Foradian" w:hAnsi="Rupee Foradian"/>
          <w:sz w:val="20"/>
        </w:rPr>
        <w:t>In relation to USD LIBOR, ICE Benchmark Administration, as administrator of LIBOR,</w:t>
      </w:r>
      <w:r w:rsidR="009D5487" w:rsidRPr="00C011C0">
        <w:rPr>
          <w:rFonts w:ascii="Rupee Foradian" w:hAnsi="Rupee Foradian"/>
          <w:sz w:val="20"/>
        </w:rPr>
        <w:t xml:space="preserve"> </w:t>
      </w:r>
      <w:r w:rsidRPr="00C011C0">
        <w:rPr>
          <w:rFonts w:ascii="Rupee Foradian" w:hAnsi="Rupee Foradian"/>
          <w:sz w:val="20"/>
        </w:rPr>
        <w:t xml:space="preserve">announced on November 30, 2020 that it intends to consult on a proposal to continue publishing overnight, one, three, six and </w:t>
      </w:r>
      <w:r w:rsidR="0004720B" w:rsidRPr="00C011C0">
        <w:rPr>
          <w:rFonts w:ascii="Rupee Foradian" w:hAnsi="Rupee Foradian"/>
          <w:sz w:val="20"/>
        </w:rPr>
        <w:t>twelve</w:t>
      </w:r>
      <w:r w:rsidRPr="00C011C0">
        <w:rPr>
          <w:rFonts w:ascii="Rupee Foradian" w:hAnsi="Rupee Foradian"/>
          <w:sz w:val="20"/>
        </w:rPr>
        <w:t xml:space="preserve"> month USD LIBOR until June 30, 2023 (with one week and two month settings ceasing publication following December 31, 2021). Concurrently, certain US regulatory agencies (the US Regulators) released a statement encouraging banks to cease entering into new contracts that use USD LIBOR after the end of 2021</w:t>
      </w:r>
      <w:r w:rsidRPr="00C011C0">
        <w:rPr>
          <w:rFonts w:ascii="Rupee Foradian" w:eastAsia="Times New Roman" w:hAnsi="Rupee Foradian" w:cs="Hind"/>
          <w:color w:val="666666"/>
          <w:sz w:val="20"/>
          <w:lang w:eastAsia="en-IN"/>
        </w:rPr>
        <w:t>.</w:t>
      </w:r>
    </w:p>
    <w:p w14:paraId="107256B0" w14:textId="0D74669F" w:rsidR="006D5E97" w:rsidRPr="00C011C0" w:rsidRDefault="006D5E97" w:rsidP="00572FB6">
      <w:pPr>
        <w:pStyle w:val="Default"/>
        <w:ind w:left="283"/>
        <w:jc w:val="both"/>
        <w:rPr>
          <w:rFonts w:ascii="Rupee Foradian" w:eastAsia="Times New Roman" w:hAnsi="Rupee Foradian" w:cs="Hind"/>
          <w:color w:val="666666"/>
          <w:sz w:val="20"/>
          <w:szCs w:val="20"/>
          <w:lang w:eastAsia="en-IN"/>
        </w:rPr>
      </w:pPr>
    </w:p>
    <w:p w14:paraId="38330512" w14:textId="086A984D" w:rsidR="00544E89" w:rsidRPr="00544E89" w:rsidRDefault="00B9100F" w:rsidP="00572FB6">
      <w:pPr>
        <w:ind w:left="283"/>
        <w:rPr>
          <w:rStyle w:val="y2iqfc"/>
          <w:rFonts w:ascii="inherit" w:hAnsi="inherit" w:cstheme="majorBidi"/>
          <w:color w:val="202124"/>
          <w:szCs w:val="22"/>
          <w:cs/>
        </w:rPr>
      </w:pPr>
      <w:r w:rsidRPr="00C011C0">
        <w:rPr>
          <w:rFonts w:ascii="Rupee Foradian" w:hAnsi="Rupee Foradian"/>
          <w:b/>
          <w:bCs/>
          <w:sz w:val="20"/>
        </w:rPr>
        <w:t xml:space="preserve">3.1 </w:t>
      </w:r>
      <w:r w:rsidR="00544E89" w:rsidRPr="00544E89">
        <w:rPr>
          <w:rStyle w:val="y2iqfc"/>
          <w:rFonts w:ascii="inherit" w:hAnsi="inherit" w:cstheme="majorBidi" w:hint="cs"/>
          <w:color w:val="202124"/>
          <w:szCs w:val="22"/>
          <w:cs/>
        </w:rPr>
        <w:t xml:space="preserve">लिबोर </w:t>
      </w:r>
      <w:r w:rsidR="00544E89">
        <w:rPr>
          <w:rStyle w:val="y2iqfc"/>
          <w:rFonts w:ascii="inherit" w:hAnsi="inherit" w:cstheme="majorBidi" w:hint="cs"/>
          <w:color w:val="202124"/>
          <w:szCs w:val="22"/>
          <w:cs/>
        </w:rPr>
        <w:t>को हटाने की</w:t>
      </w:r>
      <w:r w:rsidR="00544E89" w:rsidRPr="00544E89">
        <w:rPr>
          <w:rStyle w:val="y2iqfc"/>
          <w:rFonts w:ascii="inherit" w:hAnsi="inherit" w:cstheme="majorBidi" w:hint="cs"/>
          <w:color w:val="202124"/>
          <w:szCs w:val="22"/>
          <w:cs/>
        </w:rPr>
        <w:t xml:space="preserve"> तिथियां</w:t>
      </w:r>
      <w:r w:rsidR="00544E89" w:rsidRPr="00544E89">
        <w:rPr>
          <w:rFonts w:ascii="Rupee Foradian" w:hAnsi="Rupee Foradian"/>
          <w:b/>
          <w:bCs/>
          <w:sz w:val="20"/>
        </w:rPr>
        <w:t xml:space="preserve"> </w:t>
      </w:r>
      <w:r w:rsidR="00544E89" w:rsidRPr="00C011C0">
        <w:rPr>
          <w:rFonts w:ascii="Rupee Foradian" w:hAnsi="Rupee Foradian"/>
          <w:b/>
          <w:bCs/>
          <w:sz w:val="20"/>
        </w:rPr>
        <w:t>Phase-out dates of LIBOR</w:t>
      </w:r>
    </w:p>
    <w:p w14:paraId="349C74B7" w14:textId="560878C2" w:rsidR="006D5E97" w:rsidRPr="00544E89" w:rsidRDefault="00544E89" w:rsidP="00572FB6">
      <w:pPr>
        <w:ind w:left="283"/>
        <w:rPr>
          <w:rFonts w:cstheme="majorBidi"/>
          <w:szCs w:val="22"/>
        </w:rPr>
      </w:pPr>
      <w:r w:rsidRPr="00544E89">
        <w:rPr>
          <w:rStyle w:val="y2iqfc"/>
          <w:rFonts w:ascii="inherit" w:hAnsi="inherit" w:cstheme="majorBidi" w:hint="cs"/>
          <w:color w:val="202124"/>
          <w:szCs w:val="22"/>
          <w:cs/>
        </w:rPr>
        <w:t xml:space="preserve">लिबोर की </w:t>
      </w:r>
      <w:r>
        <w:rPr>
          <w:rStyle w:val="y2iqfc"/>
          <w:rFonts w:ascii="inherit" w:hAnsi="inherit" w:cstheme="majorBidi" w:hint="cs"/>
          <w:color w:val="202124"/>
          <w:szCs w:val="22"/>
          <w:cs/>
        </w:rPr>
        <w:t>अवस्थान्तर</w:t>
      </w:r>
      <w:r w:rsidRPr="00544E89">
        <w:rPr>
          <w:rStyle w:val="y2iqfc"/>
          <w:rFonts w:ascii="inherit" w:hAnsi="inherit" w:cstheme="majorBidi" w:hint="cs"/>
          <w:color w:val="202124"/>
          <w:szCs w:val="22"/>
          <w:cs/>
        </w:rPr>
        <w:t xml:space="preserve"> प्रक्रिया को विभिन्न चरणों में चरणबद्ध तरीके से समाप्त करने की तैयारी है। </w:t>
      </w:r>
      <w:r w:rsidRPr="00544E89">
        <w:rPr>
          <w:rStyle w:val="y2iqfc"/>
          <w:rFonts w:ascii="Nirmala UI" w:hAnsi="Nirmala UI" w:cstheme="majorBidi" w:hint="cs"/>
          <w:color w:val="202124"/>
          <w:szCs w:val="22"/>
          <w:cs/>
        </w:rPr>
        <w:t>लिबोर</w:t>
      </w:r>
      <w:r>
        <w:rPr>
          <w:rStyle w:val="y2iqfc"/>
          <w:rFonts w:ascii="Nirmala UI" w:hAnsi="Nirmala UI" w:cs="Nirmala UI" w:hint="cs"/>
          <w:color w:val="202124"/>
          <w:szCs w:val="22"/>
          <w:cs/>
        </w:rPr>
        <w:t xml:space="preserve"> </w:t>
      </w:r>
      <w:r w:rsidRPr="00544E89">
        <w:rPr>
          <w:rStyle w:val="y2iqfc"/>
          <w:rFonts w:ascii="inherit" w:hAnsi="inherit" w:cstheme="majorBidi" w:hint="cs"/>
          <w:color w:val="202124"/>
          <w:szCs w:val="22"/>
        </w:rPr>
        <w:t xml:space="preserve"> </w:t>
      </w:r>
      <w:r>
        <w:rPr>
          <w:rStyle w:val="y2iqfc"/>
          <w:rFonts w:ascii="inherit" w:hAnsi="inherit" w:cstheme="majorBidi" w:hint="cs"/>
          <w:color w:val="202124"/>
          <w:szCs w:val="22"/>
          <w:cs/>
        </w:rPr>
        <w:t xml:space="preserve">को हटाने की </w:t>
      </w:r>
      <w:r w:rsidRPr="00544E89">
        <w:rPr>
          <w:rStyle w:val="y2iqfc"/>
          <w:rFonts w:ascii="inherit" w:hAnsi="inherit" w:cstheme="majorBidi" w:hint="cs"/>
          <w:color w:val="202124"/>
          <w:szCs w:val="22"/>
          <w:cs/>
        </w:rPr>
        <w:t>तारीखें</w:t>
      </w:r>
      <w:r>
        <w:rPr>
          <w:rStyle w:val="y2iqfc"/>
          <w:rFonts w:ascii="inherit" w:hAnsi="inherit" w:cstheme="majorBidi" w:hint="cs"/>
          <w:color w:val="202124"/>
          <w:szCs w:val="22"/>
          <w:cs/>
        </w:rPr>
        <w:t xml:space="preserve"> निम्नवत्</w:t>
      </w:r>
      <w:r w:rsidRPr="00544E89">
        <w:rPr>
          <w:rStyle w:val="y2iqfc"/>
          <w:rFonts w:ascii="inherit" w:hAnsi="inherit" w:cstheme="majorBidi" w:hint="cs"/>
          <w:color w:val="202124"/>
          <w:szCs w:val="22"/>
          <w:cs/>
        </w:rPr>
        <w:t xml:space="preserve"> हैं:</w:t>
      </w:r>
    </w:p>
    <w:p w14:paraId="30C84C0E" w14:textId="77777777" w:rsidR="006D5E97" w:rsidRPr="00C011C0" w:rsidRDefault="006D5E97" w:rsidP="00572FB6">
      <w:pPr>
        <w:pStyle w:val="Default"/>
        <w:ind w:left="283"/>
        <w:jc w:val="both"/>
        <w:rPr>
          <w:rFonts w:ascii="Rupee Foradian" w:hAnsi="Rupee Foradian"/>
          <w:sz w:val="20"/>
          <w:szCs w:val="20"/>
        </w:rPr>
      </w:pPr>
      <w:r w:rsidRPr="00C011C0">
        <w:rPr>
          <w:rFonts w:ascii="Rupee Foradian" w:hAnsi="Rupee Foradian"/>
          <w:sz w:val="20"/>
          <w:szCs w:val="20"/>
        </w:rPr>
        <w:lastRenderedPageBreak/>
        <w:t>The transition process of LIBOR is set to be phased out in various stages. Below mentioned are the phasing out dates for LIBOR:</w:t>
      </w:r>
    </w:p>
    <w:p w14:paraId="0F1A81BE" w14:textId="77777777" w:rsidR="006D5E97" w:rsidRPr="00C011C0" w:rsidRDefault="006D5E97" w:rsidP="006D5E97">
      <w:pPr>
        <w:pStyle w:val="Default"/>
        <w:jc w:val="both"/>
        <w:rPr>
          <w:rFonts w:ascii="Arial" w:hAnsi="Arial" w:cs="Arial"/>
          <w:color w:val="202124"/>
          <w:sz w:val="20"/>
          <w:szCs w:val="20"/>
          <w:shd w:val="clear" w:color="auto" w:fill="FFFFFF"/>
        </w:rPr>
      </w:pPr>
    </w:p>
    <w:tbl>
      <w:tblPr>
        <w:tblStyle w:val="TableGrid"/>
        <w:tblW w:w="8788" w:type="dxa"/>
        <w:tblInd w:w="279" w:type="dxa"/>
        <w:tblLook w:val="04A0" w:firstRow="1" w:lastRow="0" w:firstColumn="1" w:lastColumn="0" w:noHBand="0" w:noVBand="1"/>
      </w:tblPr>
      <w:tblGrid>
        <w:gridCol w:w="2716"/>
        <w:gridCol w:w="2282"/>
        <w:gridCol w:w="3790"/>
      </w:tblGrid>
      <w:tr w:rsidR="00544E89" w:rsidRPr="00C011C0" w14:paraId="2210483F" w14:textId="77777777" w:rsidTr="00572FB6">
        <w:trPr>
          <w:trHeight w:val="259"/>
        </w:trPr>
        <w:tc>
          <w:tcPr>
            <w:tcW w:w="2716" w:type="dxa"/>
          </w:tcPr>
          <w:p w14:paraId="7625044F" w14:textId="77777777" w:rsidR="00544E89" w:rsidRDefault="00544E89" w:rsidP="0091705B">
            <w:pPr>
              <w:jc w:val="center"/>
              <w:rPr>
                <w:rFonts w:ascii="Rupee Foradian" w:hAnsi="Rupee Foradian"/>
                <w:b/>
                <w:bCs/>
                <w:color w:val="202124"/>
                <w:sz w:val="20"/>
                <w:shd w:val="clear" w:color="auto" w:fill="FFFFFF"/>
              </w:rPr>
            </w:pPr>
            <w:r>
              <w:rPr>
                <w:rFonts w:asciiTheme="minorBidi" w:hAnsiTheme="minorBidi" w:cstheme="minorBidi" w:hint="cs"/>
                <w:b/>
                <w:bCs/>
                <w:color w:val="202124"/>
                <w:sz w:val="20"/>
                <w:shd w:val="clear" w:color="auto" w:fill="FFFFFF"/>
              </w:rPr>
              <w:t xml:space="preserve">31 </w:t>
            </w:r>
            <w:r>
              <w:rPr>
                <w:rFonts w:ascii="Rupee Foradian" w:hAnsi="Rupee Foradian" w:hint="cs"/>
                <w:b/>
                <w:bCs/>
                <w:color w:val="202124"/>
                <w:sz w:val="20"/>
                <w:shd w:val="clear" w:color="auto" w:fill="FFFFFF"/>
                <w:cs/>
              </w:rPr>
              <w:t>दिसंबर 21</w:t>
            </w:r>
          </w:p>
          <w:p w14:paraId="06F00289" w14:textId="64B7B198" w:rsidR="006D5E97" w:rsidRPr="00C011C0" w:rsidRDefault="006D5E97" w:rsidP="0091705B">
            <w:pPr>
              <w:jc w:val="center"/>
              <w:rPr>
                <w:rFonts w:ascii="Rupee Foradian" w:hAnsi="Rupee Foradian" w:cs="Arial"/>
                <w:b/>
                <w:bCs/>
                <w:color w:val="202124"/>
                <w:sz w:val="20"/>
                <w:shd w:val="clear" w:color="auto" w:fill="FFFFFF"/>
              </w:rPr>
            </w:pPr>
            <w:r w:rsidRPr="00C011C0">
              <w:rPr>
                <w:rFonts w:ascii="Rupee Foradian" w:hAnsi="Rupee Foradian" w:cs="Arial"/>
                <w:b/>
                <w:bCs/>
                <w:color w:val="202124"/>
                <w:sz w:val="20"/>
                <w:shd w:val="clear" w:color="auto" w:fill="FFFFFF"/>
              </w:rPr>
              <w:t>31 Dec 21</w:t>
            </w:r>
          </w:p>
        </w:tc>
        <w:tc>
          <w:tcPr>
            <w:tcW w:w="0" w:type="auto"/>
          </w:tcPr>
          <w:p w14:paraId="499B4520" w14:textId="77777777" w:rsidR="00544E89" w:rsidRDefault="00544E89" w:rsidP="0091705B">
            <w:pPr>
              <w:jc w:val="center"/>
              <w:rPr>
                <w:rFonts w:ascii="Rupee Foradian" w:hAnsi="Rupee Foradian"/>
                <w:b/>
                <w:bCs/>
                <w:color w:val="202124"/>
                <w:sz w:val="20"/>
                <w:shd w:val="clear" w:color="auto" w:fill="FFFFFF"/>
              </w:rPr>
            </w:pPr>
            <w:r>
              <w:rPr>
                <w:rFonts w:asciiTheme="minorBidi" w:hAnsiTheme="minorBidi" w:cstheme="minorBidi" w:hint="cs"/>
                <w:b/>
                <w:bCs/>
                <w:color w:val="202124"/>
                <w:sz w:val="20"/>
                <w:shd w:val="clear" w:color="auto" w:fill="FFFFFF"/>
              </w:rPr>
              <w:t xml:space="preserve">01 </w:t>
            </w:r>
            <w:r>
              <w:rPr>
                <w:rFonts w:ascii="Rupee Foradian" w:hAnsi="Rupee Foradian" w:hint="cs"/>
                <w:b/>
                <w:bCs/>
                <w:color w:val="202124"/>
                <w:sz w:val="20"/>
                <w:shd w:val="clear" w:color="auto" w:fill="FFFFFF"/>
                <w:cs/>
              </w:rPr>
              <w:t xml:space="preserve">जनवरी 22 </w:t>
            </w:r>
          </w:p>
          <w:p w14:paraId="409DF133" w14:textId="02491AF1" w:rsidR="006D5E97" w:rsidRPr="00C011C0" w:rsidRDefault="006D5E97" w:rsidP="0091705B">
            <w:pPr>
              <w:jc w:val="center"/>
              <w:rPr>
                <w:rFonts w:ascii="Rupee Foradian" w:hAnsi="Rupee Foradian" w:cs="Arial"/>
                <w:b/>
                <w:bCs/>
                <w:color w:val="202124"/>
                <w:sz w:val="20"/>
                <w:shd w:val="clear" w:color="auto" w:fill="FFFFFF"/>
              </w:rPr>
            </w:pPr>
            <w:r w:rsidRPr="00C011C0">
              <w:rPr>
                <w:rFonts w:ascii="Rupee Foradian" w:hAnsi="Rupee Foradian" w:cs="Arial"/>
                <w:b/>
                <w:bCs/>
                <w:color w:val="202124"/>
                <w:sz w:val="20"/>
                <w:shd w:val="clear" w:color="auto" w:fill="FFFFFF"/>
              </w:rPr>
              <w:t>1 Jan 22</w:t>
            </w:r>
          </w:p>
        </w:tc>
        <w:tc>
          <w:tcPr>
            <w:tcW w:w="3790" w:type="dxa"/>
          </w:tcPr>
          <w:p w14:paraId="1169C850" w14:textId="22366966" w:rsidR="00544E89" w:rsidRDefault="00544E89" w:rsidP="0091705B">
            <w:pPr>
              <w:jc w:val="center"/>
              <w:rPr>
                <w:rFonts w:ascii="Rupee Foradian" w:hAnsi="Rupee Foradian"/>
                <w:b/>
                <w:bCs/>
                <w:color w:val="202124"/>
                <w:sz w:val="20"/>
                <w:shd w:val="clear" w:color="auto" w:fill="FFFFFF"/>
              </w:rPr>
            </w:pPr>
            <w:r>
              <w:rPr>
                <w:rFonts w:asciiTheme="minorBidi" w:hAnsiTheme="minorBidi" w:cstheme="minorBidi" w:hint="cs"/>
                <w:b/>
                <w:bCs/>
                <w:color w:val="202124"/>
                <w:sz w:val="20"/>
                <w:shd w:val="clear" w:color="auto" w:fill="FFFFFF"/>
              </w:rPr>
              <w:t xml:space="preserve">30 </w:t>
            </w:r>
            <w:r>
              <w:rPr>
                <w:rFonts w:ascii="Rupee Foradian" w:hAnsi="Rupee Foradian" w:hint="cs"/>
                <w:b/>
                <w:bCs/>
                <w:color w:val="202124"/>
                <w:sz w:val="20"/>
                <w:shd w:val="clear" w:color="auto" w:fill="FFFFFF"/>
                <w:cs/>
              </w:rPr>
              <w:t xml:space="preserve">जून 23 </w:t>
            </w:r>
          </w:p>
          <w:p w14:paraId="063B0A8C" w14:textId="60FE28A2" w:rsidR="006D5E97" w:rsidRPr="00C011C0" w:rsidRDefault="006D5E97" w:rsidP="0091705B">
            <w:pPr>
              <w:jc w:val="center"/>
              <w:rPr>
                <w:rFonts w:ascii="Rupee Foradian" w:hAnsi="Rupee Foradian" w:cs="Arial"/>
                <w:b/>
                <w:bCs/>
                <w:color w:val="202124"/>
                <w:sz w:val="20"/>
                <w:shd w:val="clear" w:color="auto" w:fill="FFFFFF"/>
              </w:rPr>
            </w:pPr>
            <w:r w:rsidRPr="00C011C0">
              <w:rPr>
                <w:rFonts w:ascii="Rupee Foradian" w:hAnsi="Rupee Foradian" w:cs="Arial"/>
                <w:b/>
                <w:bCs/>
                <w:color w:val="202124"/>
                <w:sz w:val="20"/>
                <w:shd w:val="clear" w:color="auto" w:fill="FFFFFF"/>
              </w:rPr>
              <w:t>30 Jun 23</w:t>
            </w:r>
          </w:p>
        </w:tc>
      </w:tr>
      <w:tr w:rsidR="00544E89" w:rsidRPr="00C011C0" w14:paraId="3EB71ACE" w14:textId="77777777" w:rsidTr="00572FB6">
        <w:trPr>
          <w:trHeight w:val="1371"/>
        </w:trPr>
        <w:tc>
          <w:tcPr>
            <w:tcW w:w="2716" w:type="dxa"/>
          </w:tcPr>
          <w:p w14:paraId="65B052E1" w14:textId="77777777" w:rsidR="006D5E97" w:rsidRPr="00C011C0" w:rsidRDefault="006D5E97" w:rsidP="0091705B">
            <w:pPr>
              <w:pStyle w:val="Default"/>
              <w:rPr>
                <w:rFonts w:ascii="Rupee Foradian" w:hAnsi="Rupee Foradian"/>
                <w:sz w:val="20"/>
                <w:szCs w:val="20"/>
              </w:rPr>
            </w:pPr>
          </w:p>
          <w:p w14:paraId="6D19BA65" w14:textId="06FF848F" w:rsidR="00D5551B" w:rsidRPr="00D5551B" w:rsidRDefault="00544E89" w:rsidP="00D5551B">
            <w:pPr>
              <w:rPr>
                <w:rStyle w:val="y2iqfc"/>
                <w:rFonts w:ascii="inherit" w:hAnsi="inherit" w:cstheme="majorBidi"/>
                <w:color w:val="202124"/>
                <w:szCs w:val="22"/>
                <w:cs/>
              </w:rPr>
            </w:pPr>
            <w:r w:rsidRPr="005059D7">
              <w:rPr>
                <w:rStyle w:val="y2iqfc"/>
                <w:rFonts w:ascii="Nirmala UI" w:hAnsi="Nirmala UI" w:cstheme="majorBidi" w:hint="cs"/>
                <w:color w:val="202124"/>
                <w:szCs w:val="22"/>
                <w:cs/>
              </w:rPr>
              <w:t>जीबीपी</w:t>
            </w:r>
            <w:r w:rsidR="00D5551B" w:rsidRPr="005059D7">
              <w:rPr>
                <w:rStyle w:val="y2iqfc"/>
                <w:rFonts w:ascii="inherit" w:hAnsi="inherit" w:cstheme="majorBidi" w:hint="cs"/>
                <w:color w:val="202124"/>
                <w:szCs w:val="22"/>
              </w:rPr>
              <w:t xml:space="preserve">, </w:t>
            </w:r>
            <w:r w:rsidRPr="005059D7">
              <w:rPr>
                <w:rStyle w:val="y2iqfc"/>
                <w:rFonts w:ascii="Nirmala UI" w:hAnsi="Nirmala UI" w:cstheme="majorBidi" w:hint="cs"/>
                <w:color w:val="202124"/>
                <w:szCs w:val="22"/>
                <w:cs/>
              </w:rPr>
              <w:t>ईयूआर</w:t>
            </w:r>
            <w:r w:rsidR="00D5551B" w:rsidRPr="005059D7">
              <w:rPr>
                <w:rStyle w:val="y2iqfc"/>
                <w:rFonts w:ascii="inherit" w:hAnsi="inherit" w:cstheme="majorBidi" w:hint="cs"/>
                <w:color w:val="202124"/>
                <w:szCs w:val="22"/>
              </w:rPr>
              <w:t xml:space="preserve">, </w:t>
            </w:r>
            <w:r w:rsidRPr="005059D7">
              <w:rPr>
                <w:rStyle w:val="y2iqfc"/>
                <w:rFonts w:ascii="Nirmala UI" w:hAnsi="Nirmala UI" w:cstheme="majorBidi" w:hint="cs"/>
                <w:color w:val="202124"/>
                <w:szCs w:val="22"/>
                <w:cs/>
              </w:rPr>
              <w:t xml:space="preserve">सीएचएफ एवं </w:t>
            </w:r>
            <w:r w:rsidR="005059D7">
              <w:rPr>
                <w:rStyle w:val="y2iqfc"/>
                <w:rFonts w:ascii="Nirmala UI" w:hAnsi="Nirmala UI" w:cstheme="majorBidi" w:hint="cs"/>
                <w:color w:val="202124"/>
                <w:szCs w:val="22"/>
                <w:cs/>
              </w:rPr>
              <w:t>जे</w:t>
            </w:r>
            <w:r w:rsidRPr="005059D7">
              <w:rPr>
                <w:rStyle w:val="y2iqfc"/>
                <w:rFonts w:ascii="Nirmala UI" w:hAnsi="Nirmala UI" w:cstheme="majorBidi" w:hint="cs"/>
                <w:color w:val="202124"/>
                <w:szCs w:val="22"/>
                <w:cs/>
              </w:rPr>
              <w:t>पीवाई</w:t>
            </w:r>
            <w:r>
              <w:rPr>
                <w:rStyle w:val="y2iqfc"/>
                <w:rFonts w:ascii="Nirmala UI" w:hAnsi="Nirmala UI" w:cs="Nirmala UI" w:hint="cs"/>
                <w:color w:val="202124"/>
                <w:szCs w:val="22"/>
                <w:cs/>
              </w:rPr>
              <w:t xml:space="preserve"> </w:t>
            </w:r>
            <w:r w:rsidR="00D5551B" w:rsidRPr="00D5551B">
              <w:rPr>
                <w:rStyle w:val="y2iqfc"/>
                <w:rFonts w:ascii="inherit" w:hAnsi="inherit" w:cstheme="majorBidi" w:hint="cs"/>
                <w:color w:val="202124"/>
                <w:szCs w:val="22"/>
              </w:rPr>
              <w:t xml:space="preserve"> </w:t>
            </w:r>
            <w:r w:rsidR="00D5551B" w:rsidRPr="00D5551B">
              <w:rPr>
                <w:rStyle w:val="y2iqfc"/>
                <w:rFonts w:ascii="inherit" w:hAnsi="inherit" w:cstheme="majorBidi" w:hint="cs"/>
                <w:color w:val="202124"/>
                <w:szCs w:val="22"/>
                <w:cs/>
              </w:rPr>
              <w:t xml:space="preserve">सेटिंग्स और 1 सप्ताह और 2 महीने की </w:t>
            </w:r>
            <w:r>
              <w:rPr>
                <w:rStyle w:val="y2iqfc"/>
                <w:rFonts w:ascii="inherit" w:hAnsi="inherit" w:cstheme="majorBidi" w:hint="cs"/>
                <w:color w:val="202124"/>
                <w:szCs w:val="22"/>
                <w:cs/>
              </w:rPr>
              <w:t xml:space="preserve">यूएसडी के सभी अवधियों </w:t>
            </w:r>
            <w:r w:rsidR="00D5551B" w:rsidRPr="00D5551B">
              <w:rPr>
                <w:rStyle w:val="y2iqfc"/>
                <w:rFonts w:ascii="inherit" w:hAnsi="inherit" w:cstheme="majorBidi" w:hint="cs"/>
                <w:color w:val="202124"/>
                <w:szCs w:val="22"/>
              </w:rPr>
              <w:t xml:space="preserve"> </w:t>
            </w:r>
            <w:r w:rsidR="00D5551B" w:rsidRPr="00D5551B">
              <w:rPr>
                <w:rStyle w:val="y2iqfc"/>
                <w:rFonts w:ascii="inherit" w:hAnsi="inherit" w:cstheme="majorBidi" w:hint="cs"/>
                <w:color w:val="202124"/>
                <w:szCs w:val="22"/>
                <w:cs/>
              </w:rPr>
              <w:t xml:space="preserve">के लिए </w:t>
            </w:r>
            <w:r>
              <w:rPr>
                <w:rStyle w:val="y2iqfc"/>
                <w:rFonts w:ascii="inherit" w:hAnsi="inherit" w:cstheme="majorBidi" w:hint="cs"/>
                <w:color w:val="202124"/>
                <w:szCs w:val="22"/>
                <w:cs/>
              </w:rPr>
              <w:t xml:space="preserve">लिबोर </w:t>
            </w:r>
            <w:r w:rsidR="00D5551B" w:rsidRPr="00D5551B">
              <w:rPr>
                <w:rStyle w:val="y2iqfc"/>
                <w:rFonts w:ascii="inherit" w:hAnsi="inherit" w:cstheme="majorBidi" w:hint="cs"/>
                <w:color w:val="202124"/>
                <w:szCs w:val="22"/>
              </w:rPr>
              <w:t xml:space="preserve"> </w:t>
            </w:r>
            <w:r w:rsidRPr="005059D7">
              <w:rPr>
                <w:rStyle w:val="y2iqfc"/>
                <w:rFonts w:ascii="Nirmala UI" w:hAnsi="Nirmala UI" w:cstheme="majorBidi" w:hint="cs"/>
                <w:color w:val="202124"/>
                <w:szCs w:val="22"/>
                <w:cs/>
              </w:rPr>
              <w:t>दरों</w:t>
            </w:r>
            <w:r w:rsidR="00D5551B" w:rsidRPr="00D5551B">
              <w:rPr>
                <w:rStyle w:val="y2iqfc"/>
                <w:rFonts w:ascii="inherit" w:hAnsi="inherit" w:cstheme="majorBidi" w:hint="cs"/>
                <w:color w:val="202124"/>
                <w:szCs w:val="22"/>
                <w:cs/>
              </w:rPr>
              <w:t xml:space="preserve"> की समाप्ति।</w:t>
            </w:r>
          </w:p>
          <w:p w14:paraId="79DDA30E" w14:textId="0A6D54E9" w:rsidR="006D5E97" w:rsidRPr="00C011C0" w:rsidRDefault="006D5E97" w:rsidP="006D5E97">
            <w:pPr>
              <w:pStyle w:val="Default"/>
              <w:jc w:val="both"/>
              <w:rPr>
                <w:rFonts w:ascii="Rupee Foradian" w:hAnsi="Rupee Foradian" w:cs="Arial"/>
                <w:color w:val="202124"/>
                <w:sz w:val="20"/>
                <w:szCs w:val="20"/>
                <w:shd w:val="clear" w:color="auto" w:fill="FFFFFF"/>
              </w:rPr>
            </w:pPr>
            <w:r w:rsidRPr="00C011C0">
              <w:rPr>
                <w:rFonts w:ascii="Rupee Foradian" w:hAnsi="Rupee Foradian" w:cs="Arial"/>
                <w:color w:val="202124"/>
                <w:sz w:val="20"/>
                <w:szCs w:val="20"/>
                <w:shd w:val="clear" w:color="auto" w:fill="FFFFFF"/>
              </w:rPr>
              <w:t>Cessation of LIBOR quotes for  all tenures for GBP, EUR, CHF &amp; JPY settings and 1 week and 2 month USD settings.</w:t>
            </w:r>
          </w:p>
          <w:p w14:paraId="46C542BA" w14:textId="77777777" w:rsidR="006D5E97" w:rsidRPr="00C011C0" w:rsidRDefault="006D5E97" w:rsidP="0091705B">
            <w:pPr>
              <w:rPr>
                <w:rFonts w:ascii="Rupee Foradian" w:hAnsi="Rupee Foradian" w:cs="Arial"/>
                <w:b/>
                <w:bCs/>
                <w:color w:val="202124"/>
                <w:sz w:val="20"/>
                <w:shd w:val="clear" w:color="auto" w:fill="FFFFFF"/>
              </w:rPr>
            </w:pPr>
          </w:p>
        </w:tc>
        <w:tc>
          <w:tcPr>
            <w:tcW w:w="0" w:type="auto"/>
          </w:tcPr>
          <w:p w14:paraId="189DB01D" w14:textId="77777777" w:rsidR="006D5E97" w:rsidRPr="00C011C0" w:rsidRDefault="006D5E97" w:rsidP="0091705B">
            <w:pPr>
              <w:pStyle w:val="Default"/>
              <w:jc w:val="both"/>
              <w:rPr>
                <w:rFonts w:ascii="Rupee Foradian" w:hAnsi="Rupee Foradian" w:cs="Arial"/>
                <w:color w:val="202124"/>
                <w:sz w:val="20"/>
                <w:szCs w:val="20"/>
                <w:shd w:val="clear" w:color="auto" w:fill="FFFFFF"/>
              </w:rPr>
            </w:pPr>
          </w:p>
          <w:p w14:paraId="0A9A5953" w14:textId="20319A7B" w:rsidR="00D5551B" w:rsidRPr="00D5551B" w:rsidRDefault="00544E89" w:rsidP="00D5551B">
            <w:pPr>
              <w:rPr>
                <w:rStyle w:val="y2iqfc"/>
                <w:rFonts w:ascii="inherit" w:hAnsi="inherit" w:cstheme="majorBidi"/>
                <w:color w:val="202124"/>
                <w:szCs w:val="22"/>
                <w:cs/>
              </w:rPr>
            </w:pPr>
            <w:r>
              <w:rPr>
                <w:rStyle w:val="y2iqfc"/>
                <w:rFonts w:ascii="inherit" w:hAnsi="inherit" w:cstheme="majorBidi" w:hint="cs"/>
                <w:color w:val="202124"/>
                <w:szCs w:val="22"/>
                <w:cs/>
              </w:rPr>
              <w:t>लिबोर</w:t>
            </w:r>
            <w:r w:rsidR="00D5551B" w:rsidRPr="00D5551B">
              <w:rPr>
                <w:rStyle w:val="y2iqfc"/>
                <w:rFonts w:ascii="inherit" w:hAnsi="inherit" w:cstheme="majorBidi" w:hint="cs"/>
                <w:color w:val="202124"/>
                <w:szCs w:val="22"/>
              </w:rPr>
              <w:t xml:space="preserve"> </w:t>
            </w:r>
            <w:r w:rsidR="00D5551B" w:rsidRPr="00D5551B">
              <w:rPr>
                <w:rStyle w:val="y2iqfc"/>
                <w:rFonts w:ascii="inherit" w:hAnsi="inherit" w:cstheme="majorBidi" w:hint="cs"/>
                <w:color w:val="202124"/>
                <w:szCs w:val="22"/>
                <w:cs/>
              </w:rPr>
              <w:t xml:space="preserve">आधारित </w:t>
            </w:r>
            <w:r w:rsidRPr="00D5551B">
              <w:rPr>
                <w:rStyle w:val="y2iqfc"/>
                <w:rFonts w:ascii="inherit" w:hAnsi="inherit" w:cstheme="majorBidi" w:hint="cs"/>
                <w:color w:val="202124"/>
                <w:szCs w:val="22"/>
                <w:cs/>
              </w:rPr>
              <w:t xml:space="preserve">किसी भी नए </w:t>
            </w:r>
            <w:r w:rsidR="00D5551B" w:rsidRPr="00D5551B">
              <w:rPr>
                <w:rStyle w:val="y2iqfc"/>
                <w:rFonts w:ascii="inherit" w:hAnsi="inherit" w:cstheme="majorBidi" w:hint="cs"/>
                <w:color w:val="202124"/>
                <w:szCs w:val="22"/>
                <w:cs/>
              </w:rPr>
              <w:t xml:space="preserve">ऋण और </w:t>
            </w:r>
            <w:r w:rsidR="001C405B">
              <w:rPr>
                <w:rStyle w:val="y2iqfc"/>
                <w:rFonts w:ascii="Calibri" w:hAnsi="Calibri" w:hint="cs"/>
                <w:color w:val="202124"/>
                <w:szCs w:val="22"/>
                <w:cs/>
              </w:rPr>
              <w:t>व्युत्पन्नी</w:t>
            </w:r>
            <w:r w:rsidR="00D5551B" w:rsidRPr="00D5551B">
              <w:rPr>
                <w:rStyle w:val="y2iqfc"/>
                <w:rFonts w:ascii="inherit" w:hAnsi="inherit" w:cstheme="majorBidi" w:hint="cs"/>
                <w:color w:val="202124"/>
                <w:szCs w:val="22"/>
                <w:cs/>
              </w:rPr>
              <w:t xml:space="preserve"> अनुबंधों को </w:t>
            </w:r>
            <w:r w:rsidR="001C405B">
              <w:rPr>
                <w:rStyle w:val="y2iqfc"/>
                <w:rFonts w:ascii="inherit" w:hAnsi="inherit" w:cstheme="majorBidi" w:hint="cs"/>
                <w:color w:val="202124"/>
                <w:szCs w:val="22"/>
                <w:cs/>
              </w:rPr>
              <w:t xml:space="preserve">न जारी करना </w:t>
            </w:r>
            <w:r w:rsidR="00D5551B" w:rsidRPr="00D5551B">
              <w:rPr>
                <w:rStyle w:val="y2iqfc"/>
                <w:rFonts w:ascii="inherit" w:hAnsi="inherit" w:cstheme="majorBidi" w:hint="cs"/>
                <w:color w:val="202124"/>
                <w:szCs w:val="22"/>
                <w:cs/>
              </w:rPr>
              <w:t>।</w:t>
            </w:r>
          </w:p>
          <w:p w14:paraId="0240E20F" w14:textId="587DE604" w:rsidR="006D5E97" w:rsidRPr="00C011C0" w:rsidRDefault="006D5E97" w:rsidP="006D5E97">
            <w:pPr>
              <w:pStyle w:val="Default"/>
              <w:jc w:val="both"/>
              <w:rPr>
                <w:rFonts w:ascii="Rupee Foradian" w:hAnsi="Rupee Foradian" w:cs="Arial"/>
                <w:color w:val="202124"/>
                <w:sz w:val="20"/>
                <w:szCs w:val="20"/>
                <w:shd w:val="clear" w:color="auto" w:fill="FFFFFF"/>
              </w:rPr>
            </w:pPr>
            <w:r w:rsidRPr="00C011C0">
              <w:rPr>
                <w:rFonts w:ascii="Rupee Foradian" w:hAnsi="Rupee Foradian" w:cs="Arial"/>
                <w:color w:val="202124"/>
                <w:sz w:val="20"/>
                <w:szCs w:val="20"/>
                <w:shd w:val="clear" w:color="auto" w:fill="FFFFFF"/>
              </w:rPr>
              <w:t>Cessation of issuing any new LIBOR based loans and derivative  contracts.</w:t>
            </w:r>
          </w:p>
        </w:tc>
        <w:tc>
          <w:tcPr>
            <w:tcW w:w="3790" w:type="dxa"/>
          </w:tcPr>
          <w:p w14:paraId="0E2D1339" w14:textId="77777777" w:rsidR="006D5E97" w:rsidRPr="00C011C0" w:rsidRDefault="006D5E97" w:rsidP="0091705B">
            <w:pPr>
              <w:pStyle w:val="Default"/>
              <w:jc w:val="both"/>
              <w:rPr>
                <w:rFonts w:ascii="Rupee Foradian" w:hAnsi="Rupee Foradian" w:cs="Arial"/>
                <w:color w:val="202124"/>
                <w:sz w:val="20"/>
                <w:szCs w:val="20"/>
                <w:shd w:val="clear" w:color="auto" w:fill="FFFFFF"/>
              </w:rPr>
            </w:pPr>
          </w:p>
          <w:p w14:paraId="0AA6DE9E" w14:textId="0F1B278A" w:rsidR="006D5E97" w:rsidRPr="00D5551B" w:rsidRDefault="00D5551B" w:rsidP="00D5551B">
            <w:pPr>
              <w:rPr>
                <w:rFonts w:cstheme="majorBidi"/>
                <w:szCs w:val="22"/>
              </w:rPr>
            </w:pPr>
            <w:r w:rsidRPr="00D5551B">
              <w:rPr>
                <w:rStyle w:val="y2iqfc"/>
                <w:rFonts w:ascii="inherit" w:hAnsi="inherit" w:cstheme="majorBidi" w:hint="cs"/>
                <w:color w:val="202124"/>
                <w:szCs w:val="22"/>
                <w:cs/>
              </w:rPr>
              <w:t>शेष यूएसडी सेटिंग्स (</w:t>
            </w:r>
            <w:r w:rsidR="00337251">
              <w:rPr>
                <w:rStyle w:val="y2iqfc"/>
                <w:rFonts w:ascii="inherit" w:hAnsi="inherit" w:cstheme="majorBidi" w:hint="cs"/>
                <w:color w:val="202124"/>
                <w:szCs w:val="22"/>
                <w:cs/>
              </w:rPr>
              <w:t>ओवरनाइट</w:t>
            </w:r>
            <w:r w:rsidRPr="00D5551B">
              <w:rPr>
                <w:rStyle w:val="y2iqfc"/>
                <w:rFonts w:ascii="inherit" w:hAnsi="inherit" w:cstheme="majorBidi" w:hint="cs"/>
                <w:color w:val="202124"/>
                <w:szCs w:val="22"/>
              </w:rPr>
              <w:t xml:space="preserve">, </w:t>
            </w:r>
            <w:r w:rsidRPr="00D5551B">
              <w:rPr>
                <w:rStyle w:val="y2iqfc"/>
                <w:rFonts w:ascii="inherit" w:hAnsi="inherit" w:cstheme="majorBidi" w:hint="cs"/>
                <w:color w:val="202124"/>
                <w:szCs w:val="22"/>
                <w:cs/>
              </w:rPr>
              <w:t xml:space="preserve">1 </w:t>
            </w:r>
            <w:r w:rsidR="00544E89">
              <w:rPr>
                <w:rStyle w:val="y2iqfc"/>
                <w:rFonts w:ascii="inherit" w:hAnsi="inherit" w:cstheme="majorBidi" w:hint="cs"/>
                <w:color w:val="202124"/>
                <w:szCs w:val="22"/>
                <w:cs/>
              </w:rPr>
              <w:t>माह</w:t>
            </w:r>
            <w:r w:rsidRPr="00D5551B">
              <w:rPr>
                <w:rStyle w:val="y2iqfc"/>
                <w:rFonts w:ascii="inherit" w:hAnsi="inherit" w:cstheme="majorBidi" w:hint="cs"/>
                <w:color w:val="202124"/>
                <w:szCs w:val="22"/>
              </w:rPr>
              <w:t xml:space="preserve">, </w:t>
            </w:r>
            <w:r w:rsidRPr="00D5551B">
              <w:rPr>
                <w:rStyle w:val="y2iqfc"/>
                <w:rFonts w:ascii="inherit" w:hAnsi="inherit" w:cstheme="majorBidi" w:hint="cs"/>
                <w:color w:val="202124"/>
                <w:szCs w:val="22"/>
                <w:cs/>
              </w:rPr>
              <w:t xml:space="preserve">3 </w:t>
            </w:r>
            <w:r w:rsidR="00544E89">
              <w:rPr>
                <w:rStyle w:val="y2iqfc"/>
                <w:rFonts w:ascii="inherit" w:hAnsi="inherit" w:cstheme="majorBidi" w:hint="cs"/>
                <w:color w:val="202124"/>
                <w:szCs w:val="22"/>
                <w:cs/>
              </w:rPr>
              <w:t>माह</w:t>
            </w:r>
            <w:r w:rsidRPr="00D5551B">
              <w:rPr>
                <w:rStyle w:val="y2iqfc"/>
                <w:rFonts w:ascii="inherit" w:hAnsi="inherit" w:cstheme="majorBidi" w:hint="cs"/>
                <w:color w:val="202124"/>
                <w:szCs w:val="22"/>
              </w:rPr>
              <w:t xml:space="preserve">, </w:t>
            </w:r>
            <w:r w:rsidRPr="00D5551B">
              <w:rPr>
                <w:rStyle w:val="y2iqfc"/>
                <w:rFonts w:ascii="inherit" w:hAnsi="inherit" w:cstheme="majorBidi" w:hint="cs"/>
                <w:color w:val="202124"/>
                <w:szCs w:val="22"/>
                <w:cs/>
              </w:rPr>
              <w:t xml:space="preserve">6 </w:t>
            </w:r>
            <w:r w:rsidR="00544E89">
              <w:rPr>
                <w:rStyle w:val="y2iqfc"/>
                <w:rFonts w:ascii="inherit" w:hAnsi="inherit" w:cstheme="majorBidi" w:hint="cs"/>
                <w:color w:val="202124"/>
                <w:szCs w:val="22"/>
                <w:cs/>
              </w:rPr>
              <w:t xml:space="preserve">माह </w:t>
            </w:r>
            <w:r w:rsidRPr="00D5551B">
              <w:rPr>
                <w:rStyle w:val="y2iqfc"/>
                <w:rFonts w:ascii="inherit" w:hAnsi="inherit" w:cstheme="majorBidi" w:hint="cs"/>
                <w:color w:val="202124"/>
                <w:szCs w:val="22"/>
                <w:cs/>
              </w:rPr>
              <w:t xml:space="preserve">और 12 </w:t>
            </w:r>
            <w:r w:rsidR="00544E89">
              <w:rPr>
                <w:rStyle w:val="y2iqfc"/>
                <w:rFonts w:ascii="inherit" w:hAnsi="inherit" w:cstheme="majorBidi" w:hint="cs"/>
                <w:color w:val="202124"/>
                <w:szCs w:val="22"/>
                <w:cs/>
              </w:rPr>
              <w:t>माह</w:t>
            </w:r>
            <w:r w:rsidRPr="00D5551B">
              <w:rPr>
                <w:rStyle w:val="y2iqfc"/>
                <w:rFonts w:ascii="inherit" w:hAnsi="inherit" w:cstheme="majorBidi" w:hint="cs"/>
                <w:color w:val="202124"/>
                <w:szCs w:val="22"/>
                <w:cs/>
              </w:rPr>
              <w:t xml:space="preserve">) के लिए लिबोर </w:t>
            </w:r>
            <w:r w:rsidR="00544E89">
              <w:rPr>
                <w:rStyle w:val="y2iqfc"/>
                <w:rFonts w:ascii="inherit" w:hAnsi="inherit" w:cstheme="majorBidi" w:hint="cs"/>
                <w:color w:val="202124"/>
                <w:szCs w:val="22"/>
                <w:cs/>
              </w:rPr>
              <w:t>दरों</w:t>
            </w:r>
            <w:r w:rsidRPr="00D5551B">
              <w:rPr>
                <w:rStyle w:val="y2iqfc"/>
                <w:rFonts w:ascii="inherit" w:hAnsi="inherit" w:cstheme="majorBidi" w:hint="cs"/>
                <w:color w:val="202124"/>
                <w:szCs w:val="22"/>
                <w:cs/>
              </w:rPr>
              <w:t xml:space="preserve"> की समाप्ति</w:t>
            </w:r>
            <w:r w:rsidR="005B0B5A">
              <w:rPr>
                <w:rStyle w:val="y2iqfc"/>
                <w:rFonts w:ascii="inherit" w:hAnsi="inherit" w:cstheme="majorBidi" w:hint="cs"/>
                <w:color w:val="202124"/>
                <w:szCs w:val="22"/>
                <w:cs/>
              </w:rPr>
              <w:t xml:space="preserve"> </w:t>
            </w:r>
            <w:r w:rsidR="006D5E97" w:rsidRPr="00C011C0">
              <w:rPr>
                <w:rFonts w:ascii="Rupee Foradian" w:hAnsi="Rupee Foradian" w:cs="Arial"/>
                <w:color w:val="202124"/>
                <w:sz w:val="20"/>
                <w:shd w:val="clear" w:color="auto" w:fill="FFFFFF"/>
              </w:rPr>
              <w:t>Cessation of LIBOR quotes for remaining USD settings (O/N, 1m, 3m, 6m and 12m)</w:t>
            </w:r>
          </w:p>
        </w:tc>
      </w:tr>
    </w:tbl>
    <w:p w14:paraId="33CB260C" w14:textId="77777777" w:rsidR="00331B9D" w:rsidRPr="00C011C0" w:rsidRDefault="00331B9D" w:rsidP="00331B9D">
      <w:pPr>
        <w:pStyle w:val="Default"/>
        <w:jc w:val="both"/>
        <w:rPr>
          <w:rFonts w:ascii="Rupee Foradian" w:eastAsia="Times New Roman" w:hAnsi="Rupee Foradian" w:cs="Hind"/>
          <w:color w:val="666666"/>
          <w:sz w:val="20"/>
          <w:szCs w:val="20"/>
          <w:lang w:eastAsia="en-IN"/>
        </w:rPr>
      </w:pPr>
    </w:p>
    <w:p w14:paraId="4AA387CC" w14:textId="6BF0DD56" w:rsidR="007735C6" w:rsidRDefault="001125B1" w:rsidP="00D5551B">
      <w:pPr>
        <w:spacing w:after="0" w:line="240" w:lineRule="auto"/>
        <w:ind w:hanging="426"/>
        <w:jc w:val="both"/>
        <w:rPr>
          <w:rStyle w:val="y2iqfc"/>
          <w:rFonts w:ascii="inherit" w:hAnsi="inherit" w:cstheme="majorBidi"/>
          <w:color w:val="202124"/>
          <w:szCs w:val="22"/>
        </w:rPr>
      </w:pPr>
      <w:r w:rsidRPr="001125B1">
        <w:rPr>
          <w:rStyle w:val="y2iqfc"/>
          <w:rFonts w:ascii="inherit" w:hAnsi="inherit" w:cstheme="majorBidi" w:hint="cs"/>
          <w:color w:val="202124"/>
          <w:szCs w:val="22"/>
          <w:cs/>
        </w:rPr>
        <w:t xml:space="preserve">3.2 </w:t>
      </w:r>
      <w:r w:rsidRPr="001C405B">
        <w:rPr>
          <w:rStyle w:val="y2iqfc"/>
          <w:rFonts w:ascii="inherit" w:hAnsi="inherit" w:cstheme="majorBidi" w:hint="cs"/>
          <w:b/>
          <w:bCs/>
          <w:color w:val="202124"/>
          <w:szCs w:val="22"/>
          <w:cs/>
        </w:rPr>
        <w:t xml:space="preserve">लिबोर </w:t>
      </w:r>
      <w:r w:rsidR="00544E89" w:rsidRPr="001C405B">
        <w:rPr>
          <w:rStyle w:val="y2iqfc"/>
          <w:rFonts w:ascii="inherit" w:hAnsi="inherit" w:cstheme="majorBidi" w:hint="cs"/>
          <w:b/>
          <w:bCs/>
          <w:color w:val="202124"/>
          <w:szCs w:val="22"/>
          <w:cs/>
        </w:rPr>
        <w:t>अवस्थांतर</w:t>
      </w:r>
      <w:r w:rsidRPr="001C405B">
        <w:rPr>
          <w:rStyle w:val="y2iqfc"/>
          <w:rFonts w:ascii="inherit" w:hAnsi="inherit" w:cstheme="majorBidi" w:hint="cs"/>
          <w:b/>
          <w:bCs/>
          <w:color w:val="202124"/>
          <w:szCs w:val="22"/>
          <w:cs/>
        </w:rPr>
        <w:t xml:space="preserve"> का प्रबंध करने वाले </w:t>
      </w:r>
      <w:r w:rsidR="00B345C2" w:rsidRPr="001C405B">
        <w:rPr>
          <w:rStyle w:val="y2iqfc"/>
          <w:rFonts w:ascii="inherit" w:hAnsi="inherit" w:cstheme="majorBidi" w:hint="cs"/>
          <w:b/>
          <w:bCs/>
          <w:color w:val="202124"/>
          <w:szCs w:val="22"/>
          <w:cs/>
        </w:rPr>
        <w:t>वि</w:t>
      </w:r>
      <w:r w:rsidRPr="001C405B">
        <w:rPr>
          <w:rStyle w:val="y2iqfc"/>
          <w:rFonts w:ascii="inherit" w:hAnsi="inherit" w:cstheme="majorBidi" w:hint="cs"/>
          <w:b/>
          <w:bCs/>
          <w:color w:val="202124"/>
          <w:szCs w:val="22"/>
          <w:cs/>
        </w:rPr>
        <w:t>नियामक निकाय</w:t>
      </w:r>
      <w:r w:rsidR="007735C6">
        <w:rPr>
          <w:rStyle w:val="y2iqfc"/>
          <w:rFonts w:ascii="inherit" w:hAnsi="inherit" w:cstheme="majorBidi" w:hint="cs"/>
          <w:color w:val="202124"/>
          <w:szCs w:val="22"/>
          <w:cs/>
        </w:rPr>
        <w:t xml:space="preserve"> </w:t>
      </w:r>
    </w:p>
    <w:p w14:paraId="1F1EE62C" w14:textId="084CF9B2" w:rsidR="009D5487" w:rsidRPr="007735C6" w:rsidRDefault="007735C6" w:rsidP="00D5551B">
      <w:pPr>
        <w:spacing w:after="0" w:line="240" w:lineRule="auto"/>
        <w:ind w:hanging="426"/>
        <w:jc w:val="both"/>
        <w:rPr>
          <w:rFonts w:ascii="inherit" w:hAnsi="inherit" w:cstheme="majorBidi"/>
          <w:color w:val="202124"/>
          <w:szCs w:val="22"/>
        </w:rPr>
      </w:pPr>
      <w:r>
        <w:rPr>
          <w:rStyle w:val="y2iqfc"/>
          <w:rFonts w:ascii="inherit" w:hAnsi="inherit" w:cstheme="majorBidi" w:hint="cs"/>
          <w:color w:val="202124"/>
          <w:szCs w:val="22"/>
          <w:cs/>
        </w:rPr>
        <w:t xml:space="preserve">    </w:t>
      </w:r>
      <w:r w:rsidR="009D5487" w:rsidRPr="00C011C0">
        <w:rPr>
          <w:rFonts w:ascii="Rupee Foradian" w:hAnsi="Rupee Foradian"/>
          <w:b/>
          <w:bCs/>
          <w:sz w:val="20"/>
        </w:rPr>
        <w:t xml:space="preserve">Regulatory Bodies Managing the LIBOR Transition </w:t>
      </w:r>
    </w:p>
    <w:p w14:paraId="7F70E7EB" w14:textId="77777777" w:rsidR="009D5487" w:rsidRPr="00C011C0" w:rsidRDefault="009D5487" w:rsidP="007735C6">
      <w:pPr>
        <w:pStyle w:val="Default"/>
        <w:jc w:val="both"/>
        <w:rPr>
          <w:rFonts w:ascii="Rupee Foradian" w:hAnsi="Rupee Foradian"/>
          <w:sz w:val="20"/>
          <w:szCs w:val="20"/>
        </w:rPr>
      </w:pPr>
    </w:p>
    <w:p w14:paraId="3FCB99F5" w14:textId="1AA43048" w:rsidR="001125B1" w:rsidRPr="001125B1" w:rsidRDefault="007735C6" w:rsidP="007735C6">
      <w:pPr>
        <w:jc w:val="both"/>
        <w:rPr>
          <w:rStyle w:val="y2iqfc"/>
          <w:rFonts w:ascii="inherit" w:hAnsi="inherit" w:cstheme="majorBidi"/>
          <w:color w:val="202124"/>
          <w:szCs w:val="22"/>
          <w:cs/>
        </w:rPr>
      </w:pPr>
      <w:r w:rsidRPr="00B345C2">
        <w:rPr>
          <w:rStyle w:val="y2iqfc"/>
          <w:rFonts w:ascii="inherit" w:hAnsi="inherit" w:cstheme="majorBidi"/>
          <w:b/>
          <w:bCs/>
          <w:color w:val="202124"/>
          <w:szCs w:val="22"/>
        </w:rPr>
        <w:t>i</w:t>
      </w:r>
      <w:r>
        <w:rPr>
          <w:rStyle w:val="y2iqfc"/>
          <w:rFonts w:ascii="inherit" w:hAnsi="inherit" w:cstheme="majorBidi"/>
          <w:color w:val="202124"/>
          <w:szCs w:val="22"/>
        </w:rPr>
        <w:t>.</w:t>
      </w:r>
      <w:r w:rsidR="00B345C2">
        <w:rPr>
          <w:rStyle w:val="y2iqfc"/>
          <w:rFonts w:ascii="inherit" w:hAnsi="inherit" w:cstheme="majorBidi" w:hint="cs"/>
          <w:color w:val="202124"/>
          <w:szCs w:val="22"/>
          <w:cs/>
        </w:rPr>
        <w:t xml:space="preserve"> </w:t>
      </w:r>
      <w:r w:rsidR="001125B1" w:rsidRPr="001125B1">
        <w:rPr>
          <w:rStyle w:val="y2iqfc"/>
          <w:rFonts w:ascii="inherit" w:hAnsi="inherit" w:cstheme="majorBidi" w:hint="cs"/>
          <w:color w:val="202124"/>
          <w:szCs w:val="22"/>
          <w:cs/>
        </w:rPr>
        <w:t xml:space="preserve">यूके फाइनेंशियल कंडक्ट अथॉरिटी </w:t>
      </w:r>
      <w:r w:rsidR="001125B1" w:rsidRPr="00B345C2">
        <w:rPr>
          <w:rStyle w:val="y2iqfc"/>
          <w:rFonts w:ascii="inherit" w:hAnsi="inherit" w:cstheme="majorBidi" w:hint="cs"/>
          <w:color w:val="202124"/>
          <w:szCs w:val="22"/>
          <w:cs/>
        </w:rPr>
        <w:t>(</w:t>
      </w:r>
      <w:r w:rsidR="00B345C2" w:rsidRPr="00B345C2">
        <w:rPr>
          <w:rStyle w:val="y2iqfc"/>
          <w:rFonts w:ascii="Nirmala UI" w:hAnsi="Nirmala UI" w:cstheme="majorBidi" w:hint="cs"/>
          <w:color w:val="202124"/>
          <w:szCs w:val="22"/>
          <w:cs/>
        </w:rPr>
        <w:t>एमसीए</w:t>
      </w:r>
      <w:r w:rsidR="001125B1" w:rsidRPr="00B345C2">
        <w:rPr>
          <w:rStyle w:val="y2iqfc"/>
          <w:rFonts w:ascii="inherit" w:hAnsi="inherit" w:cstheme="majorBidi" w:hint="cs"/>
          <w:color w:val="202124"/>
          <w:szCs w:val="22"/>
        </w:rPr>
        <w:t xml:space="preserve">), </w:t>
      </w:r>
      <w:r w:rsidR="00B345C2" w:rsidRPr="00B345C2">
        <w:rPr>
          <w:rStyle w:val="y2iqfc"/>
          <w:rFonts w:ascii="Nirmala UI" w:hAnsi="Nirmala UI" w:cstheme="majorBidi" w:hint="cs"/>
          <w:color w:val="202124"/>
          <w:szCs w:val="22"/>
          <w:cs/>
        </w:rPr>
        <w:t>लिबोर</w:t>
      </w:r>
      <w:r w:rsidR="00B345C2">
        <w:rPr>
          <w:rStyle w:val="y2iqfc"/>
          <w:rFonts w:ascii="Nirmala UI" w:hAnsi="Nirmala UI" w:cs="Nirmala UI" w:hint="cs"/>
          <w:color w:val="202124"/>
          <w:szCs w:val="22"/>
          <w:cs/>
        </w:rPr>
        <w:t xml:space="preserve"> </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की </w:t>
      </w:r>
      <w:r w:rsidR="00B345C2">
        <w:rPr>
          <w:rStyle w:val="y2iqfc"/>
          <w:rFonts w:ascii="inherit" w:hAnsi="inherit" w:cstheme="majorBidi" w:hint="cs"/>
          <w:color w:val="202124"/>
          <w:szCs w:val="22"/>
          <w:cs/>
        </w:rPr>
        <w:t>वि</w:t>
      </w:r>
      <w:r w:rsidR="001125B1" w:rsidRPr="001125B1">
        <w:rPr>
          <w:rStyle w:val="y2iqfc"/>
          <w:rFonts w:ascii="inherit" w:hAnsi="inherit" w:cstheme="majorBidi" w:hint="cs"/>
          <w:color w:val="202124"/>
          <w:szCs w:val="22"/>
          <w:cs/>
        </w:rPr>
        <w:t>नियामक संस्था</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ने घोषणा </w:t>
      </w:r>
      <w:r w:rsidR="005B0B5A">
        <w:rPr>
          <w:rStyle w:val="y2iqfc"/>
          <w:rFonts w:ascii="inherit" w:hAnsi="inherit" w:cstheme="majorBidi" w:hint="cs"/>
          <w:color w:val="202124"/>
          <w:szCs w:val="22"/>
          <w:cs/>
        </w:rPr>
        <w:t>की</w:t>
      </w:r>
      <w:r w:rsidR="001125B1" w:rsidRPr="001125B1">
        <w:rPr>
          <w:rStyle w:val="y2iqfc"/>
          <w:rFonts w:ascii="inherit" w:hAnsi="inherit" w:cstheme="majorBidi" w:hint="cs"/>
          <w:color w:val="202124"/>
          <w:szCs w:val="22"/>
          <w:cs/>
        </w:rPr>
        <w:t xml:space="preserve"> है कि वह </w:t>
      </w:r>
      <w:r w:rsidR="00B345C2" w:rsidRPr="00B345C2">
        <w:rPr>
          <w:rStyle w:val="y2iqfc"/>
          <w:rFonts w:ascii="Nirmala UI" w:hAnsi="Nirmala UI" w:cstheme="majorBidi" w:hint="cs"/>
          <w:color w:val="202124"/>
          <w:szCs w:val="22"/>
          <w:cs/>
        </w:rPr>
        <w:t>लिबोर</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पैनल बैंकों को जून 2023 के अंत से तीन महीने और छह महीने के </w:t>
      </w:r>
      <w:r w:rsidR="00B345C2" w:rsidRPr="00B345C2">
        <w:rPr>
          <w:rStyle w:val="y2iqfc"/>
          <w:rFonts w:ascii="Nirmala UI" w:hAnsi="Nirmala UI" w:cstheme="majorBidi" w:hint="cs"/>
          <w:color w:val="202124"/>
          <w:szCs w:val="22"/>
          <w:cs/>
        </w:rPr>
        <w:t>लिबोर</w:t>
      </w:r>
      <w:r w:rsidR="001125B1" w:rsidRPr="001125B1">
        <w:rPr>
          <w:rStyle w:val="y2iqfc"/>
          <w:rFonts w:ascii="inherit" w:hAnsi="inherit" w:cstheme="majorBidi" w:hint="cs"/>
          <w:color w:val="202124"/>
          <w:szCs w:val="22"/>
        </w:rPr>
        <w:t xml:space="preserve"> </w:t>
      </w:r>
      <w:r w:rsidR="001125B1" w:rsidRPr="001125B1">
        <w:rPr>
          <w:rStyle w:val="y2iqfc"/>
          <w:rFonts w:ascii="inherit" w:hAnsi="inherit" w:cstheme="majorBidi" w:hint="cs"/>
          <w:color w:val="202124"/>
          <w:szCs w:val="22"/>
          <w:cs/>
        </w:rPr>
        <w:t xml:space="preserve">के लिए </w:t>
      </w:r>
      <w:r w:rsidR="00B345C2">
        <w:rPr>
          <w:rStyle w:val="y2iqfc"/>
          <w:rFonts w:ascii="inherit" w:hAnsi="inherit" w:cstheme="majorBidi" w:hint="cs"/>
          <w:color w:val="202124"/>
          <w:szCs w:val="22"/>
          <w:cs/>
        </w:rPr>
        <w:t xml:space="preserve">प्रस्तुतियाँ </w:t>
      </w:r>
      <w:r w:rsidR="001125B1" w:rsidRPr="001125B1">
        <w:rPr>
          <w:rStyle w:val="y2iqfc"/>
          <w:rFonts w:ascii="inherit" w:hAnsi="inherit" w:cstheme="majorBidi" w:hint="cs"/>
          <w:color w:val="202124"/>
          <w:szCs w:val="22"/>
          <w:cs/>
        </w:rPr>
        <w:t xml:space="preserve"> करने के लिए </w:t>
      </w:r>
      <w:r w:rsidR="00B345C2">
        <w:rPr>
          <w:rStyle w:val="y2iqfc"/>
          <w:rFonts w:ascii="inherit" w:hAnsi="inherit" w:cstheme="majorBidi" w:hint="cs"/>
          <w:color w:val="202124"/>
          <w:szCs w:val="22"/>
          <w:cs/>
        </w:rPr>
        <w:t>बाध्य</w:t>
      </w:r>
      <w:r w:rsidR="001125B1" w:rsidRPr="001125B1">
        <w:rPr>
          <w:rStyle w:val="y2iqfc"/>
          <w:rFonts w:ascii="inherit" w:hAnsi="inherit" w:cstheme="majorBidi" w:hint="cs"/>
          <w:color w:val="202124"/>
          <w:szCs w:val="22"/>
          <w:cs/>
        </w:rPr>
        <w:t xml:space="preserve"> नहीं करेगी।</w:t>
      </w:r>
    </w:p>
    <w:p w14:paraId="297E1C95" w14:textId="77777777" w:rsidR="009D5487" w:rsidRPr="00C011C0" w:rsidRDefault="009D5487" w:rsidP="007735C6">
      <w:pPr>
        <w:pStyle w:val="Default"/>
        <w:spacing w:after="117"/>
        <w:jc w:val="both"/>
        <w:rPr>
          <w:rFonts w:ascii="Rupee Foradian" w:hAnsi="Rupee Foradian"/>
          <w:sz w:val="20"/>
          <w:szCs w:val="20"/>
        </w:rPr>
      </w:pPr>
      <w:r w:rsidRPr="00C011C0">
        <w:rPr>
          <w:rFonts w:ascii="Rupee Foradian" w:hAnsi="Rupee Foradian"/>
          <w:b/>
          <w:bCs/>
          <w:sz w:val="20"/>
          <w:szCs w:val="20"/>
        </w:rPr>
        <w:t xml:space="preserve">i. UK Financial Conduct Authority </w:t>
      </w:r>
      <w:r w:rsidRPr="00C011C0">
        <w:rPr>
          <w:rFonts w:ascii="Rupee Foradian" w:hAnsi="Rupee Foradian"/>
          <w:sz w:val="20"/>
          <w:szCs w:val="20"/>
        </w:rPr>
        <w:t>(FCA)</w:t>
      </w:r>
      <w:r w:rsidRPr="00C011C0">
        <w:rPr>
          <w:rFonts w:ascii="Rupee Foradian" w:hAnsi="Rupee Foradian"/>
          <w:b/>
          <w:bCs/>
          <w:sz w:val="20"/>
          <w:szCs w:val="20"/>
        </w:rPr>
        <w:t xml:space="preserve">, </w:t>
      </w:r>
      <w:r w:rsidRPr="00C011C0">
        <w:rPr>
          <w:rFonts w:ascii="Rupee Foradian" w:hAnsi="Rupee Foradian"/>
          <w:sz w:val="20"/>
          <w:szCs w:val="20"/>
        </w:rPr>
        <w:t xml:space="preserve">the regulatory body of LIBOR, has announced that it will not compel LIBOR panel banks to make submissions for three-month and six-month LIBOR beyond the end of June 2023. </w:t>
      </w:r>
    </w:p>
    <w:p w14:paraId="64226F5D" w14:textId="0974CC45" w:rsidR="001125B1" w:rsidRPr="001125B1" w:rsidRDefault="001125B1" w:rsidP="007735C6">
      <w:pPr>
        <w:jc w:val="both"/>
        <w:rPr>
          <w:rStyle w:val="y2iqfc"/>
          <w:rFonts w:ascii="inherit" w:hAnsi="inherit" w:cstheme="majorBidi"/>
          <w:color w:val="202124"/>
          <w:szCs w:val="22"/>
          <w:cs/>
        </w:rPr>
      </w:pPr>
      <w:r w:rsidRPr="001125B1">
        <w:rPr>
          <w:rStyle w:val="y2iqfc"/>
          <w:rFonts w:ascii="inherit" w:hAnsi="inherit" w:cstheme="majorBidi" w:hint="cs"/>
          <w:color w:val="202124"/>
          <w:szCs w:val="22"/>
        </w:rPr>
        <w:t xml:space="preserve">ii. </w:t>
      </w:r>
      <w:r w:rsidRPr="001125B1">
        <w:rPr>
          <w:rStyle w:val="y2iqfc"/>
          <w:rFonts w:ascii="inherit" w:hAnsi="inherit" w:cstheme="majorBidi" w:hint="cs"/>
          <w:color w:val="202124"/>
          <w:szCs w:val="22"/>
          <w:cs/>
        </w:rPr>
        <w:t xml:space="preserve">अमेरिकी डॉलर </w:t>
      </w:r>
      <w:r w:rsidR="00B345C2" w:rsidRPr="00B345C2">
        <w:rPr>
          <w:rStyle w:val="y2iqfc"/>
          <w:rFonts w:ascii="Nirmala UI" w:hAnsi="Nirmala UI" w:cstheme="majorBidi" w:hint="cs"/>
          <w:color w:val="202124"/>
          <w:szCs w:val="22"/>
          <w:cs/>
        </w:rPr>
        <w:t>लिबोर</w:t>
      </w:r>
      <w:r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बाजार के लिए</w:t>
      </w:r>
      <w:r w:rsidRPr="001125B1">
        <w:rPr>
          <w:rStyle w:val="y2iqfc"/>
          <w:rFonts w:ascii="inherit" w:hAnsi="inherit" w:cstheme="majorBidi" w:hint="cs"/>
          <w:color w:val="202124"/>
          <w:szCs w:val="22"/>
        </w:rPr>
        <w:t xml:space="preserve">, </w:t>
      </w:r>
      <w:r w:rsidRPr="00B345C2">
        <w:rPr>
          <w:rStyle w:val="y2iqfc"/>
          <w:rFonts w:ascii="inherit" w:hAnsi="inherit" w:cstheme="majorBidi" w:hint="cs"/>
          <w:b/>
          <w:bCs/>
          <w:color w:val="202124"/>
          <w:szCs w:val="22"/>
          <w:cs/>
        </w:rPr>
        <w:t>वैकल्पिक संदर्भ दर समिति</w:t>
      </w:r>
      <w:r w:rsidRPr="001125B1">
        <w:rPr>
          <w:rStyle w:val="y2iqfc"/>
          <w:rFonts w:ascii="inherit" w:hAnsi="inherit" w:cstheme="majorBidi" w:hint="cs"/>
          <w:color w:val="202124"/>
          <w:szCs w:val="22"/>
          <w:cs/>
        </w:rPr>
        <w:t xml:space="preserve"> </w:t>
      </w:r>
      <w:r w:rsidRPr="00B345C2">
        <w:rPr>
          <w:rStyle w:val="y2iqfc"/>
          <w:rFonts w:ascii="inherit" w:hAnsi="inherit" w:cstheme="majorBidi" w:hint="cs"/>
          <w:color w:val="202124"/>
          <w:szCs w:val="22"/>
          <w:cs/>
        </w:rPr>
        <w:t>(</w:t>
      </w:r>
      <w:r w:rsidR="00B345C2" w:rsidRPr="00B345C2">
        <w:rPr>
          <w:rStyle w:val="y2iqfc"/>
          <w:rFonts w:ascii="Nirmala UI" w:hAnsi="Nirmala UI" w:cstheme="majorBidi" w:hint="cs"/>
          <w:color w:val="202124"/>
          <w:szCs w:val="22"/>
          <w:cs/>
        </w:rPr>
        <w:t>एआरआरसी</w:t>
      </w:r>
      <w:r w:rsidRPr="00B345C2">
        <w:rPr>
          <w:rStyle w:val="y2iqfc"/>
          <w:rFonts w:ascii="inherit" w:hAnsi="inherit" w:cstheme="majorBidi" w:hint="cs"/>
          <w:color w:val="202124"/>
          <w:szCs w:val="22"/>
        </w:rPr>
        <w:t>)</w:t>
      </w:r>
      <w:r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 xml:space="preserve">एक वैकल्पिक </w:t>
      </w:r>
      <w:r w:rsidR="001C405B">
        <w:rPr>
          <w:rStyle w:val="y2iqfc"/>
          <w:rFonts w:ascii="inherit" w:hAnsi="inherit" w:cstheme="majorBidi" w:hint="cs"/>
          <w:color w:val="202124"/>
          <w:szCs w:val="22"/>
          <w:cs/>
        </w:rPr>
        <w:t>बेंचमार्क</w:t>
      </w:r>
      <w:r w:rsidR="00B345C2">
        <w:rPr>
          <w:rStyle w:val="y2iqfc"/>
          <w:rFonts w:ascii="inherit" w:hAnsi="inherit" w:cstheme="majorBidi" w:hint="cs"/>
          <w:color w:val="202124"/>
          <w:szCs w:val="22"/>
          <w:cs/>
        </w:rPr>
        <w:t xml:space="preserve"> ब्याज</w:t>
      </w:r>
      <w:r w:rsidRPr="001125B1">
        <w:rPr>
          <w:rStyle w:val="y2iqfc"/>
          <w:rFonts w:ascii="inherit" w:hAnsi="inherit" w:cstheme="majorBidi" w:hint="cs"/>
          <w:color w:val="202124"/>
          <w:szCs w:val="22"/>
          <w:cs/>
        </w:rPr>
        <w:t xml:space="preserve"> दर निर्धारित कर रही है। एआरआरसी में फेडरल रिजर्व बोर्ड और फेडरल रिजर्व बैंक ऑफ न्यूयॉर्क द्वारा बुलाई गई निजी बाजार सहभागियों का समावेश है।</w:t>
      </w:r>
    </w:p>
    <w:p w14:paraId="661B3D7E" w14:textId="77777777" w:rsidR="009D5487" w:rsidRPr="00C011C0" w:rsidRDefault="009D5487" w:rsidP="007735C6">
      <w:pPr>
        <w:pStyle w:val="Default"/>
        <w:spacing w:after="117"/>
        <w:jc w:val="both"/>
        <w:rPr>
          <w:rFonts w:ascii="Rupee Foradian" w:hAnsi="Rupee Foradian"/>
          <w:sz w:val="20"/>
          <w:szCs w:val="20"/>
        </w:rPr>
      </w:pPr>
      <w:r w:rsidRPr="00C011C0">
        <w:rPr>
          <w:rFonts w:ascii="Rupee Foradian" w:hAnsi="Rupee Foradian"/>
          <w:b/>
          <w:bCs/>
          <w:sz w:val="20"/>
          <w:szCs w:val="20"/>
        </w:rPr>
        <w:t xml:space="preserve">ii. </w:t>
      </w:r>
      <w:r w:rsidRPr="00C011C0">
        <w:rPr>
          <w:rFonts w:ascii="Rupee Foradian" w:hAnsi="Rupee Foradian"/>
          <w:sz w:val="20"/>
          <w:szCs w:val="20"/>
        </w:rPr>
        <w:t xml:space="preserve">For the U.S. dollar LIBOR market, the </w:t>
      </w:r>
      <w:r w:rsidRPr="00C011C0">
        <w:rPr>
          <w:rFonts w:ascii="Rupee Foradian" w:hAnsi="Rupee Foradian"/>
          <w:b/>
          <w:bCs/>
          <w:sz w:val="20"/>
          <w:szCs w:val="20"/>
        </w:rPr>
        <w:t xml:space="preserve">Alternative Reference Rates Committee (ARRC) </w:t>
      </w:r>
      <w:r w:rsidRPr="00C011C0">
        <w:rPr>
          <w:rFonts w:ascii="Rupee Foradian" w:hAnsi="Rupee Foradian"/>
          <w:sz w:val="20"/>
          <w:szCs w:val="20"/>
        </w:rPr>
        <w:t xml:space="preserve">is determining an alternative benchmark rate. The ARRC is comprised of private market participants convened by the Federal Reserve Board and the Federal Reserve Bank of New York. </w:t>
      </w:r>
    </w:p>
    <w:p w14:paraId="4E524DFA" w14:textId="4DAB6B56" w:rsidR="001125B1" w:rsidRPr="003F3DA6" w:rsidRDefault="001125B1" w:rsidP="007735C6">
      <w:pPr>
        <w:jc w:val="both"/>
        <w:rPr>
          <w:rStyle w:val="y2iqfc"/>
          <w:rFonts w:ascii="inherit" w:hAnsi="inherit" w:cstheme="minorBidi"/>
          <w:color w:val="FF0000"/>
          <w:szCs w:val="22"/>
          <w:cs/>
        </w:rPr>
      </w:pPr>
      <w:r w:rsidRPr="001125B1">
        <w:rPr>
          <w:rStyle w:val="y2iqfc"/>
          <w:rFonts w:ascii="inherit" w:hAnsi="inherit" w:cstheme="majorBidi" w:hint="cs"/>
          <w:color w:val="202124"/>
          <w:szCs w:val="22"/>
        </w:rPr>
        <w:t xml:space="preserve">iii. </w:t>
      </w:r>
      <w:r w:rsidR="001C405B">
        <w:rPr>
          <w:rStyle w:val="y2iqfc"/>
          <w:rFonts w:ascii="Calibri" w:hAnsi="Calibri" w:hint="cs"/>
          <w:color w:val="202124"/>
          <w:szCs w:val="22"/>
          <w:cs/>
        </w:rPr>
        <w:t xml:space="preserve"> व्युत्पन्नी</w:t>
      </w:r>
      <w:r w:rsidRPr="001125B1">
        <w:rPr>
          <w:rStyle w:val="y2iqfc"/>
          <w:rFonts w:ascii="inherit" w:hAnsi="inherit" w:cstheme="majorBidi" w:hint="cs"/>
          <w:color w:val="202124"/>
          <w:szCs w:val="22"/>
          <w:cs/>
        </w:rPr>
        <w:t xml:space="preserve"> बाजारों के लिए</w:t>
      </w:r>
      <w:r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 xml:space="preserve">अंतर्राष्ट्रीय स्वैप और डेरिवेटिव्स एसोसिएशन </w:t>
      </w:r>
      <w:r w:rsidRPr="00B345C2">
        <w:rPr>
          <w:rStyle w:val="y2iqfc"/>
          <w:rFonts w:ascii="inherit" w:hAnsi="inherit" w:cstheme="majorBidi" w:hint="cs"/>
          <w:color w:val="202124"/>
          <w:szCs w:val="22"/>
          <w:cs/>
        </w:rPr>
        <w:t>(</w:t>
      </w:r>
      <w:r w:rsidR="00B345C2" w:rsidRPr="00B345C2">
        <w:rPr>
          <w:rStyle w:val="y2iqfc"/>
          <w:rFonts w:ascii="Nirmala UI" w:hAnsi="Nirmala UI" w:cstheme="majorBidi" w:hint="cs"/>
          <w:color w:val="202124"/>
          <w:szCs w:val="22"/>
          <w:cs/>
        </w:rPr>
        <w:t>आईएसडीए</w:t>
      </w:r>
      <w:r w:rsidRPr="00B345C2">
        <w:rPr>
          <w:rStyle w:val="y2iqfc"/>
          <w:rFonts w:ascii="inherit" w:hAnsi="inherit" w:cstheme="majorBidi" w:hint="cs"/>
          <w:color w:val="202124"/>
          <w:szCs w:val="22"/>
        </w:rPr>
        <w:t xml:space="preserve">) </w:t>
      </w:r>
      <w:r w:rsidRPr="00B345C2">
        <w:rPr>
          <w:rStyle w:val="y2iqfc"/>
          <w:rFonts w:ascii="inherit" w:hAnsi="inherit" w:cstheme="majorBidi" w:hint="cs"/>
          <w:color w:val="202124"/>
          <w:szCs w:val="22"/>
          <w:cs/>
        </w:rPr>
        <w:t xml:space="preserve">को </w:t>
      </w:r>
      <w:r w:rsidR="00B345C2" w:rsidRPr="00B345C2">
        <w:rPr>
          <w:rStyle w:val="y2iqfc"/>
          <w:rFonts w:ascii="inherit" w:hAnsi="inherit" w:cstheme="majorBidi" w:hint="cs"/>
          <w:color w:val="202124"/>
          <w:szCs w:val="22"/>
          <w:cs/>
        </w:rPr>
        <w:t xml:space="preserve">राष्ट्रीय और अंतर्राष्ट्रीय विनियामकों का एक संघ </w:t>
      </w:r>
      <w:r w:rsidRPr="00B345C2">
        <w:rPr>
          <w:rStyle w:val="y2iqfc"/>
          <w:rFonts w:ascii="inherit" w:hAnsi="inherit" w:cstheme="majorBidi" w:hint="cs"/>
          <w:color w:val="202124"/>
          <w:szCs w:val="22"/>
          <w:cs/>
        </w:rPr>
        <w:t>वित्तीय स्थिरता बोर्ड (</w:t>
      </w:r>
      <w:r w:rsidR="00B345C2" w:rsidRPr="00B345C2">
        <w:rPr>
          <w:rStyle w:val="y2iqfc"/>
          <w:rFonts w:ascii="Nirmala UI" w:hAnsi="Nirmala UI" w:cstheme="majorBidi" w:hint="cs"/>
          <w:color w:val="202124"/>
          <w:szCs w:val="22"/>
          <w:cs/>
        </w:rPr>
        <w:t>एफएसबी</w:t>
      </w:r>
      <w:r w:rsidRPr="00B345C2">
        <w:rPr>
          <w:rStyle w:val="y2iqfc"/>
          <w:rFonts w:ascii="inherit" w:hAnsi="inherit" w:cstheme="majorBidi" w:hint="cs"/>
          <w:color w:val="202124"/>
          <w:szCs w:val="22"/>
        </w:rPr>
        <w:t>),</w:t>
      </w:r>
      <w:r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द्वारा अनिवार्य किया गया था</w:t>
      </w:r>
      <w:r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 xml:space="preserve">ताकि </w:t>
      </w:r>
      <w:r w:rsidR="00B345C2">
        <w:rPr>
          <w:rStyle w:val="y2iqfc"/>
          <w:rFonts w:ascii="inherit" w:hAnsi="inherit" w:cstheme="majorBidi" w:hint="cs"/>
          <w:color w:val="202124"/>
          <w:szCs w:val="22"/>
          <w:cs/>
        </w:rPr>
        <w:t>निवर्तन(फॉलबॅक)</w:t>
      </w:r>
      <w:r w:rsidRPr="001125B1">
        <w:rPr>
          <w:rStyle w:val="y2iqfc"/>
          <w:rFonts w:ascii="inherit" w:hAnsi="inherit" w:cstheme="majorBidi" w:hint="cs"/>
          <w:color w:val="202124"/>
          <w:szCs w:val="22"/>
          <w:cs/>
        </w:rPr>
        <w:t xml:space="preserve"> प्रावधानों का मसौदा तैयार किया जा सके</w:t>
      </w:r>
      <w:r w:rsidRPr="001125B1">
        <w:rPr>
          <w:rStyle w:val="y2iqfc"/>
          <w:rFonts w:ascii="inherit" w:hAnsi="inherit" w:cstheme="majorBidi" w:hint="cs"/>
          <w:color w:val="202124"/>
          <w:szCs w:val="22"/>
        </w:rPr>
        <w:t xml:space="preserve">, </w:t>
      </w:r>
      <w:r w:rsidR="0079210C" w:rsidRPr="001125B1">
        <w:rPr>
          <w:rStyle w:val="y2iqfc"/>
          <w:rFonts w:ascii="inherit" w:hAnsi="inherit" w:cstheme="majorBidi" w:hint="cs"/>
          <w:color w:val="202124"/>
          <w:szCs w:val="22"/>
          <w:cs/>
        </w:rPr>
        <w:t xml:space="preserve">फ़ॉलबैक दरों और 2006 </w:t>
      </w:r>
      <w:r w:rsidR="0079210C" w:rsidRPr="00B345C2">
        <w:rPr>
          <w:rStyle w:val="y2iqfc"/>
          <w:rFonts w:ascii="inherit" w:hAnsi="inherit" w:cstheme="majorBidi" w:hint="cs"/>
          <w:color w:val="202124"/>
          <w:szCs w:val="22"/>
          <w:cs/>
        </w:rPr>
        <w:t>(</w:t>
      </w:r>
      <w:r w:rsidR="0079210C" w:rsidRPr="00B345C2">
        <w:rPr>
          <w:rStyle w:val="y2iqfc"/>
          <w:rFonts w:ascii="Nirmala UI" w:hAnsi="Nirmala UI" w:cstheme="majorBidi" w:hint="cs"/>
          <w:color w:val="202124"/>
          <w:szCs w:val="22"/>
          <w:cs/>
        </w:rPr>
        <w:t>आईएसडीए</w:t>
      </w:r>
      <w:r w:rsidR="0079210C" w:rsidRPr="00B345C2">
        <w:rPr>
          <w:rStyle w:val="y2iqfc"/>
          <w:rFonts w:ascii="inherit" w:hAnsi="inherit" w:cstheme="majorBidi" w:hint="cs"/>
          <w:color w:val="202124"/>
          <w:szCs w:val="22"/>
        </w:rPr>
        <w:t xml:space="preserve">) </w:t>
      </w:r>
      <w:r w:rsidR="0079210C" w:rsidRPr="001125B1">
        <w:rPr>
          <w:rStyle w:val="y2iqfc"/>
          <w:rFonts w:ascii="inherit" w:hAnsi="inherit" w:cstheme="majorBidi" w:hint="cs"/>
          <w:color w:val="202124"/>
          <w:szCs w:val="22"/>
        </w:rPr>
        <w:t xml:space="preserve"> </w:t>
      </w:r>
      <w:r w:rsidR="0079210C" w:rsidRPr="001125B1">
        <w:rPr>
          <w:rStyle w:val="y2iqfc"/>
          <w:rFonts w:ascii="inherit" w:hAnsi="inherit" w:cstheme="majorBidi" w:hint="cs"/>
          <w:color w:val="202124"/>
          <w:szCs w:val="22"/>
          <w:cs/>
        </w:rPr>
        <w:t xml:space="preserve">परिभाषाओं के लिए </w:t>
      </w:r>
      <w:r w:rsidR="0079210C">
        <w:rPr>
          <w:rStyle w:val="y2iqfc"/>
          <w:rFonts w:ascii="inherit" w:hAnsi="inherit" w:cstheme="majorBidi" w:hint="cs"/>
          <w:color w:val="202124"/>
          <w:szCs w:val="22"/>
          <w:cs/>
        </w:rPr>
        <w:t>क्रियाविधि</w:t>
      </w:r>
      <w:r w:rsidR="0079210C" w:rsidRPr="001125B1">
        <w:rPr>
          <w:rStyle w:val="y2iqfc"/>
          <w:rFonts w:ascii="inherit" w:hAnsi="inherit" w:cstheme="majorBidi" w:hint="cs"/>
          <w:color w:val="202124"/>
          <w:szCs w:val="22"/>
          <w:cs/>
        </w:rPr>
        <w:t xml:space="preserve"> का चयन किया जा सके</w:t>
      </w:r>
      <w:r w:rsidR="0079210C" w:rsidRPr="001125B1">
        <w:rPr>
          <w:rStyle w:val="y2iqfc"/>
          <w:rFonts w:ascii="inherit" w:hAnsi="inherit" w:cstheme="majorBidi" w:hint="cs"/>
          <w:color w:val="202124"/>
          <w:szCs w:val="22"/>
        </w:rPr>
        <w:t xml:space="preserve">, </w:t>
      </w:r>
      <w:r w:rsidRPr="001125B1">
        <w:rPr>
          <w:rStyle w:val="y2iqfc"/>
          <w:rFonts w:ascii="inherit" w:hAnsi="inherit" w:cstheme="majorBidi" w:hint="cs"/>
          <w:color w:val="202124"/>
          <w:szCs w:val="22"/>
          <w:cs/>
        </w:rPr>
        <w:t xml:space="preserve">और </w:t>
      </w:r>
      <w:r w:rsidR="00B345C2" w:rsidRPr="00B345C2">
        <w:rPr>
          <w:rStyle w:val="y2iqfc"/>
          <w:rFonts w:ascii="Nirmala UI" w:hAnsi="Nirmala UI" w:cstheme="majorBidi" w:hint="cs"/>
          <w:color w:val="202124"/>
          <w:szCs w:val="22"/>
          <w:cs/>
        </w:rPr>
        <w:t>लिबोर</w:t>
      </w:r>
      <w:r w:rsidRPr="001125B1">
        <w:rPr>
          <w:rStyle w:val="y2iqfc"/>
          <w:rFonts w:ascii="inherit" w:hAnsi="inherit" w:cstheme="majorBidi" w:hint="cs"/>
          <w:color w:val="202124"/>
          <w:szCs w:val="22"/>
        </w:rPr>
        <w:t xml:space="preserve"> </w:t>
      </w:r>
      <w:r w:rsidR="005B0B5A">
        <w:rPr>
          <w:rStyle w:val="y2iqfc"/>
          <w:rFonts w:ascii="inherit" w:hAnsi="inherit" w:cstheme="majorBidi" w:hint="cs"/>
          <w:color w:val="202124"/>
          <w:szCs w:val="22"/>
          <w:cs/>
        </w:rPr>
        <w:t>के</w:t>
      </w:r>
      <w:r w:rsidRPr="001125B1">
        <w:rPr>
          <w:rStyle w:val="y2iqfc"/>
          <w:rFonts w:ascii="inherit" w:hAnsi="inherit" w:cstheme="majorBidi" w:hint="cs"/>
          <w:color w:val="202124"/>
          <w:szCs w:val="22"/>
          <w:cs/>
        </w:rPr>
        <w:t xml:space="preserve"> संदर्भ </w:t>
      </w:r>
      <w:r w:rsidR="005B0B5A">
        <w:rPr>
          <w:rStyle w:val="y2iqfc"/>
          <w:rFonts w:ascii="inherit" w:hAnsi="inherit" w:cstheme="majorBidi" w:hint="cs"/>
          <w:color w:val="202124"/>
          <w:szCs w:val="22"/>
          <w:cs/>
        </w:rPr>
        <w:t>की</w:t>
      </w:r>
      <w:r w:rsidRPr="001125B1">
        <w:rPr>
          <w:rStyle w:val="y2iqfc"/>
          <w:rFonts w:ascii="inherit" w:hAnsi="inherit" w:cstheme="majorBidi" w:hint="cs"/>
          <w:color w:val="202124"/>
          <w:szCs w:val="22"/>
          <w:cs/>
        </w:rPr>
        <w:t xml:space="preserve"> </w:t>
      </w:r>
      <w:r w:rsidR="0079210C">
        <w:rPr>
          <w:rStyle w:val="y2iqfc"/>
          <w:rFonts w:ascii="inherit" w:hAnsi="inherit" w:cstheme="majorBidi" w:hint="cs"/>
          <w:color w:val="202124"/>
          <w:szCs w:val="22"/>
          <w:cs/>
        </w:rPr>
        <w:t>परम्परा से प्राप्त</w:t>
      </w:r>
      <w:r w:rsidRPr="001125B1">
        <w:rPr>
          <w:rStyle w:val="y2iqfc"/>
          <w:rFonts w:ascii="inherit" w:hAnsi="inherit" w:cstheme="majorBidi" w:hint="cs"/>
          <w:color w:val="202124"/>
          <w:szCs w:val="22"/>
          <w:cs/>
        </w:rPr>
        <w:t xml:space="preserve"> अनुबंधों में संशोधन करने की योजना विकसि</w:t>
      </w:r>
      <w:r w:rsidR="0079210C">
        <w:rPr>
          <w:rStyle w:val="y2iqfc"/>
          <w:rFonts w:ascii="inherit" w:hAnsi="inherit" w:cstheme="majorBidi" w:hint="cs"/>
          <w:color w:val="202124"/>
          <w:szCs w:val="22"/>
          <w:cs/>
        </w:rPr>
        <w:t xml:space="preserve">त की जा सके। </w:t>
      </w:r>
      <w:r w:rsidR="003F3DA6" w:rsidRPr="00BD61A1">
        <w:rPr>
          <w:rStyle w:val="ts-alignment-element"/>
          <w:rFonts w:ascii="Nirmala UI" w:hAnsi="Nirmala UI" w:cstheme="minorBidi"/>
          <w:color w:val="000000" w:themeColor="text1"/>
          <w:szCs w:val="22"/>
          <w:cs/>
          <w:lang w:val="en"/>
        </w:rPr>
        <w:t>आईएसडीए</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ने</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इन</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प्रस्तावित</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फॉलबैक</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प्रावधानों</w:t>
      </w:r>
      <w:r w:rsidR="003F3DA6" w:rsidRPr="00BD61A1">
        <w:rPr>
          <w:rStyle w:val="ts-alignment-element"/>
          <w:rFonts w:ascii="Nirmala UI" w:hAnsi="Nirmala UI" w:cstheme="minorBidi"/>
          <w:color w:val="000000" w:themeColor="text1"/>
          <w:szCs w:val="22"/>
          <w:lang w:val="en"/>
        </w:rPr>
        <w:t>,</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फॉलबैक</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दरों</w:t>
      </w:r>
      <w:r w:rsidR="003F3DA6" w:rsidRPr="00BD61A1">
        <w:rPr>
          <w:rStyle w:val="ts-alignment-element"/>
          <w:rFonts w:ascii="Nirmala UI" w:hAnsi="Nirmala UI" w:cstheme="minorBidi"/>
          <w:color w:val="000000" w:themeColor="text1"/>
          <w:szCs w:val="22"/>
          <w:lang w:val="en"/>
        </w:rPr>
        <w:t>,</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तंत्रों</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और</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मसौदा</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संशोधनों</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को</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23</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अक्टूबर</w:t>
      </w:r>
      <w:r w:rsidR="003F3DA6" w:rsidRPr="00BD61A1">
        <w:rPr>
          <w:rStyle w:val="ts-alignment-element"/>
          <w:rFonts w:ascii="Nirmala UI" w:hAnsi="Nirmala UI" w:cstheme="minorBidi"/>
          <w:color w:val="000000" w:themeColor="text1"/>
          <w:szCs w:val="22"/>
          <w:lang w:val="en"/>
        </w:rPr>
        <w:t>,</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2020</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को</w:t>
      </w:r>
      <w:r w:rsidR="003F3DA6" w:rsidRPr="00BD61A1">
        <w:rPr>
          <w:rFonts w:ascii="Nirmala UI" w:hAnsi="Nirmala UI" w:cstheme="minorBidi"/>
          <w:color w:val="000000" w:themeColor="text1"/>
          <w:szCs w:val="22"/>
          <w:cs/>
          <w:lang w:val="en"/>
        </w:rPr>
        <w:t xml:space="preserve"> </w:t>
      </w:r>
      <w:r w:rsidR="00337251">
        <w:rPr>
          <w:rStyle w:val="ts-alignment-element"/>
          <w:rFonts w:ascii="Nirmala UI" w:hAnsi="Nirmala UI" w:cstheme="minorBidi" w:hint="cs"/>
          <w:color w:val="000000" w:themeColor="text1"/>
          <w:szCs w:val="22"/>
          <w:cs/>
          <w:lang w:val="en"/>
        </w:rPr>
        <w:t xml:space="preserve">आईबोर </w:t>
      </w:r>
      <w:r w:rsidR="003F3DA6" w:rsidRPr="00BD61A1">
        <w:rPr>
          <w:rStyle w:val="ts-alignment-element"/>
          <w:rFonts w:ascii="Nirmala UI" w:hAnsi="Nirmala UI" w:cstheme="minorBidi"/>
          <w:color w:val="000000" w:themeColor="text1"/>
          <w:szCs w:val="22"/>
          <w:cs/>
          <w:lang w:val="en"/>
        </w:rPr>
        <w:t>फॉलबैक्स</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सप्लीमेंट</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और</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आईबीओआर</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फॉलबैक</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प्रोटोकॉल</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में</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प्रकाशित</w:t>
      </w:r>
      <w:r w:rsidR="003F3DA6" w:rsidRPr="00BD61A1">
        <w:rPr>
          <w:rFonts w:ascii="Nirmala UI" w:hAnsi="Nirmala UI" w:cstheme="minorBidi"/>
          <w:color w:val="000000" w:themeColor="text1"/>
          <w:szCs w:val="22"/>
          <w:cs/>
          <w:lang w:val="en"/>
        </w:rPr>
        <w:t xml:space="preserve"> </w:t>
      </w:r>
      <w:r w:rsidR="003F3DA6" w:rsidRPr="00BD61A1">
        <w:rPr>
          <w:rStyle w:val="ts-alignment-element"/>
          <w:rFonts w:ascii="Nirmala UI" w:hAnsi="Nirmala UI" w:cstheme="minorBidi"/>
          <w:color w:val="000000" w:themeColor="text1"/>
          <w:szCs w:val="22"/>
          <w:cs/>
          <w:lang w:val="en"/>
        </w:rPr>
        <w:t>किया।</w:t>
      </w:r>
      <w:r w:rsidR="003F3DA6" w:rsidRPr="00BD61A1">
        <w:rPr>
          <w:rFonts w:ascii="Nirmala UI" w:hAnsi="Nirmala UI" w:cstheme="minorBidi"/>
          <w:color w:val="000000" w:themeColor="text1"/>
          <w:szCs w:val="22"/>
          <w:cs/>
          <w:lang w:val="en"/>
        </w:rPr>
        <w:t xml:space="preserve"> </w:t>
      </w:r>
      <w:r w:rsidR="003F3DA6" w:rsidRPr="00BD61A1">
        <w:rPr>
          <w:rStyle w:val="y2iqfc"/>
          <w:rFonts w:ascii="Nirmala UI" w:hAnsi="Nirmala UI" w:cstheme="minorBidi" w:hint="cs"/>
          <w:color w:val="000000" w:themeColor="text1"/>
          <w:szCs w:val="22"/>
          <w:cs/>
        </w:rPr>
        <w:t xml:space="preserve"> </w:t>
      </w:r>
    </w:p>
    <w:p w14:paraId="3E1301E9" w14:textId="77777777" w:rsidR="009D5487" w:rsidRPr="00C011C0" w:rsidRDefault="009D5487" w:rsidP="007735C6">
      <w:pPr>
        <w:pStyle w:val="Default"/>
        <w:jc w:val="both"/>
        <w:rPr>
          <w:rFonts w:ascii="Rupee Foradian" w:hAnsi="Rupee Foradian"/>
          <w:sz w:val="20"/>
          <w:szCs w:val="20"/>
        </w:rPr>
      </w:pPr>
      <w:r w:rsidRPr="00C011C0">
        <w:rPr>
          <w:rFonts w:ascii="Rupee Foradian" w:hAnsi="Rupee Foradian"/>
          <w:b/>
          <w:bCs/>
          <w:sz w:val="20"/>
          <w:szCs w:val="20"/>
        </w:rPr>
        <w:lastRenderedPageBreak/>
        <w:t xml:space="preserve">iii. </w:t>
      </w:r>
      <w:r w:rsidRPr="00C011C0">
        <w:rPr>
          <w:rFonts w:ascii="Rupee Foradian" w:hAnsi="Rupee Foradian"/>
          <w:sz w:val="20"/>
          <w:szCs w:val="20"/>
        </w:rPr>
        <w:t xml:space="preserve">For derivatives markets, the </w:t>
      </w:r>
      <w:r w:rsidRPr="00C011C0">
        <w:rPr>
          <w:rFonts w:ascii="Rupee Foradian" w:hAnsi="Rupee Foradian"/>
          <w:b/>
          <w:bCs/>
          <w:sz w:val="20"/>
          <w:szCs w:val="20"/>
        </w:rPr>
        <w:t xml:space="preserve">International Swaps and Derivatives Association (ISDA) </w:t>
      </w:r>
      <w:r w:rsidRPr="00C011C0">
        <w:rPr>
          <w:rFonts w:ascii="Rupee Foradian" w:hAnsi="Rupee Foradian"/>
          <w:sz w:val="20"/>
          <w:szCs w:val="20"/>
        </w:rPr>
        <w:t xml:space="preserve">was mandated by the </w:t>
      </w:r>
      <w:r w:rsidRPr="00C011C0">
        <w:rPr>
          <w:rFonts w:ascii="Rupee Foradian" w:hAnsi="Rupee Foradian"/>
          <w:b/>
          <w:bCs/>
          <w:sz w:val="20"/>
          <w:szCs w:val="20"/>
        </w:rPr>
        <w:t>Financial Stability Board (FSB)</w:t>
      </w:r>
      <w:r w:rsidRPr="00C011C0">
        <w:rPr>
          <w:rFonts w:ascii="Rupee Foradian" w:hAnsi="Rupee Foradian"/>
          <w:sz w:val="20"/>
          <w:szCs w:val="20"/>
        </w:rPr>
        <w:t xml:space="preserve">, a consortium of national and international regulators, to draft fallback provisions, select the fallback rates and mechanisms for the 2006 ISDA Definitions, and develop a plan to amend legacy contracts referencing LIBOR. ISDA published these proposed fallback provisions, fallback rates, mechanisms, and draft amendments on Oct. 23, 2020, in the IBOR Fallbacks Supplement and IBOR Fallbacks Protocol. </w:t>
      </w:r>
    </w:p>
    <w:p w14:paraId="7A3D1A23" w14:textId="77777777" w:rsidR="009D5487" w:rsidRPr="00C011C0" w:rsidRDefault="009D5487" w:rsidP="007735C6">
      <w:pPr>
        <w:pStyle w:val="Default"/>
        <w:jc w:val="both"/>
        <w:rPr>
          <w:rFonts w:ascii="Rupee Foradian" w:hAnsi="Rupee Foradian"/>
          <w:sz w:val="20"/>
          <w:szCs w:val="20"/>
        </w:rPr>
      </w:pPr>
    </w:p>
    <w:p w14:paraId="32114607" w14:textId="76A4C229" w:rsidR="001125B1" w:rsidRPr="001125B1" w:rsidRDefault="001125B1" w:rsidP="007735C6">
      <w:pPr>
        <w:jc w:val="both"/>
        <w:rPr>
          <w:rStyle w:val="y2iqfc"/>
          <w:rFonts w:ascii="inherit" w:hAnsi="inherit" w:cstheme="majorBidi"/>
          <w:color w:val="202124"/>
          <w:szCs w:val="22"/>
          <w:cs/>
        </w:rPr>
      </w:pPr>
      <w:r w:rsidRPr="001125B1">
        <w:rPr>
          <w:rStyle w:val="y2iqfc"/>
          <w:rFonts w:ascii="inherit" w:hAnsi="inherit" w:cstheme="majorBidi" w:hint="cs"/>
          <w:color w:val="202124"/>
          <w:szCs w:val="22"/>
          <w:cs/>
        </w:rPr>
        <w:t xml:space="preserve">3.3 </w:t>
      </w:r>
      <w:r w:rsidR="007D6841" w:rsidRPr="005B0B5A">
        <w:rPr>
          <w:rStyle w:val="y2iqfc"/>
          <w:rFonts w:ascii="inherit" w:hAnsi="inherit" w:cstheme="majorBidi" w:hint="cs"/>
          <w:b/>
          <w:bCs/>
          <w:color w:val="202124"/>
          <w:szCs w:val="22"/>
          <w:cs/>
        </w:rPr>
        <w:t>कतिपय</w:t>
      </w:r>
      <w:r w:rsidRPr="005B0B5A">
        <w:rPr>
          <w:rStyle w:val="y2iqfc"/>
          <w:rFonts w:ascii="inherit" w:hAnsi="inherit" w:cstheme="majorBidi" w:hint="cs"/>
          <w:b/>
          <w:bCs/>
          <w:color w:val="202124"/>
          <w:szCs w:val="22"/>
          <w:cs/>
        </w:rPr>
        <w:t xml:space="preserve"> बाजारों </w:t>
      </w:r>
      <w:r w:rsidR="005B0B5A">
        <w:rPr>
          <w:rStyle w:val="y2iqfc"/>
          <w:rFonts w:ascii="inherit" w:hAnsi="inherit" w:cstheme="majorBidi" w:hint="cs"/>
          <w:b/>
          <w:bCs/>
          <w:color w:val="202124"/>
          <w:szCs w:val="22"/>
          <w:cs/>
        </w:rPr>
        <w:t>के</w:t>
      </w:r>
      <w:r w:rsidRPr="005B0B5A">
        <w:rPr>
          <w:rStyle w:val="y2iqfc"/>
          <w:rFonts w:ascii="inherit" w:hAnsi="inherit" w:cstheme="majorBidi" w:hint="cs"/>
          <w:b/>
          <w:bCs/>
          <w:color w:val="202124"/>
          <w:szCs w:val="22"/>
          <w:cs/>
        </w:rPr>
        <w:t xml:space="preserve"> एआरआर का </w:t>
      </w:r>
      <w:r w:rsidR="007D6841" w:rsidRPr="005B0B5A">
        <w:rPr>
          <w:rStyle w:val="y2iqfc"/>
          <w:rFonts w:ascii="inherit" w:hAnsi="inherit" w:cstheme="majorBidi" w:hint="cs"/>
          <w:b/>
          <w:bCs/>
          <w:color w:val="202124"/>
          <w:szCs w:val="22"/>
          <w:cs/>
        </w:rPr>
        <w:t>संक्षिप्त विवरण</w:t>
      </w:r>
      <w:r w:rsidR="007D6841">
        <w:rPr>
          <w:rStyle w:val="y2iqfc"/>
          <w:rFonts w:ascii="inherit" w:hAnsi="inherit" w:cstheme="majorBidi" w:hint="cs"/>
          <w:color w:val="202124"/>
          <w:szCs w:val="22"/>
          <w:cs/>
        </w:rPr>
        <w:t xml:space="preserve"> </w:t>
      </w:r>
      <w:r w:rsidR="007735C6" w:rsidRPr="007735C6">
        <w:rPr>
          <w:rFonts w:ascii="Rupee Foradian" w:hAnsi="Rupee Foradian"/>
          <w:b/>
          <w:sz w:val="20"/>
        </w:rPr>
        <w:t xml:space="preserve"> </w:t>
      </w:r>
      <w:r w:rsidR="007735C6" w:rsidRPr="00C011C0">
        <w:rPr>
          <w:rFonts w:ascii="Rupee Foradian" w:hAnsi="Rupee Foradian"/>
          <w:b/>
          <w:sz w:val="20"/>
        </w:rPr>
        <w:t>Overview of ARRs in Certain</w:t>
      </w:r>
      <w:r w:rsidR="007735C6" w:rsidRPr="00C011C0">
        <w:rPr>
          <w:rFonts w:ascii="Rupee Foradian" w:hAnsi="Rupee Foradian"/>
          <w:b/>
          <w:spacing w:val="1"/>
          <w:sz w:val="20"/>
        </w:rPr>
        <w:t xml:space="preserve"> </w:t>
      </w:r>
      <w:r w:rsidR="007735C6" w:rsidRPr="00C011C0">
        <w:rPr>
          <w:rFonts w:ascii="Rupee Foradian" w:hAnsi="Rupee Foradian"/>
          <w:b/>
          <w:sz w:val="20"/>
        </w:rPr>
        <w:t>Markets</w:t>
      </w:r>
    </w:p>
    <w:p w14:paraId="5BB83FDA" w14:textId="7F745917" w:rsidR="001125B1" w:rsidRPr="001125B1" w:rsidRDefault="007D6841" w:rsidP="007735C6">
      <w:pPr>
        <w:jc w:val="both"/>
        <w:rPr>
          <w:rStyle w:val="y2iqfc"/>
          <w:rFonts w:ascii="inherit" w:hAnsi="inherit" w:cstheme="majorBidi"/>
          <w:color w:val="202124"/>
          <w:szCs w:val="22"/>
          <w:cs/>
        </w:rPr>
      </w:pPr>
      <w:r w:rsidRPr="001125B1">
        <w:rPr>
          <w:rStyle w:val="y2iqfc"/>
          <w:rFonts w:ascii="inherit" w:hAnsi="inherit" w:cstheme="majorBidi" w:hint="cs"/>
          <w:color w:val="202124"/>
          <w:szCs w:val="22"/>
          <w:cs/>
        </w:rPr>
        <w:t>वि</w:t>
      </w:r>
      <w:r>
        <w:rPr>
          <w:rStyle w:val="y2iqfc"/>
          <w:rFonts w:ascii="inherit" w:hAnsi="inherit" w:cstheme="majorBidi" w:hint="cs"/>
          <w:color w:val="202124"/>
          <w:szCs w:val="22"/>
          <w:cs/>
        </w:rPr>
        <w:t>विध</w:t>
      </w:r>
      <w:r w:rsidRPr="001125B1">
        <w:rPr>
          <w:rStyle w:val="y2iqfc"/>
          <w:rFonts w:ascii="inherit" w:hAnsi="inherit" w:cstheme="majorBidi" w:hint="cs"/>
          <w:color w:val="202124"/>
          <w:szCs w:val="22"/>
          <w:cs/>
        </w:rPr>
        <w:t xml:space="preserve"> बाजारों में </w:t>
      </w:r>
      <w:r w:rsidR="001125B1" w:rsidRPr="001125B1">
        <w:rPr>
          <w:rStyle w:val="y2iqfc"/>
          <w:rFonts w:ascii="inherit" w:hAnsi="inherit" w:cstheme="majorBidi" w:hint="cs"/>
          <w:color w:val="202124"/>
          <w:szCs w:val="22"/>
          <w:cs/>
        </w:rPr>
        <w:t xml:space="preserve">विभिन्न उद्योग समूह और कार्य समूह अपनी पसंदीदा वैकल्पिक </w:t>
      </w:r>
      <w:r w:rsidR="00181E77">
        <w:rPr>
          <w:rStyle w:val="y2iqfc"/>
          <w:rFonts w:ascii="inherit" w:hAnsi="inherit" w:cstheme="majorBidi" w:hint="cs"/>
          <w:color w:val="202124"/>
          <w:szCs w:val="22"/>
          <w:cs/>
        </w:rPr>
        <w:t xml:space="preserve">बेंचमार्क </w:t>
      </w:r>
      <w:r w:rsidR="001125B1" w:rsidRPr="001125B1">
        <w:rPr>
          <w:rStyle w:val="y2iqfc"/>
          <w:rFonts w:ascii="inherit" w:hAnsi="inherit" w:cstheme="majorBidi" w:hint="cs"/>
          <w:color w:val="202124"/>
          <w:szCs w:val="22"/>
          <w:cs/>
        </w:rPr>
        <w:t xml:space="preserve">दर </w:t>
      </w:r>
      <w:r>
        <w:rPr>
          <w:rStyle w:val="y2iqfc"/>
          <w:rFonts w:ascii="inherit" w:hAnsi="inherit" w:cstheme="majorBidi" w:hint="cs"/>
          <w:color w:val="202124"/>
          <w:szCs w:val="22"/>
          <w:cs/>
        </w:rPr>
        <w:t>का निर्धारण</w:t>
      </w:r>
      <w:r w:rsidR="001125B1" w:rsidRPr="001125B1">
        <w:rPr>
          <w:rStyle w:val="y2iqfc"/>
          <w:rFonts w:ascii="inherit" w:hAnsi="inherit" w:cstheme="majorBidi" w:hint="cs"/>
          <w:color w:val="202124"/>
          <w:szCs w:val="22"/>
          <w:cs/>
        </w:rPr>
        <w:t xml:space="preserve"> करने और </w:t>
      </w:r>
      <w:r>
        <w:rPr>
          <w:rStyle w:val="y2iqfc"/>
          <w:rFonts w:ascii="inherit" w:hAnsi="inherit" w:cstheme="majorBidi" w:hint="cs"/>
          <w:color w:val="202124"/>
          <w:szCs w:val="22"/>
          <w:cs/>
        </w:rPr>
        <w:t xml:space="preserve">उसके अनुसार </w:t>
      </w:r>
      <w:r w:rsidR="001125B1" w:rsidRPr="001125B1">
        <w:rPr>
          <w:rStyle w:val="y2iqfc"/>
          <w:rFonts w:ascii="inherit" w:hAnsi="inherit" w:cstheme="majorBidi" w:hint="cs"/>
          <w:color w:val="202124"/>
          <w:szCs w:val="22"/>
          <w:cs/>
        </w:rPr>
        <w:t xml:space="preserve">अपने बाजारों को </w:t>
      </w:r>
      <w:r>
        <w:rPr>
          <w:rStyle w:val="y2iqfc"/>
          <w:rFonts w:ascii="inherit" w:hAnsi="inherit" w:cstheme="majorBidi" w:hint="cs"/>
          <w:color w:val="202124"/>
          <w:szCs w:val="22"/>
          <w:cs/>
        </w:rPr>
        <w:t xml:space="preserve">अवस्थान्तरित करने </w:t>
      </w:r>
      <w:r w:rsidR="001125B1" w:rsidRPr="001125B1">
        <w:rPr>
          <w:rStyle w:val="y2iqfc"/>
          <w:rFonts w:ascii="inherit" w:hAnsi="inherit" w:cstheme="majorBidi" w:hint="cs"/>
          <w:color w:val="202124"/>
          <w:szCs w:val="22"/>
          <w:cs/>
        </w:rPr>
        <w:t xml:space="preserve">की प्रक्रिया को सुविधाजनक बनाने के लिए </w:t>
      </w:r>
      <w:r>
        <w:rPr>
          <w:rStyle w:val="y2iqfc"/>
          <w:rFonts w:ascii="inherit" w:hAnsi="inherit" w:cstheme="majorBidi" w:hint="cs"/>
          <w:color w:val="202124"/>
          <w:szCs w:val="22"/>
          <w:cs/>
        </w:rPr>
        <w:t>कार्यरत</w:t>
      </w:r>
      <w:r w:rsidR="001125B1" w:rsidRPr="001125B1">
        <w:rPr>
          <w:rStyle w:val="y2iqfc"/>
          <w:rFonts w:ascii="inherit" w:hAnsi="inherit" w:cstheme="majorBidi" w:hint="cs"/>
          <w:color w:val="202124"/>
          <w:szCs w:val="22"/>
          <w:cs/>
        </w:rPr>
        <w:t xml:space="preserve"> हैं। प्रत्येक अनुशंसित वैकल्पिक दर की एक प्रमुख विशेषता यह है कि यह </w:t>
      </w:r>
      <w:r w:rsidRPr="001125B1">
        <w:rPr>
          <w:rStyle w:val="y2iqfc"/>
          <w:rFonts w:ascii="inherit" w:hAnsi="inherit" w:cstheme="majorBidi" w:hint="cs"/>
          <w:color w:val="202124"/>
          <w:szCs w:val="22"/>
          <w:cs/>
        </w:rPr>
        <w:t xml:space="preserve">मौजूदा लिबोर दरों की तुलना में अधिक टिकाऊ और मजबूत बनाने के </w:t>
      </w:r>
      <w:r>
        <w:rPr>
          <w:rStyle w:val="y2iqfc"/>
          <w:rFonts w:ascii="inherit" w:hAnsi="inherit" w:cstheme="majorBidi" w:hint="cs"/>
          <w:color w:val="202124"/>
          <w:szCs w:val="22"/>
          <w:cs/>
        </w:rPr>
        <w:t xml:space="preserve">उद्देश्य से </w:t>
      </w:r>
      <w:r w:rsidR="001125B1" w:rsidRPr="001125B1">
        <w:rPr>
          <w:rStyle w:val="y2iqfc"/>
          <w:rFonts w:ascii="inherit" w:hAnsi="inherit" w:cstheme="majorBidi" w:hint="cs"/>
          <w:color w:val="202124"/>
          <w:szCs w:val="22"/>
          <w:cs/>
        </w:rPr>
        <w:t>गह</w:t>
      </w:r>
      <w:r>
        <w:rPr>
          <w:rStyle w:val="y2iqfc"/>
          <w:rFonts w:ascii="inherit" w:hAnsi="inherit" w:cstheme="majorBidi" w:hint="cs"/>
          <w:color w:val="202124"/>
          <w:szCs w:val="22"/>
          <w:cs/>
        </w:rPr>
        <w:t>न</w:t>
      </w:r>
      <w:r w:rsidR="001125B1" w:rsidRPr="001125B1">
        <w:rPr>
          <w:rStyle w:val="y2iqfc"/>
          <w:rFonts w:ascii="inherit" w:hAnsi="inherit" w:cstheme="majorBidi" w:hint="cs"/>
          <w:color w:val="202124"/>
          <w:szCs w:val="22"/>
          <w:cs/>
        </w:rPr>
        <w:t xml:space="preserve"> और </w:t>
      </w:r>
      <w:r>
        <w:rPr>
          <w:rStyle w:val="y2iqfc"/>
          <w:rFonts w:ascii="inherit" w:hAnsi="inherit" w:cstheme="majorBidi" w:hint="cs"/>
          <w:color w:val="202124"/>
          <w:szCs w:val="22"/>
          <w:cs/>
        </w:rPr>
        <w:t>चलनिधि</w:t>
      </w:r>
      <w:r w:rsidR="001125B1" w:rsidRPr="001125B1">
        <w:rPr>
          <w:rStyle w:val="y2iqfc"/>
          <w:rFonts w:ascii="inherit" w:hAnsi="inherit" w:cstheme="majorBidi" w:hint="cs"/>
          <w:color w:val="202124"/>
          <w:szCs w:val="22"/>
          <w:cs/>
        </w:rPr>
        <w:t xml:space="preserve"> बाजारों </w:t>
      </w:r>
      <w:r>
        <w:rPr>
          <w:rStyle w:val="y2iqfc"/>
          <w:rFonts w:ascii="inherit" w:hAnsi="inherit" w:cstheme="majorBidi" w:hint="cs"/>
          <w:color w:val="202124"/>
          <w:szCs w:val="22"/>
          <w:cs/>
        </w:rPr>
        <w:t>के</w:t>
      </w:r>
      <w:r w:rsidR="001125B1" w:rsidRPr="001125B1">
        <w:rPr>
          <w:rStyle w:val="y2iqfc"/>
          <w:rFonts w:ascii="inherit" w:hAnsi="inherit" w:cstheme="majorBidi" w:hint="cs"/>
          <w:color w:val="202124"/>
          <w:szCs w:val="22"/>
          <w:cs/>
        </w:rPr>
        <w:t xml:space="preserve"> वास्तविक </w:t>
      </w:r>
      <w:r w:rsidR="001B4129">
        <w:rPr>
          <w:rStyle w:val="y2iqfc"/>
          <w:rFonts w:ascii="inherit" w:hAnsi="inherit" w:cstheme="majorBidi" w:hint="cs"/>
          <w:color w:val="202124"/>
          <w:szCs w:val="22"/>
          <w:cs/>
        </w:rPr>
        <w:t xml:space="preserve">संव्यवहार </w:t>
      </w:r>
      <w:r w:rsidR="00BD61A1">
        <w:rPr>
          <w:rStyle w:val="y2iqfc"/>
          <w:rFonts w:ascii="inherit" w:hAnsi="inherit" w:cstheme="majorBidi" w:hint="cs"/>
          <w:color w:val="202124"/>
          <w:szCs w:val="22"/>
          <w:cs/>
        </w:rPr>
        <w:t xml:space="preserve">के </w:t>
      </w:r>
      <w:r>
        <w:rPr>
          <w:rStyle w:val="y2iqfc"/>
          <w:rFonts w:ascii="inherit" w:hAnsi="inherit" w:cstheme="majorBidi" w:hint="cs"/>
          <w:color w:val="202124"/>
          <w:szCs w:val="22"/>
          <w:cs/>
        </w:rPr>
        <w:t xml:space="preserve">आंकड़ों </w:t>
      </w:r>
      <w:r w:rsidR="001125B1" w:rsidRPr="001125B1">
        <w:rPr>
          <w:rStyle w:val="y2iqfc"/>
          <w:rFonts w:ascii="inherit" w:hAnsi="inherit" w:cstheme="majorBidi" w:hint="cs"/>
          <w:color w:val="202124"/>
          <w:szCs w:val="22"/>
          <w:cs/>
        </w:rPr>
        <w:t>पर आधारित है।</w:t>
      </w:r>
    </w:p>
    <w:p w14:paraId="0291E687" w14:textId="45EE7C8C" w:rsidR="0004720B" w:rsidRPr="007735C6" w:rsidRDefault="0004720B" w:rsidP="007735C6">
      <w:pPr>
        <w:tabs>
          <w:tab w:val="left" w:pos="901"/>
        </w:tabs>
        <w:jc w:val="both"/>
        <w:rPr>
          <w:rFonts w:ascii="Rupee Foradian" w:hAnsi="Rupee Foradian"/>
          <w:b/>
          <w:sz w:val="20"/>
        </w:rPr>
      </w:pPr>
      <w:r w:rsidRPr="00C011C0">
        <w:rPr>
          <w:rFonts w:ascii="Rupee Foradian" w:hAnsi="Rupee Foradian"/>
          <w:sz w:val="20"/>
        </w:rPr>
        <w:t>Various industry groups and working groups exist in different markets to identify their preferred alternative benchmark rate and facilitate the process of transitioning their markets onto them. A key characteristic of each recommended alternative rate is that it is based on actual transaction data from deep and liquid markets, with the intention of making it more sustainable and robust than current LIBOR rates.</w:t>
      </w:r>
    </w:p>
    <w:p w14:paraId="0408C4F9" w14:textId="77777777" w:rsidR="0004720B" w:rsidRPr="00C011C0" w:rsidRDefault="0004720B" w:rsidP="007735C6">
      <w:pPr>
        <w:pStyle w:val="Default"/>
        <w:jc w:val="both"/>
        <w:rPr>
          <w:rFonts w:ascii="Rupee Foradian" w:hAnsi="Rupee Foradian"/>
          <w:sz w:val="20"/>
          <w:szCs w:val="20"/>
        </w:rPr>
      </w:pPr>
    </w:p>
    <w:p w14:paraId="3145C13B" w14:textId="2DE9F102" w:rsidR="001125B1" w:rsidRPr="001125B1" w:rsidRDefault="001125B1" w:rsidP="007735C6">
      <w:pPr>
        <w:spacing w:after="0"/>
        <w:jc w:val="both"/>
        <w:rPr>
          <w:rFonts w:cstheme="majorBidi"/>
          <w:szCs w:val="22"/>
        </w:rPr>
      </w:pPr>
      <w:r w:rsidRPr="001125B1">
        <w:rPr>
          <w:rStyle w:val="y2iqfc"/>
          <w:rFonts w:ascii="inherit" w:hAnsi="inherit" w:cstheme="majorBidi" w:hint="cs"/>
          <w:color w:val="202124"/>
          <w:szCs w:val="22"/>
          <w:cs/>
        </w:rPr>
        <w:t xml:space="preserve">नीचे दी गई तालिका अनुशंसित वैकल्पिक संदर्भ दर (एआरआर) </w:t>
      </w:r>
      <w:r w:rsidR="007D6841">
        <w:rPr>
          <w:rStyle w:val="y2iqfc"/>
          <w:rFonts w:ascii="inherit" w:hAnsi="inherit" w:cstheme="majorBidi" w:hint="cs"/>
          <w:color w:val="202124"/>
          <w:szCs w:val="22"/>
          <w:cs/>
        </w:rPr>
        <w:t>दर्शाती</w:t>
      </w:r>
      <w:r w:rsidRPr="001125B1">
        <w:rPr>
          <w:rStyle w:val="y2iqfc"/>
          <w:rFonts w:ascii="inherit" w:hAnsi="inherit" w:cstheme="majorBidi" w:hint="cs"/>
          <w:color w:val="202124"/>
          <w:szCs w:val="22"/>
          <w:cs/>
        </w:rPr>
        <w:t xml:space="preserve"> है जो प्रत्येक लिबोर मुद्राओं के लिए लगभग जोखिम-मुक्त दरें (आरएफआर) हैं:</w:t>
      </w:r>
    </w:p>
    <w:p w14:paraId="11F1A963" w14:textId="20CFF018" w:rsidR="0004720B" w:rsidRPr="007735C6" w:rsidRDefault="0004720B" w:rsidP="00103567">
      <w:pPr>
        <w:pStyle w:val="Default"/>
        <w:jc w:val="both"/>
        <w:rPr>
          <w:rFonts w:ascii="Rupee Foradian" w:hAnsi="Rupee Foradian" w:cstheme="minorBidi"/>
          <w:b/>
          <w:sz w:val="20"/>
        </w:rPr>
      </w:pPr>
      <w:r w:rsidRPr="00C011C0">
        <w:rPr>
          <w:rFonts w:ascii="Rupee Foradian" w:hAnsi="Rupee Foradian"/>
          <w:sz w:val="20"/>
          <w:szCs w:val="20"/>
        </w:rPr>
        <w:t>The table below shows the recommended Alternative Reference Rates (ARRs) which are nearly Risk-Free Rates (RFRs) for each of the LIBOR currencies:</w:t>
      </w:r>
    </w:p>
    <w:tbl>
      <w:tblPr>
        <w:tblW w:w="9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1704"/>
        <w:gridCol w:w="1586"/>
        <w:gridCol w:w="1433"/>
        <w:gridCol w:w="1481"/>
        <w:gridCol w:w="1430"/>
      </w:tblGrid>
      <w:tr w:rsidR="009D5487" w:rsidRPr="00C011C0" w14:paraId="374C5B18" w14:textId="77777777" w:rsidTr="000F07A3">
        <w:trPr>
          <w:trHeight w:val="294"/>
          <w:jc w:val="center"/>
        </w:trPr>
        <w:tc>
          <w:tcPr>
            <w:tcW w:w="1706" w:type="dxa"/>
            <w:tcBorders>
              <w:top w:val="single" w:sz="4" w:space="0" w:color="000000"/>
              <w:left w:val="single" w:sz="4" w:space="0" w:color="000000"/>
              <w:bottom w:val="single" w:sz="4" w:space="0" w:color="000000"/>
              <w:right w:val="single" w:sz="4" w:space="0" w:color="000000"/>
            </w:tcBorders>
          </w:tcPr>
          <w:p w14:paraId="221BD9F3" w14:textId="77777777" w:rsidR="009D5487" w:rsidRPr="00C011C0" w:rsidRDefault="009D5487" w:rsidP="000F07A3">
            <w:pPr>
              <w:pStyle w:val="TableParagraph"/>
              <w:rPr>
                <w:rFonts w:ascii="Rupee Foradian" w:hAnsi="Rupee Foradian"/>
                <w:sz w:val="20"/>
                <w:szCs w:val="20"/>
              </w:rPr>
            </w:pPr>
          </w:p>
        </w:tc>
        <w:tc>
          <w:tcPr>
            <w:tcW w:w="1704" w:type="dxa"/>
            <w:tcBorders>
              <w:top w:val="single" w:sz="4" w:space="0" w:color="000000"/>
              <w:left w:val="single" w:sz="4" w:space="0" w:color="000000"/>
              <w:bottom w:val="single" w:sz="4" w:space="0" w:color="000000"/>
              <w:right w:val="single" w:sz="4" w:space="0" w:color="000000"/>
            </w:tcBorders>
            <w:hideMark/>
          </w:tcPr>
          <w:p w14:paraId="21850F27" w14:textId="6374904C" w:rsidR="009D5487" w:rsidRPr="00C011C0" w:rsidRDefault="00D5551B" w:rsidP="000F07A3">
            <w:pPr>
              <w:pStyle w:val="TableParagraph"/>
              <w:spacing w:before="18" w:line="257" w:lineRule="exact"/>
              <w:ind w:left="591" w:right="581"/>
              <w:jc w:val="center"/>
              <w:rPr>
                <w:rFonts w:ascii="Rupee Foradian" w:hAnsi="Rupee Foradian"/>
                <w:b/>
                <w:sz w:val="20"/>
                <w:szCs w:val="20"/>
              </w:rPr>
            </w:pPr>
            <w:r w:rsidRPr="007D6841">
              <w:rPr>
                <w:rStyle w:val="y2iqfc"/>
                <w:rFonts w:ascii="inherit" w:hAnsi="inherit" w:cstheme="majorBidi" w:hint="cs"/>
                <w:b/>
                <w:bCs/>
                <w:color w:val="202124"/>
                <w:sz w:val="20"/>
                <w:szCs w:val="20"/>
                <w:cs/>
              </w:rPr>
              <w:t>यूएसए</w:t>
            </w:r>
            <w:r w:rsidRPr="00C011C0">
              <w:rPr>
                <w:rFonts w:ascii="Rupee Foradian" w:hAnsi="Rupee Foradian"/>
                <w:b/>
                <w:sz w:val="20"/>
                <w:szCs w:val="20"/>
              </w:rPr>
              <w:t xml:space="preserve"> </w:t>
            </w:r>
            <w:r w:rsidR="009D5487" w:rsidRPr="00C011C0">
              <w:rPr>
                <w:rFonts w:ascii="Rupee Foradian" w:hAnsi="Rupee Foradian"/>
                <w:b/>
                <w:sz w:val="20"/>
                <w:szCs w:val="20"/>
              </w:rPr>
              <w:t>USA</w:t>
            </w:r>
          </w:p>
        </w:tc>
        <w:tc>
          <w:tcPr>
            <w:tcW w:w="1586" w:type="dxa"/>
            <w:tcBorders>
              <w:top w:val="single" w:sz="4" w:space="0" w:color="000000"/>
              <w:left w:val="single" w:sz="4" w:space="0" w:color="000000"/>
              <w:bottom w:val="single" w:sz="4" w:space="0" w:color="000000"/>
              <w:right w:val="single" w:sz="4" w:space="0" w:color="000000"/>
            </w:tcBorders>
            <w:hideMark/>
          </w:tcPr>
          <w:p w14:paraId="08A316C6" w14:textId="11818638" w:rsidR="009D5487" w:rsidRPr="00C011C0" w:rsidRDefault="00D5551B" w:rsidP="000F07A3">
            <w:pPr>
              <w:pStyle w:val="TableParagraph"/>
              <w:spacing w:before="18" w:line="257" w:lineRule="exact"/>
              <w:ind w:left="594" w:right="581"/>
              <w:jc w:val="center"/>
              <w:rPr>
                <w:rFonts w:ascii="Rupee Foradian" w:hAnsi="Rupee Foradian"/>
                <w:b/>
                <w:sz w:val="20"/>
                <w:szCs w:val="20"/>
              </w:rPr>
            </w:pPr>
            <w:r w:rsidRPr="007D6841">
              <w:rPr>
                <w:rStyle w:val="y2iqfc"/>
                <w:rFonts w:ascii="inherit" w:hAnsi="inherit" w:cstheme="majorBidi" w:hint="cs"/>
                <w:b/>
                <w:bCs/>
                <w:color w:val="202124"/>
                <w:sz w:val="20"/>
                <w:szCs w:val="20"/>
                <w:cs/>
              </w:rPr>
              <w:t>यूके</w:t>
            </w:r>
            <w:r w:rsidRPr="007D6841">
              <w:rPr>
                <w:rFonts w:ascii="Rupee Foradian" w:hAnsi="Rupee Foradian"/>
                <w:b/>
                <w:bCs/>
                <w:sz w:val="20"/>
                <w:szCs w:val="20"/>
              </w:rPr>
              <w:t xml:space="preserve"> </w:t>
            </w:r>
            <w:r w:rsidR="009D5487" w:rsidRPr="00C011C0">
              <w:rPr>
                <w:rFonts w:ascii="Rupee Foradian" w:hAnsi="Rupee Foradian"/>
                <w:b/>
                <w:sz w:val="20"/>
                <w:szCs w:val="20"/>
              </w:rPr>
              <w:t>UK</w:t>
            </w:r>
          </w:p>
        </w:tc>
        <w:tc>
          <w:tcPr>
            <w:tcW w:w="1433" w:type="dxa"/>
            <w:tcBorders>
              <w:top w:val="single" w:sz="4" w:space="0" w:color="000000"/>
              <w:left w:val="single" w:sz="4" w:space="0" w:color="000000"/>
              <w:bottom w:val="single" w:sz="4" w:space="0" w:color="000000"/>
              <w:right w:val="single" w:sz="4" w:space="0" w:color="000000"/>
            </w:tcBorders>
            <w:hideMark/>
          </w:tcPr>
          <w:p w14:paraId="73AD67F8" w14:textId="158392F7" w:rsidR="009D5487" w:rsidRPr="00C011C0" w:rsidRDefault="00D5551B" w:rsidP="000F07A3">
            <w:pPr>
              <w:pStyle w:val="TableParagraph"/>
              <w:spacing w:before="18" w:line="257" w:lineRule="exact"/>
              <w:ind w:left="529" w:right="520"/>
              <w:jc w:val="center"/>
              <w:rPr>
                <w:rFonts w:ascii="Rupee Foradian" w:hAnsi="Rupee Foradian"/>
                <w:b/>
                <w:sz w:val="20"/>
                <w:szCs w:val="20"/>
              </w:rPr>
            </w:pPr>
            <w:r w:rsidRPr="007D6841">
              <w:rPr>
                <w:rStyle w:val="y2iqfc"/>
                <w:rFonts w:ascii="inherit" w:hAnsi="inherit" w:cstheme="majorBidi" w:hint="cs"/>
                <w:b/>
                <w:bCs/>
                <w:color w:val="202124"/>
                <w:sz w:val="20"/>
                <w:szCs w:val="20"/>
                <w:cs/>
              </w:rPr>
              <w:t>ईयू</w:t>
            </w:r>
            <w:r w:rsidRPr="007D6841">
              <w:rPr>
                <w:rFonts w:ascii="Rupee Foradian" w:hAnsi="Rupee Foradian"/>
                <w:b/>
                <w:bCs/>
                <w:sz w:val="20"/>
                <w:szCs w:val="20"/>
              </w:rPr>
              <w:t xml:space="preserve"> </w:t>
            </w:r>
            <w:r w:rsidR="009D5487" w:rsidRPr="00C011C0">
              <w:rPr>
                <w:rFonts w:ascii="Rupee Foradian" w:hAnsi="Rupee Foradian"/>
                <w:b/>
                <w:sz w:val="20"/>
                <w:szCs w:val="20"/>
              </w:rPr>
              <w:t>EU</w:t>
            </w:r>
          </w:p>
        </w:tc>
        <w:tc>
          <w:tcPr>
            <w:tcW w:w="1481" w:type="dxa"/>
            <w:tcBorders>
              <w:top w:val="single" w:sz="4" w:space="0" w:color="000000"/>
              <w:left w:val="single" w:sz="4" w:space="0" w:color="000000"/>
              <w:bottom w:val="single" w:sz="4" w:space="0" w:color="000000"/>
              <w:right w:val="single" w:sz="4" w:space="0" w:color="000000"/>
            </w:tcBorders>
            <w:hideMark/>
          </w:tcPr>
          <w:p w14:paraId="5E7A7E37" w14:textId="7E06ABE3" w:rsidR="009D5487" w:rsidRPr="00C011C0" w:rsidRDefault="00D5551B" w:rsidP="000F07A3">
            <w:pPr>
              <w:pStyle w:val="TableParagraph"/>
              <w:spacing w:before="18" w:line="257" w:lineRule="exact"/>
              <w:ind w:left="126"/>
              <w:rPr>
                <w:rFonts w:ascii="Rupee Foradian" w:hAnsi="Rupee Foradian"/>
                <w:b/>
                <w:sz w:val="20"/>
                <w:szCs w:val="20"/>
              </w:rPr>
            </w:pPr>
            <w:r w:rsidRPr="007D6841">
              <w:rPr>
                <w:rStyle w:val="y2iqfc"/>
                <w:rFonts w:ascii="inherit" w:hAnsi="inherit" w:cstheme="majorBidi" w:hint="cs"/>
                <w:b/>
                <w:bCs/>
                <w:color w:val="202124"/>
                <w:sz w:val="20"/>
                <w:szCs w:val="20"/>
                <w:cs/>
              </w:rPr>
              <w:t>स्विट्ज़रलैंड</w:t>
            </w:r>
            <w:r w:rsidRPr="007D6841">
              <w:rPr>
                <w:rFonts w:ascii="Rupee Foradian" w:hAnsi="Rupee Foradian"/>
                <w:b/>
                <w:bCs/>
                <w:sz w:val="20"/>
                <w:szCs w:val="20"/>
              </w:rPr>
              <w:t xml:space="preserve"> </w:t>
            </w:r>
            <w:r w:rsidR="009D5487" w:rsidRPr="00C011C0">
              <w:rPr>
                <w:rFonts w:ascii="Rupee Foradian" w:hAnsi="Rupee Foradian"/>
                <w:b/>
                <w:sz w:val="20"/>
                <w:szCs w:val="20"/>
              </w:rPr>
              <w:t>Switzerland</w:t>
            </w:r>
          </w:p>
        </w:tc>
        <w:tc>
          <w:tcPr>
            <w:tcW w:w="1430" w:type="dxa"/>
            <w:tcBorders>
              <w:top w:val="single" w:sz="4" w:space="0" w:color="000000"/>
              <w:left w:val="single" w:sz="4" w:space="0" w:color="000000"/>
              <w:bottom w:val="single" w:sz="4" w:space="0" w:color="000000"/>
              <w:right w:val="single" w:sz="4" w:space="0" w:color="000000"/>
            </w:tcBorders>
            <w:hideMark/>
          </w:tcPr>
          <w:p w14:paraId="1C48FE31" w14:textId="02CF990C" w:rsidR="009D5487" w:rsidRPr="007D6841" w:rsidRDefault="00D5551B" w:rsidP="007D6841">
            <w:pPr>
              <w:rPr>
                <w:rFonts w:cstheme="majorBidi"/>
                <w:b/>
                <w:bCs/>
                <w:sz w:val="20"/>
              </w:rPr>
            </w:pPr>
            <w:r w:rsidRPr="007D6841">
              <w:rPr>
                <w:rStyle w:val="y2iqfc"/>
                <w:rFonts w:ascii="inherit" w:hAnsi="inherit" w:cstheme="majorBidi" w:hint="cs"/>
                <w:b/>
                <w:bCs/>
                <w:color w:val="202124"/>
                <w:sz w:val="20"/>
                <w:cs/>
              </w:rPr>
              <w:t>जापान</w:t>
            </w:r>
            <w:r w:rsidR="009D5487" w:rsidRPr="00C011C0">
              <w:rPr>
                <w:rFonts w:ascii="Rupee Foradian" w:hAnsi="Rupee Foradian"/>
                <w:b/>
                <w:sz w:val="20"/>
              </w:rPr>
              <w:t>Japan</w:t>
            </w:r>
          </w:p>
        </w:tc>
      </w:tr>
      <w:tr w:rsidR="009D5487" w:rsidRPr="00C011C0" w14:paraId="6B22D66D" w14:textId="77777777" w:rsidTr="000F07A3">
        <w:trPr>
          <w:trHeight w:val="1547"/>
          <w:jc w:val="center"/>
        </w:trPr>
        <w:tc>
          <w:tcPr>
            <w:tcW w:w="1706" w:type="dxa"/>
            <w:tcBorders>
              <w:top w:val="single" w:sz="4" w:space="0" w:color="000000"/>
              <w:left w:val="single" w:sz="4" w:space="0" w:color="000000"/>
              <w:bottom w:val="single" w:sz="4" w:space="0" w:color="000000"/>
              <w:right w:val="single" w:sz="4" w:space="0" w:color="000000"/>
            </w:tcBorders>
          </w:tcPr>
          <w:p w14:paraId="70436C66" w14:textId="77777777" w:rsidR="005B0B5A" w:rsidRDefault="00D5551B" w:rsidP="00D5551B">
            <w:pPr>
              <w:pStyle w:val="TableParagraph"/>
              <w:spacing w:line="261" w:lineRule="exact"/>
              <w:jc w:val="both"/>
              <w:rPr>
                <w:rStyle w:val="y2iqfc"/>
                <w:rFonts w:ascii="inherit" w:hAnsi="inherit" w:cstheme="majorBidi"/>
                <w:color w:val="202124"/>
                <w:sz w:val="20"/>
                <w:szCs w:val="20"/>
                <w:lang w:bidi="hi-IN"/>
              </w:rPr>
            </w:pPr>
            <w:r w:rsidRPr="00D5551B">
              <w:rPr>
                <w:rStyle w:val="y2iqfc"/>
                <w:rFonts w:ascii="inherit" w:hAnsi="inherit" w:cstheme="majorBidi" w:hint="cs"/>
                <w:color w:val="202124"/>
                <w:sz w:val="20"/>
                <w:szCs w:val="20"/>
                <w:cs/>
              </w:rPr>
              <w:t>वैकल्पिक संदर्भ दर</w:t>
            </w:r>
          </w:p>
          <w:p w14:paraId="6C49947A" w14:textId="290725B0" w:rsidR="009D5487" w:rsidRPr="00C011C0" w:rsidRDefault="005B0B5A" w:rsidP="00D5551B">
            <w:pPr>
              <w:pStyle w:val="TableParagraph"/>
              <w:spacing w:line="261" w:lineRule="exact"/>
              <w:jc w:val="both"/>
              <w:rPr>
                <w:rFonts w:ascii="Rupee Foradian" w:hAnsi="Rupee Foradian"/>
                <w:sz w:val="20"/>
                <w:szCs w:val="20"/>
              </w:rPr>
            </w:pPr>
            <w:r>
              <w:rPr>
                <w:rStyle w:val="y2iqfc"/>
                <w:rFonts w:ascii="inherit" w:hAnsi="inherit" w:cstheme="majorBidi" w:hint="cs"/>
                <w:color w:val="202124"/>
                <w:sz w:val="20"/>
                <w:szCs w:val="20"/>
                <w:cs/>
                <w:lang w:bidi="hi-IN"/>
              </w:rPr>
              <w:t xml:space="preserve">(एआरआर) </w:t>
            </w:r>
            <w:r w:rsidR="00D5551B" w:rsidRPr="00D5551B">
              <w:rPr>
                <w:rStyle w:val="y2iqfc"/>
                <w:rFonts w:ascii="inherit" w:hAnsi="inherit" w:cstheme="majorBidi" w:hint="cs"/>
                <w:color w:val="202124"/>
                <w:sz w:val="20"/>
                <w:szCs w:val="20"/>
                <w:cs/>
              </w:rPr>
              <w:t xml:space="preserve"> </w:t>
            </w:r>
            <w:r w:rsidR="009D5487" w:rsidRPr="00C011C0">
              <w:rPr>
                <w:rFonts w:ascii="Rupee Foradian" w:hAnsi="Rupee Foradian"/>
                <w:sz w:val="20"/>
                <w:szCs w:val="20"/>
              </w:rPr>
              <w:t>Alternate Reference Rate (ARR)</w:t>
            </w:r>
          </w:p>
        </w:tc>
        <w:tc>
          <w:tcPr>
            <w:tcW w:w="1704" w:type="dxa"/>
            <w:tcBorders>
              <w:top w:val="single" w:sz="4" w:space="0" w:color="000000"/>
              <w:left w:val="single" w:sz="4" w:space="0" w:color="000000"/>
              <w:bottom w:val="single" w:sz="4" w:space="0" w:color="000000"/>
              <w:right w:val="single" w:sz="4" w:space="0" w:color="000000"/>
            </w:tcBorders>
          </w:tcPr>
          <w:p w14:paraId="5BCD3E28" w14:textId="41F378EE" w:rsidR="009D5487" w:rsidRPr="00C011C0" w:rsidRDefault="007D6841" w:rsidP="000A4C98">
            <w:pPr>
              <w:ind w:left="128"/>
              <w:rPr>
                <w:rFonts w:ascii="Rupee Foradian" w:hAnsi="Rupee Foradian"/>
                <w:sz w:val="20"/>
              </w:rPr>
            </w:pPr>
            <w:r>
              <w:rPr>
                <w:rStyle w:val="y2iqfc"/>
                <w:rFonts w:ascii="inherit" w:hAnsi="inherit" w:cstheme="majorBidi" w:hint="cs"/>
                <w:color w:val="202124"/>
                <w:sz w:val="20"/>
                <w:cs/>
              </w:rPr>
              <w:t>प्रतिभूत</w:t>
            </w:r>
            <w:r w:rsidR="000A4C98">
              <w:rPr>
                <w:rStyle w:val="y2iqfc"/>
                <w:rFonts w:ascii="inherit" w:hAnsi="inherit" w:cstheme="majorBidi" w:hint="cs"/>
                <w:color w:val="202124"/>
                <w:sz w:val="20"/>
                <w:cs/>
              </w:rPr>
              <w:t xml:space="preserve"> ओवरनाइट </w:t>
            </w:r>
            <w:r>
              <w:rPr>
                <w:rStyle w:val="y2iqfc"/>
                <w:rFonts w:ascii="inherit" w:hAnsi="inherit" w:cstheme="majorBidi" w:hint="cs"/>
                <w:color w:val="202124"/>
                <w:sz w:val="20"/>
                <w:cs/>
              </w:rPr>
              <w:t xml:space="preserve">वित्तपोषण </w:t>
            </w:r>
            <w:r w:rsidR="00D5551B" w:rsidRPr="00D5551B">
              <w:rPr>
                <w:rStyle w:val="y2iqfc"/>
                <w:rFonts w:ascii="inherit" w:hAnsi="inherit" w:cstheme="majorBidi" w:hint="cs"/>
                <w:color w:val="202124"/>
                <w:sz w:val="20"/>
                <w:cs/>
              </w:rPr>
              <w:t xml:space="preserve"> </w:t>
            </w:r>
            <w:r>
              <w:rPr>
                <w:rStyle w:val="y2iqfc"/>
                <w:rFonts w:ascii="inherit" w:hAnsi="inherit" w:cstheme="majorBidi" w:hint="cs"/>
                <w:color w:val="202124"/>
                <w:sz w:val="20"/>
                <w:cs/>
              </w:rPr>
              <w:t xml:space="preserve">दर </w:t>
            </w:r>
            <w:r w:rsidR="00D5551B" w:rsidRPr="005B0B5A">
              <w:rPr>
                <w:rStyle w:val="y2iqfc"/>
                <w:rFonts w:ascii="inherit" w:hAnsi="inherit" w:cstheme="majorBidi" w:hint="cs"/>
                <w:color w:val="202124"/>
                <w:sz w:val="20"/>
                <w:cs/>
              </w:rPr>
              <w:t>(</w:t>
            </w:r>
            <w:r w:rsidRPr="005B0B5A">
              <w:rPr>
                <w:rStyle w:val="y2iqfc"/>
                <w:rFonts w:ascii="Nirmala UI" w:hAnsi="Nirmala UI" w:cstheme="majorBidi" w:hint="cs"/>
                <w:color w:val="202124"/>
                <w:sz w:val="20"/>
                <w:cs/>
              </w:rPr>
              <w:t>एसओएफआर</w:t>
            </w:r>
            <w:r w:rsidR="005B0B5A" w:rsidRPr="005B0B5A">
              <w:rPr>
                <w:rStyle w:val="y2iqfc"/>
                <w:rFonts w:ascii="Nirmala UI" w:hAnsi="Nirmala UI" w:cstheme="majorBidi" w:hint="cs"/>
                <w:color w:val="202124"/>
                <w:sz w:val="20"/>
                <w:cs/>
              </w:rPr>
              <w:t>)</w:t>
            </w:r>
            <w:r w:rsidR="00D5551B" w:rsidRPr="00D5551B">
              <w:rPr>
                <w:rStyle w:val="y2iqfc"/>
                <w:rFonts w:ascii="inherit" w:hAnsi="inherit" w:cstheme="majorBidi" w:hint="cs"/>
                <w:color w:val="202124"/>
                <w:sz w:val="20"/>
              </w:rPr>
              <w:t xml:space="preserve"> </w:t>
            </w:r>
            <w:r w:rsidR="009D5487" w:rsidRPr="00C011C0">
              <w:rPr>
                <w:rFonts w:ascii="Rupee Foradian" w:hAnsi="Rupee Foradian"/>
                <w:sz w:val="20"/>
              </w:rPr>
              <w:t>Secured Overnight Financing Rate (SOFR)</w:t>
            </w:r>
          </w:p>
        </w:tc>
        <w:tc>
          <w:tcPr>
            <w:tcW w:w="1586" w:type="dxa"/>
            <w:tcBorders>
              <w:top w:val="single" w:sz="4" w:space="0" w:color="000000"/>
              <w:left w:val="single" w:sz="4" w:space="0" w:color="000000"/>
              <w:bottom w:val="single" w:sz="4" w:space="0" w:color="000000"/>
              <w:right w:val="single" w:sz="4" w:space="0" w:color="000000"/>
            </w:tcBorders>
            <w:hideMark/>
          </w:tcPr>
          <w:p w14:paraId="31F27611" w14:textId="56A3E949" w:rsidR="00D5551B" w:rsidRPr="00BD61A1" w:rsidRDefault="007D6841" w:rsidP="000A4C98">
            <w:pPr>
              <w:ind w:left="126"/>
              <w:rPr>
                <w:rStyle w:val="y2iqfc"/>
                <w:rFonts w:ascii="inherit" w:hAnsi="inherit" w:cstheme="majorBidi"/>
                <w:color w:val="202124"/>
                <w:sz w:val="20"/>
                <w:cs/>
              </w:rPr>
            </w:pPr>
            <w:r w:rsidRPr="00BD61A1">
              <w:rPr>
                <w:rStyle w:val="y2iqfc"/>
                <w:rFonts w:ascii="inherit" w:hAnsi="inherit" w:cstheme="majorBidi" w:hint="cs"/>
                <w:color w:val="202124"/>
                <w:sz w:val="20"/>
                <w:cs/>
              </w:rPr>
              <w:t xml:space="preserve">स्टर्लिंग ओवरनाइट </w:t>
            </w:r>
            <w:r w:rsidR="005B0B5A" w:rsidRPr="00BD61A1">
              <w:rPr>
                <w:rStyle w:val="y2iqfc"/>
                <w:rFonts w:ascii="inherit" w:hAnsi="inherit" w:cstheme="majorBidi" w:hint="cs"/>
                <w:color w:val="202124"/>
                <w:sz w:val="20"/>
                <w:cs/>
              </w:rPr>
              <w:t xml:space="preserve">अंतर </w:t>
            </w:r>
            <w:r w:rsidRPr="00BD61A1">
              <w:rPr>
                <w:rStyle w:val="y2iqfc"/>
                <w:rFonts w:ascii="inherit" w:hAnsi="inherit" w:cstheme="majorBidi" w:hint="cs"/>
                <w:color w:val="202124"/>
                <w:sz w:val="20"/>
                <w:cs/>
              </w:rPr>
              <w:t>बैंक</w:t>
            </w:r>
            <w:r w:rsidR="000A4C98">
              <w:rPr>
                <w:rStyle w:val="y2iqfc"/>
                <w:rFonts w:ascii="inherit" w:hAnsi="inherit" w:cstheme="majorBidi" w:hint="cs"/>
                <w:color w:val="202124"/>
                <w:sz w:val="20"/>
                <w:cs/>
              </w:rPr>
              <w:t xml:space="preserve"> </w:t>
            </w:r>
            <w:r w:rsidR="00D5551B" w:rsidRPr="00BD61A1">
              <w:rPr>
                <w:rStyle w:val="y2iqfc"/>
                <w:rFonts w:ascii="inherit" w:hAnsi="inherit" w:cstheme="majorBidi" w:hint="cs"/>
                <w:color w:val="202124"/>
                <w:sz w:val="20"/>
                <w:cs/>
              </w:rPr>
              <w:t>औसत दर (सोनिया)</w:t>
            </w:r>
          </w:p>
          <w:p w14:paraId="6BD66197" w14:textId="77777777" w:rsidR="009D5487" w:rsidRPr="00BD61A1" w:rsidRDefault="009D5487" w:rsidP="000F07A3">
            <w:pPr>
              <w:pStyle w:val="TableParagraph"/>
              <w:spacing w:before="162"/>
              <w:ind w:left="108"/>
              <w:rPr>
                <w:rFonts w:ascii="Rupee Foradian" w:hAnsi="Rupee Foradian" w:cstheme="majorBidi"/>
                <w:sz w:val="20"/>
                <w:szCs w:val="20"/>
              </w:rPr>
            </w:pPr>
            <w:r w:rsidRPr="00BD61A1">
              <w:rPr>
                <w:rFonts w:ascii="Rupee Foradian" w:hAnsi="Rupee Foradian" w:cstheme="majorBidi"/>
                <w:sz w:val="20"/>
                <w:szCs w:val="20"/>
              </w:rPr>
              <w:t>Sterling Overnight Interbank</w:t>
            </w:r>
          </w:p>
          <w:p w14:paraId="1A6ACEA0" w14:textId="77777777" w:rsidR="009D5487" w:rsidRPr="00BD61A1" w:rsidRDefault="009D5487" w:rsidP="000F07A3">
            <w:pPr>
              <w:pStyle w:val="TableParagraph"/>
              <w:spacing w:line="270" w:lineRule="atLeast"/>
              <w:ind w:left="108"/>
              <w:rPr>
                <w:rFonts w:ascii="Rupee Foradian" w:hAnsi="Rupee Foradian" w:cstheme="majorBidi"/>
                <w:sz w:val="20"/>
                <w:szCs w:val="20"/>
              </w:rPr>
            </w:pPr>
            <w:r w:rsidRPr="00BD61A1">
              <w:rPr>
                <w:rFonts w:ascii="Rupee Foradian" w:hAnsi="Rupee Foradian" w:cstheme="majorBidi"/>
                <w:sz w:val="20"/>
                <w:szCs w:val="20"/>
              </w:rPr>
              <w:t xml:space="preserve">Average </w:t>
            </w:r>
            <w:r w:rsidRPr="00BD61A1">
              <w:rPr>
                <w:rFonts w:ascii="Rupee Foradian" w:hAnsi="Rupee Foradian" w:cstheme="majorBidi"/>
                <w:spacing w:val="-5"/>
                <w:sz w:val="20"/>
                <w:szCs w:val="20"/>
              </w:rPr>
              <w:t xml:space="preserve">Rate </w:t>
            </w:r>
            <w:r w:rsidRPr="00BD61A1">
              <w:rPr>
                <w:rFonts w:ascii="Rupee Foradian" w:hAnsi="Rupee Foradian" w:cstheme="majorBidi"/>
                <w:sz w:val="20"/>
                <w:szCs w:val="20"/>
              </w:rPr>
              <w:t>(SONIA)</w:t>
            </w:r>
          </w:p>
        </w:tc>
        <w:tc>
          <w:tcPr>
            <w:tcW w:w="1433" w:type="dxa"/>
            <w:tcBorders>
              <w:top w:val="single" w:sz="4" w:space="0" w:color="000000"/>
              <w:left w:val="single" w:sz="4" w:space="0" w:color="000000"/>
              <w:bottom w:val="single" w:sz="4" w:space="0" w:color="000000"/>
              <w:right w:val="single" w:sz="4" w:space="0" w:color="000000"/>
            </w:tcBorders>
          </w:tcPr>
          <w:p w14:paraId="793536EB" w14:textId="3B9B499E" w:rsidR="00D5551B" w:rsidRPr="00BD61A1" w:rsidRDefault="00D5551B" w:rsidP="00D5551B">
            <w:pPr>
              <w:rPr>
                <w:rStyle w:val="y2iqfc"/>
                <w:rFonts w:ascii="inherit" w:hAnsi="inherit" w:cstheme="majorBidi"/>
                <w:color w:val="202124"/>
                <w:sz w:val="20"/>
                <w:cs/>
              </w:rPr>
            </w:pPr>
            <w:r w:rsidRPr="00BD61A1">
              <w:rPr>
                <w:rStyle w:val="y2iqfc"/>
                <w:rFonts w:ascii="inherit" w:hAnsi="inherit" w:cstheme="majorBidi" w:hint="cs"/>
                <w:color w:val="202124"/>
                <w:sz w:val="20"/>
                <w:cs/>
              </w:rPr>
              <w:t xml:space="preserve">यूरो </w:t>
            </w:r>
            <w:r w:rsidR="007D6841" w:rsidRPr="00BD61A1">
              <w:rPr>
                <w:rStyle w:val="y2iqfc"/>
                <w:rFonts w:ascii="inherit" w:hAnsi="inherit" w:cstheme="majorBidi" w:hint="cs"/>
                <w:color w:val="202124"/>
                <w:sz w:val="20"/>
                <w:cs/>
              </w:rPr>
              <w:t xml:space="preserve">अल्पकालिक दर </w:t>
            </w:r>
            <w:r w:rsidRPr="00BD61A1">
              <w:rPr>
                <w:rStyle w:val="y2iqfc"/>
                <w:rFonts w:ascii="inherit" w:hAnsi="inherit" w:cstheme="majorBidi" w:hint="cs"/>
                <w:color w:val="202124"/>
                <w:sz w:val="20"/>
                <w:cs/>
              </w:rPr>
              <w:t xml:space="preserve"> (</w:t>
            </w:r>
            <w:r w:rsidR="00BD61A1" w:rsidRPr="00BD61A1">
              <w:rPr>
                <w:rStyle w:val="y2iqfc"/>
                <w:rFonts w:ascii="Nirmala UI" w:hAnsi="Nirmala UI" w:cstheme="majorBidi" w:hint="cs"/>
                <w:color w:val="202124"/>
                <w:sz w:val="20"/>
                <w:cs/>
              </w:rPr>
              <w:t>ईएसटीआर</w:t>
            </w:r>
            <w:r w:rsidRPr="00BD61A1">
              <w:rPr>
                <w:rStyle w:val="y2iqfc"/>
                <w:rFonts w:ascii="inherit" w:hAnsi="inherit" w:cstheme="majorBidi" w:hint="cs"/>
                <w:color w:val="202124"/>
                <w:sz w:val="20"/>
              </w:rPr>
              <w:t xml:space="preserve">) </w:t>
            </w:r>
          </w:p>
          <w:p w14:paraId="58FA2A03" w14:textId="77777777" w:rsidR="009D5487" w:rsidRPr="00BD61A1" w:rsidRDefault="009D5487" w:rsidP="000F07A3">
            <w:pPr>
              <w:pStyle w:val="TableParagraph"/>
              <w:spacing w:line="270" w:lineRule="atLeast"/>
              <w:ind w:left="109" w:right="265"/>
              <w:jc w:val="both"/>
              <w:rPr>
                <w:rFonts w:ascii="Rupee Foradian" w:hAnsi="Rupee Foradian" w:cstheme="majorBidi"/>
                <w:sz w:val="20"/>
                <w:szCs w:val="20"/>
              </w:rPr>
            </w:pPr>
            <w:r w:rsidRPr="00BD61A1">
              <w:rPr>
                <w:rFonts w:ascii="Rupee Foradian" w:hAnsi="Rupee Foradian" w:cstheme="majorBidi"/>
                <w:sz w:val="20"/>
                <w:szCs w:val="20"/>
              </w:rPr>
              <w:t>Euro Short Term Rate (ESTR)</w:t>
            </w:r>
          </w:p>
        </w:tc>
        <w:tc>
          <w:tcPr>
            <w:tcW w:w="1481" w:type="dxa"/>
            <w:tcBorders>
              <w:top w:val="single" w:sz="4" w:space="0" w:color="000000"/>
              <w:left w:val="single" w:sz="4" w:space="0" w:color="000000"/>
              <w:bottom w:val="single" w:sz="4" w:space="0" w:color="000000"/>
              <w:right w:val="single" w:sz="4" w:space="0" w:color="000000"/>
            </w:tcBorders>
            <w:hideMark/>
          </w:tcPr>
          <w:p w14:paraId="600C0A71" w14:textId="3C659630" w:rsidR="00D5551B" w:rsidRPr="00D5551B" w:rsidRDefault="000A4C98" w:rsidP="00D5551B">
            <w:pPr>
              <w:rPr>
                <w:rFonts w:cstheme="majorBidi"/>
                <w:sz w:val="20"/>
              </w:rPr>
            </w:pPr>
            <w:r>
              <w:rPr>
                <w:rStyle w:val="y2iqfc"/>
                <w:rFonts w:ascii="inherit" w:hAnsi="inherit" w:cstheme="majorBidi" w:hint="cs"/>
                <w:color w:val="202124"/>
                <w:sz w:val="20"/>
                <w:cs/>
              </w:rPr>
              <w:t xml:space="preserve">ओवरनाइट </w:t>
            </w:r>
            <w:r w:rsidR="005B0B5A" w:rsidRPr="00D5551B">
              <w:rPr>
                <w:rStyle w:val="y2iqfc"/>
                <w:rFonts w:ascii="inherit" w:hAnsi="inherit" w:cstheme="majorBidi" w:hint="cs"/>
                <w:color w:val="202124"/>
                <w:sz w:val="20"/>
                <w:cs/>
              </w:rPr>
              <w:t xml:space="preserve">स्विस औसत दर </w:t>
            </w:r>
            <w:r w:rsidR="00BD61A1">
              <w:rPr>
                <w:rStyle w:val="y2iqfc"/>
                <w:rFonts w:ascii="inherit" w:hAnsi="inherit" w:cstheme="majorBidi" w:hint="cs"/>
                <w:color w:val="202124"/>
                <w:sz w:val="20"/>
                <w:cs/>
              </w:rPr>
              <w:t>(सारोंन)</w:t>
            </w:r>
            <w:r w:rsidR="00BD61A1" w:rsidRPr="00D5551B">
              <w:rPr>
                <w:rStyle w:val="y2iqfc"/>
                <w:rFonts w:ascii="inherit" w:hAnsi="inherit" w:cstheme="majorBidi" w:hint="cs"/>
                <w:color w:val="202124"/>
                <w:sz w:val="20"/>
                <w:cs/>
              </w:rPr>
              <w:t xml:space="preserve"> </w:t>
            </w:r>
            <w:r w:rsidR="00D5551B" w:rsidRPr="00D5551B">
              <w:rPr>
                <w:rStyle w:val="y2iqfc"/>
                <w:rFonts w:ascii="inherit" w:hAnsi="inherit" w:cstheme="majorBidi" w:hint="cs"/>
                <w:color w:val="202124"/>
                <w:sz w:val="20"/>
                <w:cs/>
              </w:rPr>
              <w:t>(</w:t>
            </w:r>
            <w:r w:rsidR="00D5551B" w:rsidRPr="00D5551B">
              <w:rPr>
                <w:rStyle w:val="y2iqfc"/>
                <w:rFonts w:ascii="inherit" w:hAnsi="inherit" w:cstheme="majorBidi" w:hint="cs"/>
                <w:color w:val="202124"/>
                <w:sz w:val="20"/>
              </w:rPr>
              <w:t>SARON)</w:t>
            </w:r>
            <w:r w:rsidR="00D5551B" w:rsidRPr="00D5551B">
              <w:rPr>
                <w:rStyle w:val="y2iqfc"/>
                <w:rFonts w:ascii="inherit" w:hAnsi="inherit" w:cstheme="majorBidi" w:hint="cs"/>
                <w:color w:val="202124"/>
                <w:sz w:val="20"/>
                <w:cs/>
              </w:rPr>
              <w:t xml:space="preserve">  </w:t>
            </w:r>
          </w:p>
          <w:p w14:paraId="102AA423" w14:textId="77777777" w:rsidR="009D5487" w:rsidRPr="00C011C0" w:rsidRDefault="009D5487" w:rsidP="000F07A3">
            <w:pPr>
              <w:pStyle w:val="TableParagraph"/>
              <w:spacing w:before="162"/>
              <w:ind w:left="106" w:right="371"/>
              <w:rPr>
                <w:rFonts w:ascii="Rupee Foradian" w:hAnsi="Rupee Foradian"/>
                <w:sz w:val="20"/>
                <w:szCs w:val="20"/>
              </w:rPr>
            </w:pPr>
            <w:r w:rsidRPr="00C011C0">
              <w:rPr>
                <w:rFonts w:ascii="Rupee Foradian" w:hAnsi="Rupee Foradian"/>
                <w:sz w:val="20"/>
                <w:szCs w:val="20"/>
              </w:rPr>
              <w:t>Swiss Average Rate</w:t>
            </w:r>
          </w:p>
          <w:p w14:paraId="4EE78D88" w14:textId="77777777" w:rsidR="009D5487" w:rsidRPr="00C011C0" w:rsidRDefault="009D5487" w:rsidP="000F07A3">
            <w:pPr>
              <w:pStyle w:val="TableParagraph"/>
              <w:spacing w:line="270" w:lineRule="atLeast"/>
              <w:ind w:left="106" w:right="371"/>
              <w:rPr>
                <w:rFonts w:ascii="Rupee Foradian" w:hAnsi="Rupee Foradian"/>
                <w:sz w:val="20"/>
                <w:szCs w:val="20"/>
              </w:rPr>
            </w:pPr>
            <w:r w:rsidRPr="00C011C0">
              <w:rPr>
                <w:rFonts w:ascii="Rupee Foradian" w:hAnsi="Rupee Foradian"/>
                <w:sz w:val="20"/>
                <w:szCs w:val="20"/>
              </w:rPr>
              <w:t>Overnight (SARON)</w:t>
            </w:r>
          </w:p>
        </w:tc>
        <w:tc>
          <w:tcPr>
            <w:tcW w:w="1430" w:type="dxa"/>
            <w:tcBorders>
              <w:top w:val="single" w:sz="4" w:space="0" w:color="000000"/>
              <w:left w:val="single" w:sz="4" w:space="0" w:color="000000"/>
              <w:bottom w:val="single" w:sz="4" w:space="0" w:color="000000"/>
              <w:right w:val="single" w:sz="4" w:space="0" w:color="000000"/>
            </w:tcBorders>
            <w:hideMark/>
          </w:tcPr>
          <w:p w14:paraId="242D8ACD" w14:textId="00F4A8D3" w:rsidR="009D5487" w:rsidRPr="00C011C0" w:rsidRDefault="007D6841" w:rsidP="000F07A3">
            <w:pPr>
              <w:pStyle w:val="TableParagraph"/>
              <w:spacing w:before="162"/>
              <w:ind w:left="109" w:right="317"/>
              <w:rPr>
                <w:rFonts w:ascii="Rupee Foradian" w:hAnsi="Rupee Foradian"/>
                <w:sz w:val="20"/>
                <w:szCs w:val="20"/>
              </w:rPr>
            </w:pPr>
            <w:r>
              <w:rPr>
                <w:rFonts w:ascii="Rupee Foradian" w:hAnsi="Rupee Foradian" w:cs="Mangal" w:hint="cs"/>
                <w:sz w:val="20"/>
                <w:szCs w:val="20"/>
                <w:cs/>
                <w:lang w:bidi="hi-IN"/>
              </w:rPr>
              <w:t xml:space="preserve">टोकियो का </w:t>
            </w:r>
            <w:r w:rsidR="000A4C98" w:rsidRPr="000A4C98">
              <w:rPr>
                <w:rFonts w:ascii="Rupee Foradian" w:hAnsi="Rupee Foradian" w:cs="Mangal"/>
                <w:szCs w:val="20"/>
                <w:cs/>
              </w:rPr>
              <w:t xml:space="preserve">ओवरनाइट </w:t>
            </w:r>
            <w:r>
              <w:rPr>
                <w:rFonts w:ascii="Rupee Foradian" w:hAnsi="Rupee Foradian" w:cs="Mangal" w:hint="cs"/>
                <w:sz w:val="20"/>
                <w:szCs w:val="20"/>
                <w:cs/>
                <w:lang w:bidi="hi-IN"/>
              </w:rPr>
              <w:t>औसत दर</w:t>
            </w:r>
            <w:r w:rsidR="000A4C98">
              <w:rPr>
                <w:rFonts w:ascii="Rupee Foradian" w:hAnsi="Rupee Foradian" w:cs="Mangal" w:hint="cs"/>
                <w:sz w:val="20"/>
                <w:szCs w:val="20"/>
                <w:cs/>
                <w:lang w:bidi="hi-IN"/>
              </w:rPr>
              <w:t xml:space="preserve"> </w:t>
            </w:r>
            <w:r w:rsidR="005B0B5A">
              <w:rPr>
                <w:rFonts w:ascii="Rupee Foradian" w:hAnsi="Rupee Foradian" w:cs="Mangal" w:hint="cs"/>
                <w:sz w:val="20"/>
                <w:szCs w:val="20"/>
                <w:cs/>
                <w:lang w:bidi="hi-IN"/>
              </w:rPr>
              <w:t>(टोनार)</w:t>
            </w:r>
            <w:r>
              <w:rPr>
                <w:rFonts w:ascii="Rupee Foradian" w:hAnsi="Rupee Foradian" w:cs="Mangal" w:hint="cs"/>
                <w:sz w:val="20"/>
                <w:szCs w:val="20"/>
                <w:cs/>
                <w:lang w:bidi="hi-IN"/>
              </w:rPr>
              <w:t xml:space="preserve">  </w:t>
            </w:r>
            <w:r w:rsidR="009D5487" w:rsidRPr="00C011C0">
              <w:rPr>
                <w:rFonts w:ascii="Rupee Foradian" w:hAnsi="Rupee Foradian"/>
                <w:sz w:val="20"/>
                <w:szCs w:val="20"/>
              </w:rPr>
              <w:t>Tokyo Overnight Average</w:t>
            </w:r>
          </w:p>
          <w:p w14:paraId="02329FA3" w14:textId="14455615" w:rsidR="009D5487" w:rsidRPr="00C011C0" w:rsidRDefault="009D5487" w:rsidP="000F07A3">
            <w:pPr>
              <w:pStyle w:val="TableParagraph"/>
              <w:spacing w:line="270" w:lineRule="atLeast"/>
              <w:ind w:left="109" w:right="226"/>
              <w:rPr>
                <w:rFonts w:ascii="Rupee Foradian" w:hAnsi="Rupee Foradian"/>
                <w:sz w:val="20"/>
                <w:szCs w:val="20"/>
              </w:rPr>
            </w:pPr>
            <w:r w:rsidRPr="00C011C0">
              <w:rPr>
                <w:rFonts w:ascii="Rupee Foradian" w:hAnsi="Rupee Foradian"/>
                <w:sz w:val="20"/>
                <w:szCs w:val="20"/>
              </w:rPr>
              <w:t>Rate (TONA</w:t>
            </w:r>
            <w:r w:rsidR="0004720B" w:rsidRPr="00C011C0">
              <w:rPr>
                <w:rFonts w:ascii="Rupee Foradian" w:hAnsi="Rupee Foradian"/>
                <w:sz w:val="20"/>
                <w:szCs w:val="20"/>
              </w:rPr>
              <w:t>R</w:t>
            </w:r>
            <w:r w:rsidRPr="00C011C0">
              <w:rPr>
                <w:rFonts w:ascii="Rupee Foradian" w:hAnsi="Rupee Foradian"/>
                <w:sz w:val="20"/>
                <w:szCs w:val="20"/>
              </w:rPr>
              <w:t>)</w:t>
            </w:r>
          </w:p>
        </w:tc>
      </w:tr>
      <w:tr w:rsidR="009D5487" w:rsidRPr="00C011C0" w14:paraId="065C26D1" w14:textId="77777777" w:rsidTr="000F07A3">
        <w:trPr>
          <w:trHeight w:val="410"/>
          <w:jc w:val="center"/>
        </w:trPr>
        <w:tc>
          <w:tcPr>
            <w:tcW w:w="1706" w:type="dxa"/>
            <w:tcBorders>
              <w:top w:val="single" w:sz="4" w:space="0" w:color="000000"/>
              <w:left w:val="single" w:sz="4" w:space="0" w:color="000000"/>
              <w:bottom w:val="single" w:sz="4" w:space="0" w:color="000000"/>
              <w:right w:val="single" w:sz="4" w:space="0" w:color="000000"/>
            </w:tcBorders>
            <w:hideMark/>
          </w:tcPr>
          <w:p w14:paraId="328905DE" w14:textId="08C57021" w:rsidR="009D5487" w:rsidRPr="00C058AA" w:rsidRDefault="007D6841" w:rsidP="000F07A3">
            <w:pPr>
              <w:pStyle w:val="TableParagraph"/>
              <w:spacing w:before="128" w:line="261" w:lineRule="exact"/>
              <w:ind w:left="107"/>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bidi="hi-IN"/>
              </w:rPr>
              <w:t xml:space="preserve">प्रतिभूत </w:t>
            </w:r>
            <w:r w:rsidR="00D5551B" w:rsidRPr="00C058AA">
              <w:rPr>
                <w:rStyle w:val="y2iqfc"/>
                <w:rFonts w:ascii="Nirmala UI" w:eastAsiaTheme="minorHAnsi" w:hAnsi="Nirmala UI" w:cstheme="majorBidi"/>
                <w:color w:val="202124"/>
                <w:lang w:val="en-IN" w:bidi="hi-IN"/>
              </w:rPr>
              <w:t xml:space="preserve"> </w:t>
            </w:r>
            <w:r w:rsidR="009D5487" w:rsidRPr="00C058AA">
              <w:rPr>
                <w:rStyle w:val="y2iqfc"/>
                <w:rFonts w:ascii="Nirmala UI" w:eastAsiaTheme="minorHAnsi" w:hAnsi="Nirmala UI" w:cstheme="majorBidi"/>
                <w:color w:val="202124"/>
                <w:lang w:val="en-IN" w:bidi="hi-IN"/>
              </w:rPr>
              <w:t>Secured</w:t>
            </w:r>
          </w:p>
        </w:tc>
        <w:tc>
          <w:tcPr>
            <w:tcW w:w="1704" w:type="dxa"/>
            <w:tcBorders>
              <w:top w:val="single" w:sz="4" w:space="0" w:color="000000"/>
              <w:left w:val="single" w:sz="4" w:space="0" w:color="000000"/>
              <w:bottom w:val="single" w:sz="4" w:space="0" w:color="000000"/>
              <w:right w:val="single" w:sz="4" w:space="0" w:color="000000"/>
            </w:tcBorders>
            <w:hideMark/>
          </w:tcPr>
          <w:p w14:paraId="4DB2E034" w14:textId="7449AC7F" w:rsidR="009D5487" w:rsidRPr="00C058AA" w:rsidRDefault="00D5551B" w:rsidP="000F07A3">
            <w:pPr>
              <w:pStyle w:val="TableParagraph"/>
              <w:spacing w:before="128" w:line="261" w:lineRule="exact"/>
              <w:ind w:left="108"/>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हां</w:t>
            </w:r>
            <w:r w:rsidRPr="00C058AA">
              <w:rPr>
                <w:rStyle w:val="y2iqfc"/>
                <w:rFonts w:ascii="Nirmala UI" w:eastAsiaTheme="minorHAnsi" w:hAnsi="Nirmala UI" w:cstheme="majorBidi"/>
                <w:color w:val="202124"/>
                <w:lang w:val="en-IN" w:bidi="hi-IN"/>
              </w:rPr>
              <w:t xml:space="preserve"> </w:t>
            </w:r>
            <w:r w:rsidR="009D5487" w:rsidRPr="00C058AA">
              <w:rPr>
                <w:rStyle w:val="y2iqfc"/>
                <w:rFonts w:ascii="Nirmala UI" w:eastAsiaTheme="minorHAnsi" w:hAnsi="Nirmala UI" w:cstheme="majorBidi"/>
                <w:color w:val="202124"/>
                <w:lang w:val="en-IN" w:bidi="hi-IN"/>
              </w:rPr>
              <w:t>Yes</w:t>
            </w:r>
          </w:p>
        </w:tc>
        <w:tc>
          <w:tcPr>
            <w:tcW w:w="1586" w:type="dxa"/>
            <w:tcBorders>
              <w:top w:val="single" w:sz="4" w:space="0" w:color="000000"/>
              <w:left w:val="single" w:sz="4" w:space="0" w:color="000000"/>
              <w:bottom w:val="single" w:sz="4" w:space="0" w:color="000000"/>
              <w:right w:val="single" w:sz="4" w:space="0" w:color="000000"/>
            </w:tcBorders>
            <w:hideMark/>
          </w:tcPr>
          <w:p w14:paraId="624FFA76" w14:textId="142F4C78" w:rsidR="009D5487" w:rsidRPr="00C058AA" w:rsidRDefault="00D5551B" w:rsidP="000F07A3">
            <w:pPr>
              <w:pStyle w:val="TableParagraph"/>
              <w:spacing w:before="128" w:line="261" w:lineRule="exact"/>
              <w:ind w:left="108"/>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नहीं</w:t>
            </w:r>
            <w:r w:rsidRPr="00C058AA">
              <w:rPr>
                <w:rStyle w:val="y2iqfc"/>
                <w:rFonts w:ascii="Nirmala UI" w:eastAsiaTheme="minorHAnsi" w:hAnsi="Nirmala UI" w:cstheme="majorBidi"/>
                <w:color w:val="202124"/>
                <w:lang w:val="en-IN" w:bidi="hi-IN"/>
              </w:rPr>
              <w:t xml:space="preserve"> </w:t>
            </w:r>
            <w:r w:rsidR="009D5487" w:rsidRPr="00C058AA">
              <w:rPr>
                <w:rStyle w:val="y2iqfc"/>
                <w:rFonts w:ascii="Nirmala UI" w:eastAsiaTheme="minorHAnsi" w:hAnsi="Nirmala UI" w:cstheme="majorBidi"/>
                <w:color w:val="202124"/>
                <w:lang w:val="en-IN" w:bidi="hi-IN"/>
              </w:rPr>
              <w:t>No</w:t>
            </w:r>
          </w:p>
        </w:tc>
        <w:tc>
          <w:tcPr>
            <w:tcW w:w="1433" w:type="dxa"/>
            <w:tcBorders>
              <w:top w:val="single" w:sz="4" w:space="0" w:color="000000"/>
              <w:left w:val="single" w:sz="4" w:space="0" w:color="000000"/>
              <w:bottom w:val="single" w:sz="4" w:space="0" w:color="000000"/>
              <w:right w:val="single" w:sz="4" w:space="0" w:color="000000"/>
            </w:tcBorders>
            <w:hideMark/>
          </w:tcPr>
          <w:p w14:paraId="31487D53" w14:textId="7BB2C01B" w:rsidR="009D5487" w:rsidRPr="00C058AA" w:rsidRDefault="00D5551B" w:rsidP="000F07A3">
            <w:pPr>
              <w:pStyle w:val="TableParagraph"/>
              <w:spacing w:before="128" w:line="261" w:lineRule="exact"/>
              <w:ind w:left="109"/>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नहीं</w:t>
            </w:r>
            <w:r w:rsidRPr="00C058AA">
              <w:rPr>
                <w:rStyle w:val="y2iqfc"/>
                <w:rFonts w:ascii="Nirmala UI" w:eastAsiaTheme="minorHAnsi" w:hAnsi="Nirmala UI" w:cstheme="majorBidi"/>
                <w:color w:val="202124"/>
                <w:lang w:val="en-IN" w:bidi="hi-IN"/>
              </w:rPr>
              <w:t xml:space="preserve"> </w:t>
            </w:r>
            <w:r w:rsidR="009D5487" w:rsidRPr="00C058AA">
              <w:rPr>
                <w:rStyle w:val="y2iqfc"/>
                <w:rFonts w:ascii="Nirmala UI" w:eastAsiaTheme="minorHAnsi" w:hAnsi="Nirmala UI" w:cstheme="majorBidi"/>
                <w:color w:val="202124"/>
                <w:lang w:val="en-IN" w:bidi="hi-IN"/>
              </w:rPr>
              <w:t>No</w:t>
            </w:r>
          </w:p>
        </w:tc>
        <w:tc>
          <w:tcPr>
            <w:tcW w:w="1481" w:type="dxa"/>
            <w:tcBorders>
              <w:top w:val="single" w:sz="4" w:space="0" w:color="000000"/>
              <w:left w:val="single" w:sz="4" w:space="0" w:color="000000"/>
              <w:bottom w:val="single" w:sz="4" w:space="0" w:color="000000"/>
              <w:right w:val="single" w:sz="4" w:space="0" w:color="000000"/>
            </w:tcBorders>
            <w:hideMark/>
          </w:tcPr>
          <w:p w14:paraId="44FCA7AD" w14:textId="034DE7B1" w:rsidR="009D5487" w:rsidRPr="00C058AA" w:rsidRDefault="00717BB7" w:rsidP="000F07A3">
            <w:pPr>
              <w:pStyle w:val="TableParagraph"/>
              <w:spacing w:before="128" w:line="261" w:lineRule="exact"/>
              <w:ind w:left="106"/>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cs/>
                <w:lang w:val="en-IN"/>
              </w:rPr>
              <w:t xml:space="preserve">हाँ </w:t>
            </w:r>
            <w:r w:rsidR="009D5487" w:rsidRPr="00C058AA">
              <w:rPr>
                <w:rStyle w:val="y2iqfc"/>
                <w:rFonts w:ascii="Nirmala UI" w:eastAsiaTheme="minorHAnsi" w:hAnsi="Nirmala UI" w:cstheme="majorBidi"/>
                <w:color w:val="202124"/>
                <w:lang w:val="en-IN" w:bidi="hi-IN"/>
              </w:rPr>
              <w:t>Yes</w:t>
            </w:r>
          </w:p>
        </w:tc>
        <w:tc>
          <w:tcPr>
            <w:tcW w:w="1430" w:type="dxa"/>
            <w:tcBorders>
              <w:top w:val="single" w:sz="4" w:space="0" w:color="000000"/>
              <w:left w:val="single" w:sz="4" w:space="0" w:color="000000"/>
              <w:bottom w:val="single" w:sz="4" w:space="0" w:color="000000"/>
              <w:right w:val="single" w:sz="4" w:space="0" w:color="000000"/>
            </w:tcBorders>
            <w:hideMark/>
          </w:tcPr>
          <w:p w14:paraId="2BB97F7A" w14:textId="4BC107A2" w:rsidR="009D5487" w:rsidRPr="00C058AA" w:rsidRDefault="00D5551B" w:rsidP="000F07A3">
            <w:pPr>
              <w:pStyle w:val="TableParagraph"/>
              <w:spacing w:before="128" w:line="261" w:lineRule="exact"/>
              <w:ind w:left="109"/>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नहीं</w:t>
            </w:r>
            <w:r w:rsidRPr="00C058AA">
              <w:rPr>
                <w:rStyle w:val="y2iqfc"/>
                <w:rFonts w:ascii="Nirmala UI" w:eastAsiaTheme="minorHAnsi" w:hAnsi="Nirmala UI" w:cstheme="majorBidi"/>
                <w:color w:val="202124"/>
                <w:lang w:val="en-IN" w:bidi="hi-IN"/>
              </w:rPr>
              <w:t xml:space="preserve"> </w:t>
            </w:r>
            <w:r w:rsidR="009D5487" w:rsidRPr="00C058AA">
              <w:rPr>
                <w:rStyle w:val="y2iqfc"/>
                <w:rFonts w:ascii="Nirmala UI" w:eastAsiaTheme="minorHAnsi" w:hAnsi="Nirmala UI" w:cstheme="majorBidi"/>
                <w:color w:val="202124"/>
                <w:lang w:val="en-IN" w:bidi="hi-IN"/>
              </w:rPr>
              <w:t>No</w:t>
            </w:r>
          </w:p>
        </w:tc>
      </w:tr>
      <w:tr w:rsidR="009D5487" w:rsidRPr="00C011C0" w14:paraId="3E8CEEEA" w14:textId="77777777" w:rsidTr="000F07A3">
        <w:trPr>
          <w:trHeight w:val="409"/>
          <w:jc w:val="center"/>
        </w:trPr>
        <w:tc>
          <w:tcPr>
            <w:tcW w:w="1706" w:type="dxa"/>
            <w:tcBorders>
              <w:top w:val="single" w:sz="4" w:space="0" w:color="000000"/>
              <w:left w:val="single" w:sz="4" w:space="0" w:color="000000"/>
              <w:bottom w:val="single" w:sz="4" w:space="0" w:color="000000"/>
              <w:right w:val="single" w:sz="4" w:space="0" w:color="000000"/>
            </w:tcBorders>
            <w:hideMark/>
          </w:tcPr>
          <w:p w14:paraId="1849DBF2" w14:textId="4EEA08FE" w:rsidR="009D5487" w:rsidRPr="00C058AA" w:rsidRDefault="00D5551B" w:rsidP="000F07A3">
            <w:pPr>
              <w:pStyle w:val="TableParagraph"/>
              <w:spacing w:before="128" w:line="261" w:lineRule="exact"/>
              <w:ind w:left="107"/>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cs/>
                <w:lang w:val="en-IN"/>
              </w:rPr>
              <w:t xml:space="preserve">अवधि </w:t>
            </w:r>
            <w:r w:rsidR="009D5487" w:rsidRPr="00C058AA">
              <w:rPr>
                <w:rStyle w:val="y2iqfc"/>
                <w:rFonts w:ascii="Nirmala UI" w:eastAsiaTheme="minorHAnsi" w:hAnsi="Nirmala UI" w:cstheme="majorBidi"/>
                <w:color w:val="202124"/>
                <w:lang w:val="en-IN" w:bidi="hi-IN"/>
              </w:rPr>
              <w:t>Tenor</w:t>
            </w:r>
          </w:p>
        </w:tc>
        <w:tc>
          <w:tcPr>
            <w:tcW w:w="1704" w:type="dxa"/>
            <w:tcBorders>
              <w:top w:val="single" w:sz="4" w:space="0" w:color="000000"/>
              <w:left w:val="single" w:sz="4" w:space="0" w:color="000000"/>
              <w:bottom w:val="single" w:sz="4" w:space="0" w:color="000000"/>
              <w:right w:val="single" w:sz="4" w:space="0" w:color="000000"/>
            </w:tcBorders>
            <w:hideMark/>
          </w:tcPr>
          <w:p w14:paraId="64879958" w14:textId="3CD204CA" w:rsidR="009D5487" w:rsidRPr="00C058AA" w:rsidRDefault="00C058AA" w:rsidP="000F07A3">
            <w:pPr>
              <w:pStyle w:val="TableParagraph"/>
              <w:spacing w:before="128" w:line="261" w:lineRule="exact"/>
              <w:ind w:left="108"/>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 xml:space="preserve">ओवरनाइट </w:t>
            </w:r>
            <w:r w:rsidR="009D5487" w:rsidRPr="00C058AA">
              <w:rPr>
                <w:rStyle w:val="y2iqfc"/>
                <w:rFonts w:ascii="Nirmala UI" w:eastAsiaTheme="minorHAnsi" w:hAnsi="Nirmala UI" w:cstheme="majorBidi"/>
                <w:color w:val="202124"/>
                <w:lang w:val="en-IN" w:bidi="hi-IN"/>
              </w:rPr>
              <w:t>Overnight</w:t>
            </w:r>
          </w:p>
        </w:tc>
        <w:tc>
          <w:tcPr>
            <w:tcW w:w="1586" w:type="dxa"/>
            <w:tcBorders>
              <w:top w:val="single" w:sz="4" w:space="0" w:color="000000"/>
              <w:left w:val="single" w:sz="4" w:space="0" w:color="000000"/>
              <w:bottom w:val="single" w:sz="4" w:space="0" w:color="000000"/>
              <w:right w:val="single" w:sz="4" w:space="0" w:color="000000"/>
            </w:tcBorders>
            <w:hideMark/>
          </w:tcPr>
          <w:p w14:paraId="4112BB48" w14:textId="2FFF151E" w:rsidR="009D5487" w:rsidRPr="00C058AA" w:rsidRDefault="00C058AA" w:rsidP="000F07A3">
            <w:pPr>
              <w:pStyle w:val="TableParagraph"/>
              <w:spacing w:before="128" w:line="261" w:lineRule="exact"/>
              <w:ind w:left="108"/>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 xml:space="preserve">ओवरनाइट </w:t>
            </w:r>
            <w:r w:rsidR="009D5487" w:rsidRPr="00C058AA">
              <w:rPr>
                <w:rStyle w:val="y2iqfc"/>
                <w:rFonts w:ascii="Nirmala UI" w:eastAsiaTheme="minorHAnsi" w:hAnsi="Nirmala UI" w:cstheme="majorBidi"/>
                <w:color w:val="202124"/>
                <w:lang w:val="en-IN" w:bidi="hi-IN"/>
              </w:rPr>
              <w:t>Overnight</w:t>
            </w:r>
          </w:p>
        </w:tc>
        <w:tc>
          <w:tcPr>
            <w:tcW w:w="1433" w:type="dxa"/>
            <w:tcBorders>
              <w:top w:val="single" w:sz="4" w:space="0" w:color="000000"/>
              <w:left w:val="single" w:sz="4" w:space="0" w:color="000000"/>
              <w:bottom w:val="single" w:sz="4" w:space="0" w:color="000000"/>
              <w:right w:val="single" w:sz="4" w:space="0" w:color="000000"/>
            </w:tcBorders>
            <w:hideMark/>
          </w:tcPr>
          <w:p w14:paraId="06A78BBB" w14:textId="2BF34B83" w:rsidR="009D5487" w:rsidRPr="00C058AA" w:rsidRDefault="00C058AA" w:rsidP="000F07A3">
            <w:pPr>
              <w:pStyle w:val="TableParagraph"/>
              <w:spacing w:before="128" w:line="261" w:lineRule="exact"/>
              <w:ind w:left="109"/>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 xml:space="preserve">ओवरनाइट </w:t>
            </w:r>
            <w:r w:rsidR="009D5487" w:rsidRPr="00C058AA">
              <w:rPr>
                <w:rStyle w:val="y2iqfc"/>
                <w:rFonts w:ascii="Nirmala UI" w:eastAsiaTheme="minorHAnsi" w:hAnsi="Nirmala UI" w:cstheme="majorBidi"/>
                <w:color w:val="202124"/>
                <w:lang w:val="en-IN" w:bidi="hi-IN"/>
              </w:rPr>
              <w:t>Overnight</w:t>
            </w:r>
          </w:p>
        </w:tc>
        <w:tc>
          <w:tcPr>
            <w:tcW w:w="1481" w:type="dxa"/>
            <w:tcBorders>
              <w:top w:val="single" w:sz="4" w:space="0" w:color="000000"/>
              <w:left w:val="single" w:sz="4" w:space="0" w:color="000000"/>
              <w:bottom w:val="single" w:sz="4" w:space="0" w:color="000000"/>
              <w:right w:val="single" w:sz="4" w:space="0" w:color="000000"/>
            </w:tcBorders>
            <w:hideMark/>
          </w:tcPr>
          <w:p w14:paraId="64A83EDA" w14:textId="5BA8359E" w:rsidR="009D5487" w:rsidRPr="00C058AA" w:rsidRDefault="00C058AA" w:rsidP="000F07A3">
            <w:pPr>
              <w:pStyle w:val="TableParagraph"/>
              <w:spacing w:before="128" w:line="261" w:lineRule="exact"/>
              <w:ind w:left="106"/>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ओवरनाइट</w:t>
            </w:r>
            <w:r w:rsidR="00D5551B" w:rsidRPr="00C058AA">
              <w:rPr>
                <w:rStyle w:val="y2iqfc"/>
                <w:rFonts w:ascii="Nirmala UI" w:eastAsiaTheme="minorHAnsi" w:hAnsi="Nirmala UI" w:cstheme="majorBidi" w:hint="cs"/>
                <w:color w:val="202124"/>
                <w:cs/>
                <w:lang w:val="en-IN"/>
              </w:rPr>
              <w:t xml:space="preserve"> </w:t>
            </w:r>
            <w:r w:rsidR="009D5487" w:rsidRPr="00C058AA">
              <w:rPr>
                <w:rStyle w:val="y2iqfc"/>
                <w:rFonts w:ascii="Nirmala UI" w:eastAsiaTheme="minorHAnsi" w:hAnsi="Nirmala UI" w:cstheme="majorBidi"/>
                <w:color w:val="202124"/>
                <w:lang w:val="en-IN" w:bidi="hi-IN"/>
              </w:rPr>
              <w:t>Overnight</w:t>
            </w:r>
          </w:p>
        </w:tc>
        <w:tc>
          <w:tcPr>
            <w:tcW w:w="1430" w:type="dxa"/>
            <w:tcBorders>
              <w:top w:val="single" w:sz="4" w:space="0" w:color="000000"/>
              <w:left w:val="single" w:sz="4" w:space="0" w:color="000000"/>
              <w:bottom w:val="single" w:sz="4" w:space="0" w:color="000000"/>
              <w:right w:val="single" w:sz="4" w:space="0" w:color="000000"/>
            </w:tcBorders>
            <w:hideMark/>
          </w:tcPr>
          <w:p w14:paraId="25801AB2" w14:textId="16078D48" w:rsidR="009D5487" w:rsidRPr="00C058AA" w:rsidRDefault="00C058AA" w:rsidP="000F07A3">
            <w:pPr>
              <w:pStyle w:val="TableParagraph"/>
              <w:spacing w:before="128" w:line="261" w:lineRule="exact"/>
              <w:ind w:left="109"/>
              <w:rPr>
                <w:rStyle w:val="y2iqfc"/>
                <w:rFonts w:ascii="Nirmala UI" w:eastAsiaTheme="minorHAnsi" w:hAnsi="Nirmala UI" w:cstheme="majorBidi"/>
                <w:color w:val="202124"/>
                <w:lang w:val="en-IN" w:bidi="hi-IN"/>
              </w:rPr>
            </w:pPr>
            <w:r w:rsidRPr="00C058AA">
              <w:rPr>
                <w:rStyle w:val="y2iqfc"/>
                <w:rFonts w:ascii="Nirmala UI" w:eastAsiaTheme="minorHAnsi" w:hAnsi="Nirmala UI" w:cstheme="majorBidi" w:hint="cs"/>
                <w:color w:val="202124"/>
                <w:sz w:val="20"/>
                <w:szCs w:val="20"/>
                <w:cs/>
                <w:lang w:val="en-IN"/>
              </w:rPr>
              <w:t xml:space="preserve">ओवरनाइट </w:t>
            </w:r>
            <w:r w:rsidR="009D5487" w:rsidRPr="00C058AA">
              <w:rPr>
                <w:rStyle w:val="y2iqfc"/>
                <w:rFonts w:ascii="Nirmala UI" w:eastAsiaTheme="minorHAnsi" w:hAnsi="Nirmala UI" w:cstheme="majorBidi"/>
                <w:color w:val="202124"/>
                <w:lang w:val="en-IN" w:bidi="hi-IN"/>
              </w:rPr>
              <w:t>Overnight</w:t>
            </w:r>
          </w:p>
        </w:tc>
      </w:tr>
      <w:tr w:rsidR="009D5487" w:rsidRPr="00C011C0" w14:paraId="2DFA5016" w14:textId="77777777" w:rsidTr="000F07A3">
        <w:trPr>
          <w:trHeight w:val="616"/>
          <w:jc w:val="center"/>
        </w:trPr>
        <w:tc>
          <w:tcPr>
            <w:tcW w:w="1706" w:type="dxa"/>
            <w:tcBorders>
              <w:top w:val="single" w:sz="4" w:space="0" w:color="000000"/>
              <w:left w:val="single" w:sz="4" w:space="0" w:color="000000"/>
              <w:bottom w:val="single" w:sz="4" w:space="0" w:color="000000"/>
              <w:right w:val="single" w:sz="4" w:space="0" w:color="000000"/>
            </w:tcBorders>
          </w:tcPr>
          <w:p w14:paraId="3FB64F17" w14:textId="77777777" w:rsidR="009D5487" w:rsidRPr="00C011C0" w:rsidRDefault="009D5487" w:rsidP="000F07A3">
            <w:pPr>
              <w:pStyle w:val="TableParagraph"/>
              <w:spacing w:before="1"/>
              <w:rPr>
                <w:rFonts w:ascii="Rupee Foradian" w:hAnsi="Rupee Foradian"/>
                <w:b/>
                <w:sz w:val="20"/>
                <w:szCs w:val="20"/>
              </w:rPr>
            </w:pPr>
          </w:p>
          <w:p w14:paraId="5004F527" w14:textId="4CF98CFD" w:rsidR="009D5487" w:rsidRPr="00C011C0" w:rsidRDefault="00D5551B" w:rsidP="000F07A3">
            <w:pPr>
              <w:pStyle w:val="TableParagraph"/>
              <w:spacing w:line="261" w:lineRule="exact"/>
              <w:ind w:left="107"/>
              <w:rPr>
                <w:rFonts w:ascii="Rupee Foradian" w:hAnsi="Rupee Foradian"/>
                <w:sz w:val="20"/>
                <w:szCs w:val="20"/>
              </w:rPr>
            </w:pPr>
            <w:r w:rsidRPr="00D5551B">
              <w:rPr>
                <w:rStyle w:val="y2iqfc"/>
                <w:rFonts w:ascii="inherit" w:hAnsi="inherit" w:cs="Mangal" w:hint="cs"/>
                <w:color w:val="202124"/>
                <w:cs/>
              </w:rPr>
              <w:t xml:space="preserve">प्रतिपक्ष बैंक </w:t>
            </w:r>
            <w:r w:rsidR="009D5487" w:rsidRPr="00C011C0">
              <w:rPr>
                <w:rFonts w:ascii="Rupee Foradian" w:hAnsi="Rupee Foradian"/>
                <w:sz w:val="20"/>
                <w:szCs w:val="20"/>
              </w:rPr>
              <w:t>Counterparties</w:t>
            </w:r>
          </w:p>
        </w:tc>
        <w:tc>
          <w:tcPr>
            <w:tcW w:w="1704" w:type="dxa"/>
            <w:tcBorders>
              <w:top w:val="single" w:sz="4" w:space="0" w:color="000000"/>
              <w:left w:val="single" w:sz="4" w:space="0" w:color="000000"/>
              <w:bottom w:val="single" w:sz="4" w:space="0" w:color="000000"/>
              <w:right w:val="single" w:sz="4" w:space="0" w:color="000000"/>
            </w:tcBorders>
            <w:hideMark/>
          </w:tcPr>
          <w:p w14:paraId="693DC42A" w14:textId="12B7F92C" w:rsidR="009D5487" w:rsidRPr="00C011C0" w:rsidRDefault="00D5551B" w:rsidP="000F07A3">
            <w:pPr>
              <w:pStyle w:val="TableParagraph"/>
              <w:spacing w:before="59" w:line="270" w:lineRule="atLeast"/>
              <w:ind w:left="108" w:right="539"/>
              <w:rPr>
                <w:rFonts w:ascii="Rupee Foradian" w:hAnsi="Rupee Foradian"/>
                <w:sz w:val="20"/>
                <w:szCs w:val="20"/>
              </w:rPr>
            </w:pPr>
            <w:r w:rsidRPr="00D5551B">
              <w:rPr>
                <w:rStyle w:val="y2iqfc"/>
                <w:rFonts w:ascii="inherit" w:hAnsi="inherit" w:cs="Mangal" w:hint="cs"/>
                <w:color w:val="202124"/>
                <w:cs/>
              </w:rPr>
              <w:t xml:space="preserve">बैंक और गैर-बैंक </w:t>
            </w:r>
            <w:r w:rsidR="009D5487" w:rsidRPr="00C011C0">
              <w:rPr>
                <w:rFonts w:ascii="Rupee Foradian" w:hAnsi="Rupee Foradian"/>
                <w:sz w:val="20"/>
                <w:szCs w:val="20"/>
              </w:rPr>
              <w:t>Banks and non-banks</w:t>
            </w:r>
          </w:p>
        </w:tc>
        <w:tc>
          <w:tcPr>
            <w:tcW w:w="1586" w:type="dxa"/>
            <w:tcBorders>
              <w:top w:val="single" w:sz="4" w:space="0" w:color="000000"/>
              <w:left w:val="single" w:sz="4" w:space="0" w:color="000000"/>
              <w:bottom w:val="single" w:sz="4" w:space="0" w:color="000000"/>
              <w:right w:val="single" w:sz="4" w:space="0" w:color="000000"/>
            </w:tcBorders>
            <w:hideMark/>
          </w:tcPr>
          <w:p w14:paraId="019B67C9" w14:textId="36DEDA89" w:rsidR="009D5487" w:rsidRPr="00C011C0" w:rsidRDefault="00D5551B" w:rsidP="000F07A3">
            <w:pPr>
              <w:pStyle w:val="TableParagraph"/>
              <w:spacing w:before="59" w:line="270" w:lineRule="atLeast"/>
              <w:ind w:left="108" w:right="421"/>
              <w:rPr>
                <w:rFonts w:ascii="Rupee Foradian" w:hAnsi="Rupee Foradian"/>
                <w:sz w:val="20"/>
                <w:szCs w:val="20"/>
              </w:rPr>
            </w:pPr>
            <w:r w:rsidRPr="00D5551B">
              <w:rPr>
                <w:rStyle w:val="y2iqfc"/>
                <w:rFonts w:ascii="inherit" w:hAnsi="inherit" w:cs="Mangal" w:hint="cs"/>
                <w:color w:val="202124"/>
                <w:cs/>
              </w:rPr>
              <w:t xml:space="preserve">बैंक और गैर-बैंक </w:t>
            </w:r>
            <w:r w:rsidR="009D5487" w:rsidRPr="00C011C0">
              <w:rPr>
                <w:rFonts w:ascii="Rupee Foradian" w:hAnsi="Rupee Foradian"/>
                <w:sz w:val="20"/>
                <w:szCs w:val="20"/>
              </w:rPr>
              <w:t>Banks and non-banks</w:t>
            </w:r>
          </w:p>
        </w:tc>
        <w:tc>
          <w:tcPr>
            <w:tcW w:w="1433" w:type="dxa"/>
            <w:tcBorders>
              <w:top w:val="single" w:sz="4" w:space="0" w:color="000000"/>
              <w:left w:val="single" w:sz="4" w:space="0" w:color="000000"/>
              <w:bottom w:val="single" w:sz="4" w:space="0" w:color="000000"/>
              <w:right w:val="single" w:sz="4" w:space="0" w:color="000000"/>
            </w:tcBorders>
            <w:hideMark/>
          </w:tcPr>
          <w:p w14:paraId="41E94C68" w14:textId="1E729389" w:rsidR="009D5487" w:rsidRPr="00C011C0" w:rsidRDefault="00D5551B" w:rsidP="000F07A3">
            <w:pPr>
              <w:pStyle w:val="TableParagraph"/>
              <w:spacing w:before="59" w:line="270" w:lineRule="atLeast"/>
              <w:ind w:left="109" w:right="267"/>
              <w:rPr>
                <w:rFonts w:ascii="Rupee Foradian" w:hAnsi="Rupee Foradian"/>
                <w:sz w:val="20"/>
                <w:szCs w:val="20"/>
              </w:rPr>
            </w:pPr>
            <w:r w:rsidRPr="00D5551B">
              <w:rPr>
                <w:rStyle w:val="y2iqfc"/>
                <w:rFonts w:ascii="inherit" w:hAnsi="inherit" w:cs="Mangal" w:hint="cs"/>
                <w:color w:val="202124"/>
                <w:cs/>
              </w:rPr>
              <w:t xml:space="preserve">बैंक और गैर-बैंक </w:t>
            </w:r>
            <w:r w:rsidR="009D5487" w:rsidRPr="00C011C0">
              <w:rPr>
                <w:rFonts w:ascii="Rupee Foradian" w:hAnsi="Rupee Foradian"/>
                <w:sz w:val="20"/>
                <w:szCs w:val="20"/>
              </w:rPr>
              <w:t>Banks and non-banks</w:t>
            </w:r>
          </w:p>
        </w:tc>
        <w:tc>
          <w:tcPr>
            <w:tcW w:w="1481" w:type="dxa"/>
            <w:tcBorders>
              <w:top w:val="single" w:sz="4" w:space="0" w:color="000000"/>
              <w:left w:val="single" w:sz="4" w:space="0" w:color="000000"/>
              <w:bottom w:val="single" w:sz="4" w:space="0" w:color="000000"/>
              <w:right w:val="single" w:sz="4" w:space="0" w:color="000000"/>
            </w:tcBorders>
          </w:tcPr>
          <w:p w14:paraId="2E250913" w14:textId="77777777" w:rsidR="009D5487" w:rsidRPr="00C011C0" w:rsidRDefault="009D5487" w:rsidP="000F07A3">
            <w:pPr>
              <w:pStyle w:val="TableParagraph"/>
              <w:spacing w:before="1"/>
              <w:rPr>
                <w:rFonts w:ascii="Rupee Foradian" w:hAnsi="Rupee Foradian"/>
                <w:b/>
                <w:sz w:val="20"/>
                <w:szCs w:val="20"/>
              </w:rPr>
            </w:pPr>
          </w:p>
          <w:p w14:paraId="5DD9F44B" w14:textId="5A96621E" w:rsidR="009D5487" w:rsidRPr="00C011C0" w:rsidRDefault="00D5551B" w:rsidP="000F07A3">
            <w:pPr>
              <w:pStyle w:val="TableParagraph"/>
              <w:spacing w:line="261" w:lineRule="exact"/>
              <w:ind w:left="106"/>
              <w:rPr>
                <w:rFonts w:ascii="Rupee Foradian" w:hAnsi="Rupee Foradian"/>
                <w:sz w:val="20"/>
                <w:szCs w:val="20"/>
              </w:rPr>
            </w:pPr>
            <w:r>
              <w:rPr>
                <w:rStyle w:val="y2iqfc"/>
                <w:rFonts w:ascii="inherit" w:hAnsi="inherit" w:cs="Mangal" w:hint="cs"/>
                <w:color w:val="202124"/>
                <w:cs/>
                <w:lang w:bidi="hi-IN"/>
              </w:rPr>
              <w:t xml:space="preserve">केवल </w:t>
            </w:r>
            <w:r w:rsidRPr="00D5551B">
              <w:rPr>
                <w:rStyle w:val="y2iqfc"/>
                <w:rFonts w:ascii="inherit" w:hAnsi="inherit" w:cs="Mangal" w:hint="cs"/>
                <w:color w:val="202124"/>
                <w:cs/>
              </w:rPr>
              <w:t xml:space="preserve">बैंक  </w:t>
            </w:r>
            <w:r w:rsidR="009D5487" w:rsidRPr="00C011C0">
              <w:rPr>
                <w:rFonts w:ascii="Rupee Foradian" w:hAnsi="Rupee Foradian"/>
                <w:sz w:val="20"/>
                <w:szCs w:val="20"/>
              </w:rPr>
              <w:t>Banks only</w:t>
            </w:r>
          </w:p>
        </w:tc>
        <w:tc>
          <w:tcPr>
            <w:tcW w:w="1430" w:type="dxa"/>
            <w:tcBorders>
              <w:top w:val="single" w:sz="4" w:space="0" w:color="000000"/>
              <w:left w:val="single" w:sz="4" w:space="0" w:color="000000"/>
              <w:bottom w:val="single" w:sz="4" w:space="0" w:color="000000"/>
              <w:right w:val="single" w:sz="4" w:space="0" w:color="000000"/>
            </w:tcBorders>
            <w:hideMark/>
          </w:tcPr>
          <w:p w14:paraId="0D7DCBA6" w14:textId="2C92B979" w:rsidR="009D5487" w:rsidRPr="00C011C0" w:rsidRDefault="00D5551B" w:rsidP="000F07A3">
            <w:pPr>
              <w:pStyle w:val="TableParagraph"/>
              <w:spacing w:before="59" w:line="270" w:lineRule="atLeast"/>
              <w:ind w:left="109" w:right="264"/>
              <w:rPr>
                <w:rFonts w:ascii="Rupee Foradian" w:hAnsi="Rupee Foradian"/>
                <w:sz w:val="20"/>
                <w:szCs w:val="20"/>
              </w:rPr>
            </w:pPr>
            <w:r w:rsidRPr="00D5551B">
              <w:rPr>
                <w:rStyle w:val="y2iqfc"/>
                <w:rFonts w:ascii="inherit" w:hAnsi="inherit" w:cs="Mangal" w:hint="cs"/>
                <w:color w:val="202124"/>
                <w:cs/>
              </w:rPr>
              <w:t xml:space="preserve">बैंक और गैर-बैंक </w:t>
            </w:r>
            <w:r w:rsidR="009D5487" w:rsidRPr="00C011C0">
              <w:rPr>
                <w:rFonts w:ascii="Rupee Foradian" w:hAnsi="Rupee Foradian"/>
                <w:sz w:val="20"/>
                <w:szCs w:val="20"/>
              </w:rPr>
              <w:t>Banks and non-banks</w:t>
            </w:r>
          </w:p>
        </w:tc>
      </w:tr>
    </w:tbl>
    <w:p w14:paraId="0A824ECB" w14:textId="77777777" w:rsidR="00D5551B" w:rsidRPr="00D5551B" w:rsidRDefault="00D5551B" w:rsidP="00D5551B">
      <w:pPr>
        <w:rPr>
          <w:rStyle w:val="y2iqfc"/>
          <w:rFonts w:ascii="inherit" w:hAnsi="inherit"/>
          <w:color w:val="202124"/>
          <w:szCs w:val="22"/>
          <w:cs/>
        </w:rPr>
      </w:pPr>
    </w:p>
    <w:p w14:paraId="6377F9D0" w14:textId="4642F543" w:rsidR="001125B1" w:rsidRPr="00C42562" w:rsidRDefault="001125B1" w:rsidP="002304AB">
      <w:pPr>
        <w:spacing w:after="0" w:line="240" w:lineRule="auto"/>
        <w:rPr>
          <w:rStyle w:val="y2iqfc"/>
          <w:rFonts w:ascii="inherit" w:hAnsi="inherit" w:cstheme="majorBidi"/>
          <w:b/>
          <w:bCs/>
          <w:color w:val="202124"/>
          <w:szCs w:val="22"/>
        </w:rPr>
      </w:pPr>
      <w:r w:rsidRPr="00C42562">
        <w:rPr>
          <w:rStyle w:val="y2iqfc"/>
          <w:rFonts w:ascii="inherit" w:hAnsi="inherit" w:cstheme="majorBidi" w:hint="cs"/>
          <w:b/>
          <w:bCs/>
          <w:color w:val="202124"/>
          <w:szCs w:val="22"/>
          <w:cs/>
        </w:rPr>
        <w:t xml:space="preserve">3.4 लिबोर </w:t>
      </w:r>
      <w:r w:rsidR="00544E89" w:rsidRPr="00C42562">
        <w:rPr>
          <w:rStyle w:val="y2iqfc"/>
          <w:rFonts w:ascii="inherit" w:hAnsi="inherit" w:cstheme="majorBidi" w:hint="cs"/>
          <w:b/>
          <w:bCs/>
          <w:color w:val="202124"/>
          <w:szCs w:val="22"/>
          <w:cs/>
        </w:rPr>
        <w:t>अवस्थांतर</w:t>
      </w:r>
      <w:r w:rsidRPr="00C42562">
        <w:rPr>
          <w:rStyle w:val="y2iqfc"/>
          <w:rFonts w:ascii="inherit" w:hAnsi="inherit" w:cstheme="majorBidi" w:hint="cs"/>
          <w:b/>
          <w:bCs/>
          <w:color w:val="202124"/>
          <w:szCs w:val="22"/>
          <w:cs/>
        </w:rPr>
        <w:t xml:space="preserve"> के संबंध में भारत </w:t>
      </w:r>
      <w:r w:rsidR="00B861F0">
        <w:rPr>
          <w:rStyle w:val="y2iqfc"/>
          <w:rFonts w:ascii="inherit" w:hAnsi="inherit" w:cstheme="majorBidi" w:hint="cs"/>
          <w:b/>
          <w:bCs/>
          <w:color w:val="202124"/>
          <w:szCs w:val="22"/>
          <w:cs/>
        </w:rPr>
        <w:t>का</w:t>
      </w:r>
      <w:r w:rsidRPr="00C42562">
        <w:rPr>
          <w:rStyle w:val="y2iqfc"/>
          <w:rFonts w:ascii="inherit" w:hAnsi="inherit" w:cstheme="majorBidi" w:hint="cs"/>
          <w:b/>
          <w:bCs/>
          <w:color w:val="202124"/>
          <w:szCs w:val="22"/>
          <w:cs/>
        </w:rPr>
        <w:t xml:space="preserve"> </w:t>
      </w:r>
      <w:r w:rsidR="00B861F0">
        <w:rPr>
          <w:rStyle w:val="y2iqfc"/>
          <w:rFonts w:ascii="inherit" w:hAnsi="inherit" w:cstheme="majorBidi" w:hint="cs"/>
          <w:b/>
          <w:bCs/>
          <w:color w:val="202124"/>
          <w:szCs w:val="22"/>
          <w:cs/>
        </w:rPr>
        <w:t>वि</w:t>
      </w:r>
      <w:r w:rsidRPr="00C42562">
        <w:rPr>
          <w:rStyle w:val="y2iqfc"/>
          <w:rFonts w:ascii="inherit" w:hAnsi="inherit" w:cstheme="majorBidi" w:hint="cs"/>
          <w:b/>
          <w:bCs/>
          <w:color w:val="202124"/>
          <w:szCs w:val="22"/>
          <w:cs/>
        </w:rPr>
        <w:t>नियामक रुख</w:t>
      </w:r>
    </w:p>
    <w:p w14:paraId="7139FE08" w14:textId="3B343E7F" w:rsidR="002304AB" w:rsidRPr="002304AB" w:rsidRDefault="002304AB" w:rsidP="002304AB">
      <w:pPr>
        <w:pStyle w:val="Default"/>
        <w:jc w:val="both"/>
        <w:rPr>
          <w:rStyle w:val="y2iqfc"/>
          <w:rFonts w:ascii="Rupee Foradian" w:hAnsi="Rupee Foradian"/>
          <w:b/>
          <w:bCs/>
          <w:sz w:val="20"/>
          <w:szCs w:val="20"/>
          <w:cs/>
        </w:rPr>
      </w:pPr>
      <w:r w:rsidRPr="00C011C0">
        <w:rPr>
          <w:rFonts w:ascii="Rupee Foradian" w:hAnsi="Rupee Foradian"/>
          <w:b/>
          <w:bCs/>
          <w:sz w:val="20"/>
          <w:szCs w:val="20"/>
        </w:rPr>
        <w:t>3.4 Regulatory stance in India in relation to LIBOR transition</w:t>
      </w:r>
    </w:p>
    <w:p w14:paraId="41F9C378" w14:textId="4441A6DF" w:rsidR="00331B9D" w:rsidRPr="00337251" w:rsidRDefault="001125B1" w:rsidP="00337251">
      <w:pPr>
        <w:jc w:val="both"/>
        <w:rPr>
          <w:rFonts w:ascii="inherit" w:hAnsi="inherit" w:cstheme="majorBidi"/>
          <w:color w:val="202124"/>
          <w:szCs w:val="22"/>
        </w:rPr>
      </w:pPr>
      <w:r w:rsidRPr="00F02AA3">
        <w:rPr>
          <w:rStyle w:val="y2iqfc"/>
          <w:rFonts w:ascii="inherit" w:hAnsi="inherit" w:cstheme="majorBidi" w:hint="cs"/>
          <w:color w:val="202124"/>
          <w:szCs w:val="22"/>
          <w:cs/>
        </w:rPr>
        <w:t xml:space="preserve">भारतीय रिज़र्व बैंक </w:t>
      </w:r>
      <w:r w:rsidRPr="007C71F3">
        <w:rPr>
          <w:rStyle w:val="y2iqfc"/>
          <w:rFonts w:ascii="inherit" w:hAnsi="inherit" w:cstheme="majorBidi" w:hint="cs"/>
          <w:color w:val="202124"/>
          <w:szCs w:val="22"/>
          <w:cs/>
        </w:rPr>
        <w:t>(</w:t>
      </w:r>
      <w:r w:rsidR="00B861F0" w:rsidRPr="007C71F3">
        <w:rPr>
          <w:rStyle w:val="y2iqfc"/>
          <w:rFonts w:ascii="Nirmala UI" w:hAnsi="Nirmala UI" w:cstheme="majorBidi" w:hint="cs"/>
          <w:color w:val="202124"/>
          <w:szCs w:val="22"/>
          <w:cs/>
        </w:rPr>
        <w:t>आरबीआई</w:t>
      </w:r>
      <w:r w:rsidRPr="007C71F3">
        <w:rPr>
          <w:rStyle w:val="y2iqfc"/>
          <w:rFonts w:ascii="inherit" w:hAnsi="inherit" w:cstheme="majorBidi" w:hint="cs"/>
          <w:color w:val="202124"/>
          <w:szCs w:val="22"/>
        </w:rPr>
        <w:t xml:space="preserve">) </w:t>
      </w:r>
      <w:r w:rsidRPr="007C71F3">
        <w:rPr>
          <w:rStyle w:val="y2iqfc"/>
          <w:rFonts w:ascii="inherit" w:hAnsi="inherit" w:cstheme="majorBidi" w:hint="cs"/>
          <w:color w:val="202124"/>
          <w:szCs w:val="22"/>
          <w:cs/>
        </w:rPr>
        <w:t xml:space="preserve">ने </w:t>
      </w:r>
      <w:r w:rsidR="00B861F0" w:rsidRPr="007C71F3">
        <w:rPr>
          <w:rStyle w:val="y2iqfc"/>
          <w:rFonts w:ascii="Nirmala UI" w:hAnsi="Nirmala UI" w:cstheme="majorBidi" w:hint="cs"/>
          <w:color w:val="202124"/>
          <w:szCs w:val="22"/>
          <w:cs/>
        </w:rPr>
        <w:t>लिबोर</w:t>
      </w:r>
      <w:r w:rsidR="00B861F0">
        <w:rPr>
          <w:rStyle w:val="y2iqfc"/>
          <w:rFonts w:ascii="Nirmala UI" w:hAnsi="Nirmala UI" w:cs="Nirmala UI" w:hint="cs"/>
          <w:color w:val="202124"/>
          <w:szCs w:val="22"/>
          <w:cs/>
        </w:rPr>
        <w:t xml:space="preserve"> </w:t>
      </w:r>
      <w:r w:rsidRPr="00F02AA3">
        <w:rPr>
          <w:rStyle w:val="y2iqfc"/>
          <w:rFonts w:ascii="inherit" w:hAnsi="inherit" w:cstheme="majorBidi" w:hint="cs"/>
          <w:color w:val="202124"/>
          <w:szCs w:val="22"/>
        </w:rPr>
        <w:t xml:space="preserve"> </w:t>
      </w:r>
      <w:r w:rsidR="00544E89">
        <w:rPr>
          <w:rStyle w:val="y2iqfc"/>
          <w:rFonts w:ascii="inherit" w:hAnsi="inherit" w:cstheme="majorBidi" w:hint="cs"/>
          <w:color w:val="202124"/>
          <w:szCs w:val="22"/>
          <w:cs/>
        </w:rPr>
        <w:t>अवस्थांतर</w:t>
      </w:r>
      <w:r w:rsidRPr="00F02AA3">
        <w:rPr>
          <w:rStyle w:val="y2iqfc"/>
          <w:rFonts w:ascii="inherit" w:hAnsi="inherit" w:cstheme="majorBidi" w:hint="cs"/>
          <w:color w:val="202124"/>
          <w:szCs w:val="22"/>
          <w:cs/>
        </w:rPr>
        <w:t xml:space="preserve"> के लिए </w:t>
      </w:r>
      <w:r w:rsidR="00B861F0" w:rsidRPr="007C71F3">
        <w:rPr>
          <w:rStyle w:val="y2iqfc"/>
          <w:rFonts w:ascii="Nirmala UI" w:hAnsi="Nirmala UI" w:cstheme="majorBidi" w:hint="cs"/>
          <w:color w:val="202124"/>
          <w:szCs w:val="22"/>
          <w:cs/>
        </w:rPr>
        <w:t>लिबोर</w:t>
      </w:r>
      <w:r w:rsidR="00B861F0" w:rsidRPr="007C71F3">
        <w:rPr>
          <w:rStyle w:val="y2iqfc"/>
          <w:rFonts w:ascii="inherit" w:hAnsi="inherit" w:cstheme="majorBidi" w:hint="cs"/>
          <w:color w:val="202124"/>
          <w:szCs w:val="22"/>
          <w:cs/>
        </w:rPr>
        <w:t xml:space="preserve"> को एक बेंचमार्क के रूप में संदर्भित कर</w:t>
      </w:r>
      <w:r w:rsidR="00B861F0" w:rsidRPr="007C71F3">
        <w:rPr>
          <w:rStyle w:val="y2iqfc"/>
          <w:rFonts w:ascii="Nirmala UI" w:hAnsi="Nirmala UI" w:cstheme="majorBidi" w:hint="cs"/>
          <w:color w:val="202124"/>
          <w:szCs w:val="22"/>
          <w:cs/>
        </w:rPr>
        <w:t>ने वाले</w:t>
      </w:r>
      <w:r w:rsidR="00B861F0" w:rsidRPr="007C71F3">
        <w:rPr>
          <w:rStyle w:val="y2iqfc"/>
          <w:rFonts w:ascii="inherit" w:hAnsi="inherit" w:cstheme="majorBidi" w:hint="cs"/>
          <w:color w:val="202124"/>
          <w:szCs w:val="22"/>
          <w:cs/>
        </w:rPr>
        <w:t xml:space="preserve"> </w:t>
      </w:r>
      <w:r w:rsidRPr="007C71F3">
        <w:rPr>
          <w:rStyle w:val="y2iqfc"/>
          <w:rFonts w:ascii="inherit" w:hAnsi="inherit" w:cstheme="majorBidi" w:hint="cs"/>
          <w:color w:val="202124"/>
          <w:szCs w:val="22"/>
          <w:cs/>
        </w:rPr>
        <w:t>बैंकों</w:t>
      </w:r>
      <w:r w:rsidRPr="00F02AA3">
        <w:rPr>
          <w:rStyle w:val="y2iqfc"/>
          <w:rFonts w:ascii="inherit" w:hAnsi="inherit" w:cstheme="majorBidi" w:hint="cs"/>
          <w:color w:val="202124"/>
          <w:szCs w:val="22"/>
          <w:cs/>
        </w:rPr>
        <w:t xml:space="preserve"> / वित्तीय संस्थानों और </w:t>
      </w:r>
      <w:r w:rsidR="005B0B5A">
        <w:rPr>
          <w:rStyle w:val="y2iqfc"/>
          <w:rFonts w:ascii="inherit" w:hAnsi="inherit" w:cstheme="majorBidi" w:hint="cs"/>
          <w:color w:val="202124"/>
          <w:szCs w:val="22"/>
          <w:cs/>
        </w:rPr>
        <w:t>उनके</w:t>
      </w:r>
      <w:r w:rsidRPr="00F02AA3">
        <w:rPr>
          <w:rStyle w:val="y2iqfc"/>
          <w:rFonts w:ascii="inherit" w:hAnsi="inherit" w:cstheme="majorBidi" w:hint="cs"/>
          <w:color w:val="202124"/>
          <w:szCs w:val="22"/>
          <w:cs/>
        </w:rPr>
        <w:t xml:space="preserve"> ग्राहकों को नए वित्तीय अनुबंधों में प्रवेश</w:t>
      </w:r>
      <w:r w:rsidR="007C71F3">
        <w:rPr>
          <w:rStyle w:val="y2iqfc"/>
          <w:rFonts w:ascii="inherit" w:hAnsi="inherit" w:cstheme="majorBidi" w:hint="cs"/>
          <w:color w:val="202124"/>
          <w:szCs w:val="22"/>
          <w:cs/>
        </w:rPr>
        <w:t xml:space="preserve"> बंद करने के लिए प्रोत्साहित क</w:t>
      </w:r>
      <w:r w:rsidR="005B0B5A">
        <w:rPr>
          <w:rStyle w:val="y2iqfc"/>
          <w:rFonts w:ascii="inherit" w:hAnsi="inherit" w:cstheme="majorBidi" w:hint="cs"/>
          <w:color w:val="202124"/>
          <w:szCs w:val="22"/>
          <w:cs/>
        </w:rPr>
        <w:t>रने के लिए</w:t>
      </w:r>
      <w:r w:rsidR="005B0B5A" w:rsidRPr="005B0B5A">
        <w:rPr>
          <w:rStyle w:val="y2iqfc"/>
          <w:rFonts w:ascii="inherit" w:hAnsi="inherit" w:cstheme="majorBidi" w:hint="cs"/>
          <w:color w:val="202124"/>
          <w:szCs w:val="22"/>
          <w:cs/>
        </w:rPr>
        <w:t xml:space="preserve"> </w:t>
      </w:r>
      <w:r w:rsidR="005B0B5A" w:rsidRPr="00F02AA3">
        <w:rPr>
          <w:rStyle w:val="y2iqfc"/>
          <w:rFonts w:ascii="inherit" w:hAnsi="inherit" w:cstheme="majorBidi" w:hint="cs"/>
          <w:color w:val="202124"/>
          <w:szCs w:val="22"/>
          <w:cs/>
        </w:rPr>
        <w:t>एक रोडमैप जारी किया है और</w:t>
      </w:r>
      <w:r w:rsidR="00B861F0">
        <w:rPr>
          <w:rStyle w:val="y2iqfc"/>
          <w:rFonts w:ascii="inherit" w:hAnsi="inherit" w:cstheme="majorBidi" w:hint="cs"/>
          <w:color w:val="202124"/>
          <w:szCs w:val="22"/>
          <w:cs/>
        </w:rPr>
        <w:t xml:space="preserve"> लिबोर के</w:t>
      </w:r>
      <w:r w:rsidRPr="00F02AA3">
        <w:rPr>
          <w:rStyle w:val="y2iqfc"/>
          <w:rFonts w:ascii="inherit" w:hAnsi="inherit" w:cstheme="majorBidi" w:hint="cs"/>
          <w:color w:val="202124"/>
          <w:szCs w:val="22"/>
          <w:cs/>
        </w:rPr>
        <w:t xml:space="preserve"> </w:t>
      </w:r>
      <w:r w:rsidR="00B861F0" w:rsidRPr="00F02AA3">
        <w:rPr>
          <w:rStyle w:val="y2iqfc"/>
          <w:rFonts w:ascii="inherit" w:hAnsi="inherit" w:cstheme="majorBidi" w:hint="cs"/>
          <w:color w:val="202124"/>
          <w:szCs w:val="22"/>
          <w:cs/>
        </w:rPr>
        <w:t xml:space="preserve">बजाय </w:t>
      </w:r>
      <w:r w:rsidR="00B861F0">
        <w:rPr>
          <w:rStyle w:val="y2iqfc"/>
          <w:rFonts w:ascii="inherit" w:hAnsi="inherit" w:cstheme="majorBidi" w:hint="cs"/>
          <w:color w:val="202124"/>
          <w:szCs w:val="22"/>
          <w:cs/>
        </w:rPr>
        <w:t xml:space="preserve">किसी भी </w:t>
      </w:r>
      <w:r w:rsidR="00B861F0" w:rsidRPr="00F02AA3">
        <w:rPr>
          <w:rStyle w:val="y2iqfc"/>
          <w:rFonts w:ascii="inherit" w:hAnsi="inherit" w:cstheme="majorBidi" w:hint="cs"/>
          <w:color w:val="202124"/>
          <w:szCs w:val="22"/>
          <w:cs/>
        </w:rPr>
        <w:t xml:space="preserve">स्वीकृत </w:t>
      </w:r>
      <w:r w:rsidR="007C71F3" w:rsidRPr="00D7226F">
        <w:rPr>
          <w:rStyle w:val="y2iqfc"/>
          <w:rFonts w:ascii="Nirmala UI" w:hAnsi="Nirmala UI" w:cstheme="majorBidi" w:hint="cs"/>
          <w:color w:val="202124"/>
          <w:szCs w:val="22"/>
          <w:cs/>
        </w:rPr>
        <w:t>एआरआर</w:t>
      </w:r>
      <w:r w:rsidR="007C71F3">
        <w:rPr>
          <w:rStyle w:val="y2iqfc"/>
          <w:rFonts w:ascii="Nirmala UI" w:hAnsi="Nirmala UI" w:cs="Nirmala UI" w:hint="cs"/>
          <w:color w:val="202124"/>
          <w:szCs w:val="22"/>
          <w:cs/>
        </w:rPr>
        <w:t xml:space="preserve"> </w:t>
      </w:r>
      <w:r w:rsidR="00B861F0" w:rsidRPr="00F02AA3">
        <w:rPr>
          <w:rStyle w:val="y2iqfc"/>
          <w:rFonts w:ascii="inherit" w:hAnsi="inherit" w:cstheme="majorBidi" w:hint="cs"/>
          <w:color w:val="202124"/>
          <w:szCs w:val="22"/>
        </w:rPr>
        <w:t xml:space="preserve"> </w:t>
      </w:r>
      <w:r w:rsidR="00B861F0" w:rsidRPr="00F02AA3">
        <w:rPr>
          <w:rStyle w:val="y2iqfc"/>
          <w:rFonts w:ascii="inherit" w:hAnsi="inherit" w:cstheme="majorBidi" w:hint="cs"/>
          <w:color w:val="202124"/>
          <w:szCs w:val="22"/>
          <w:cs/>
        </w:rPr>
        <w:t xml:space="preserve">का </w:t>
      </w:r>
      <w:r w:rsidR="00D7226F">
        <w:rPr>
          <w:rStyle w:val="y2iqfc"/>
          <w:rFonts w:ascii="inherit" w:hAnsi="inherit" w:cstheme="majorBidi" w:hint="cs"/>
          <w:color w:val="202124"/>
          <w:szCs w:val="22"/>
          <w:cs/>
        </w:rPr>
        <w:t xml:space="preserve">जितना </w:t>
      </w:r>
      <w:r w:rsidR="007C71F3">
        <w:rPr>
          <w:rStyle w:val="y2iqfc"/>
          <w:rFonts w:ascii="inherit" w:hAnsi="inherit" w:cstheme="majorBidi" w:hint="cs"/>
          <w:color w:val="202124"/>
          <w:szCs w:val="22"/>
          <w:cs/>
        </w:rPr>
        <w:t>शीघ्र</w:t>
      </w:r>
      <w:r w:rsidR="00D7226F">
        <w:rPr>
          <w:rStyle w:val="y2iqfc"/>
          <w:rFonts w:ascii="inherit" w:hAnsi="inherit" w:cstheme="majorBidi" w:hint="cs"/>
          <w:color w:val="202124"/>
          <w:szCs w:val="22"/>
          <w:cs/>
        </w:rPr>
        <w:t xml:space="preserve"> व्यवहार्य</w:t>
      </w:r>
      <w:r w:rsidR="00D7226F">
        <w:rPr>
          <w:rStyle w:val="y2iqfc"/>
          <w:rFonts w:ascii="inherit" w:hAnsi="inherit" w:cstheme="majorBidi" w:hint="cs"/>
          <w:color w:val="202124"/>
          <w:szCs w:val="22"/>
        </w:rPr>
        <w:t>,</w:t>
      </w:r>
      <w:r w:rsidR="00D7226F">
        <w:rPr>
          <w:rStyle w:val="y2iqfc"/>
          <w:rFonts w:ascii="inherit" w:hAnsi="inherit" w:cstheme="majorBidi" w:hint="cs"/>
          <w:color w:val="202124"/>
          <w:szCs w:val="22"/>
          <w:cs/>
        </w:rPr>
        <w:t xml:space="preserve"> हो सके</w:t>
      </w:r>
      <w:r w:rsidR="00D7226F">
        <w:rPr>
          <w:rStyle w:val="y2iqfc"/>
          <w:rFonts w:ascii="inherit" w:hAnsi="inherit" w:cstheme="majorBidi" w:hint="cs"/>
          <w:color w:val="202124"/>
          <w:szCs w:val="22"/>
        </w:rPr>
        <w:t>,</w:t>
      </w:r>
      <w:r w:rsidR="007C71F3">
        <w:rPr>
          <w:rStyle w:val="y2iqfc"/>
          <w:rFonts w:ascii="inherit" w:hAnsi="inherit" w:cstheme="majorBidi" w:hint="cs"/>
          <w:color w:val="202124"/>
          <w:szCs w:val="22"/>
          <w:cs/>
        </w:rPr>
        <w:t xml:space="preserve"> </w:t>
      </w:r>
      <w:r w:rsidR="00B861F0" w:rsidRPr="00F02AA3">
        <w:rPr>
          <w:rStyle w:val="y2iqfc"/>
          <w:rFonts w:ascii="inherit" w:hAnsi="inherit" w:cstheme="majorBidi" w:hint="cs"/>
          <w:color w:val="202124"/>
          <w:szCs w:val="22"/>
          <w:cs/>
        </w:rPr>
        <w:t xml:space="preserve">उपयोग करने के लिए </w:t>
      </w:r>
      <w:r w:rsidR="00D7226F">
        <w:rPr>
          <w:rStyle w:val="y2iqfc"/>
          <w:rFonts w:ascii="inherit" w:hAnsi="inherit" w:cstheme="majorBidi" w:hint="cs"/>
          <w:color w:val="202124"/>
          <w:szCs w:val="22"/>
          <w:cs/>
        </w:rPr>
        <w:t xml:space="preserve">और </w:t>
      </w:r>
      <w:r w:rsidR="007C71F3" w:rsidRPr="00F02AA3">
        <w:rPr>
          <w:rStyle w:val="y2iqfc"/>
          <w:rFonts w:ascii="inherit" w:hAnsi="inherit" w:cstheme="majorBidi" w:hint="cs"/>
          <w:color w:val="202124"/>
          <w:szCs w:val="22"/>
          <w:cs/>
        </w:rPr>
        <w:t>किसी भी स्थिति में 31 दिसंबर</w:t>
      </w:r>
      <w:r w:rsidR="007C71F3" w:rsidRPr="00F02AA3">
        <w:rPr>
          <w:rStyle w:val="y2iqfc"/>
          <w:rFonts w:ascii="inherit" w:hAnsi="inherit" w:cstheme="majorBidi" w:hint="cs"/>
          <w:color w:val="202124"/>
          <w:szCs w:val="22"/>
        </w:rPr>
        <w:t xml:space="preserve">, </w:t>
      </w:r>
      <w:r w:rsidR="007C71F3" w:rsidRPr="00F02AA3">
        <w:rPr>
          <w:rStyle w:val="y2iqfc"/>
          <w:rFonts w:ascii="inherit" w:hAnsi="inherit" w:cstheme="majorBidi" w:hint="cs"/>
          <w:color w:val="202124"/>
          <w:szCs w:val="22"/>
          <w:cs/>
        </w:rPr>
        <w:t>2021 तक</w:t>
      </w:r>
      <w:r w:rsidR="007C71F3">
        <w:rPr>
          <w:rStyle w:val="y2iqfc"/>
          <w:rFonts w:ascii="inherit" w:hAnsi="inherit" w:cstheme="majorBidi" w:hint="cs"/>
          <w:color w:val="202124"/>
          <w:szCs w:val="22"/>
          <w:cs/>
        </w:rPr>
        <w:t xml:space="preserve"> अवश्य प्रयोग करने के लिए </w:t>
      </w:r>
      <w:r w:rsidR="00B861F0" w:rsidRPr="00F02AA3">
        <w:rPr>
          <w:rStyle w:val="y2iqfc"/>
          <w:rFonts w:ascii="inherit" w:hAnsi="inherit" w:cstheme="majorBidi" w:hint="cs"/>
          <w:color w:val="202124"/>
          <w:szCs w:val="22"/>
          <w:cs/>
        </w:rPr>
        <w:t>प्रोत्साहित किया है</w:t>
      </w:r>
      <w:r w:rsidR="007C71F3">
        <w:rPr>
          <w:rStyle w:val="y2iqfc"/>
          <w:rFonts w:ascii="inherit" w:hAnsi="inherit" w:cstheme="majorBidi" w:hint="cs"/>
          <w:color w:val="202124"/>
          <w:szCs w:val="22"/>
          <w:cs/>
        </w:rPr>
        <w:t xml:space="preserve">। </w:t>
      </w:r>
      <w:r w:rsidRPr="00F02AA3">
        <w:rPr>
          <w:rStyle w:val="y2iqfc"/>
          <w:rFonts w:ascii="inherit" w:hAnsi="inherit" w:cstheme="majorBidi" w:hint="cs"/>
          <w:color w:val="202124"/>
          <w:szCs w:val="22"/>
          <w:cs/>
        </w:rPr>
        <w:t>आरबीआई अधिसूचना को निम्नलिखित लिंक (</w:t>
      </w:r>
      <w:r w:rsidRPr="00F02AA3">
        <w:rPr>
          <w:rStyle w:val="y2iqfc"/>
          <w:rFonts w:ascii="inherit" w:hAnsi="inherit" w:cstheme="majorBidi" w:hint="cs"/>
          <w:color w:val="202124"/>
          <w:szCs w:val="22"/>
        </w:rPr>
        <w:t>https://www.rbi.org.in/scripts/NotificationUser.aspx?Id=</w:t>
      </w:r>
      <w:r w:rsidRPr="00F02AA3">
        <w:rPr>
          <w:rStyle w:val="y2iqfc"/>
          <w:rFonts w:ascii="inherit" w:hAnsi="inherit" w:cstheme="majorBidi" w:hint="cs"/>
          <w:color w:val="202124"/>
          <w:szCs w:val="22"/>
          <w:cs/>
        </w:rPr>
        <w:t>12128</w:t>
      </w:r>
      <w:r w:rsidRPr="00F02AA3">
        <w:rPr>
          <w:rStyle w:val="y2iqfc"/>
          <w:rFonts w:ascii="inherit" w:hAnsi="inherit" w:cstheme="majorBidi" w:hint="cs"/>
          <w:color w:val="202124"/>
          <w:szCs w:val="22"/>
        </w:rPr>
        <w:t>&amp;Mode=</w:t>
      </w:r>
      <w:r w:rsidRPr="00F02AA3">
        <w:rPr>
          <w:rStyle w:val="y2iqfc"/>
          <w:rFonts w:ascii="inherit" w:hAnsi="inherit" w:cstheme="majorBidi" w:hint="cs"/>
          <w:color w:val="202124"/>
          <w:szCs w:val="22"/>
          <w:cs/>
        </w:rPr>
        <w:t>0) का उपयोग करके देखा जा सकता है।</w:t>
      </w:r>
      <w:r w:rsidR="007C71F3" w:rsidRPr="007C71F3">
        <w:rPr>
          <w:rStyle w:val="y2iqfc"/>
          <w:rFonts w:ascii="inherit" w:hAnsi="inherit" w:cstheme="majorBidi" w:hint="cs"/>
          <w:color w:val="202124"/>
          <w:szCs w:val="22"/>
          <w:cs/>
        </w:rPr>
        <w:t xml:space="preserve"> </w:t>
      </w:r>
    </w:p>
    <w:p w14:paraId="7D85D6BF" w14:textId="1267E797" w:rsidR="00EB63CB" w:rsidRPr="00C011C0" w:rsidRDefault="00EB63CB" w:rsidP="00331B9D">
      <w:pPr>
        <w:pStyle w:val="Default"/>
        <w:jc w:val="both"/>
        <w:rPr>
          <w:rFonts w:ascii="Rupee Foradian" w:hAnsi="Rupee Foradian"/>
          <w:sz w:val="20"/>
          <w:szCs w:val="20"/>
        </w:rPr>
      </w:pPr>
      <w:r w:rsidRPr="00C011C0">
        <w:rPr>
          <w:rFonts w:ascii="Rupee Foradian" w:hAnsi="Rupee Foradian"/>
          <w:sz w:val="20"/>
          <w:szCs w:val="20"/>
        </w:rPr>
        <w:t xml:space="preserve">The Reserve Bank of India (RBI) has released a Roadmap for LIBOR transition </w:t>
      </w:r>
      <w:r w:rsidR="006D5E97" w:rsidRPr="00C011C0">
        <w:rPr>
          <w:rFonts w:ascii="Rupee Foradian" w:hAnsi="Rupee Foradian"/>
          <w:sz w:val="20"/>
          <w:szCs w:val="20"/>
        </w:rPr>
        <w:t>and</w:t>
      </w:r>
      <w:r w:rsidRPr="00C011C0">
        <w:rPr>
          <w:rFonts w:ascii="Rupee Foradian" w:hAnsi="Rupee Foradian"/>
          <w:sz w:val="20"/>
          <w:szCs w:val="20"/>
        </w:rPr>
        <w:t xml:space="preserve"> encouraged banks / financial institutions to cease and also encourage their customers to cease, entering into new financial contracts that reference LIBOR as a benchmark and instead use any widely accepted ARR, as soon as practicable and in any case by December 31, 2021. The RBI Notification may be accessed using the following link (https://www.rbi.org.in/scripts/NotificationUser.aspx?Id=12128&amp;Mode=0).</w:t>
      </w:r>
    </w:p>
    <w:p w14:paraId="495A4C74" w14:textId="77777777" w:rsidR="00C71DAA" w:rsidRPr="00C011C0" w:rsidRDefault="00C71DAA" w:rsidP="00C71DAA">
      <w:pPr>
        <w:pStyle w:val="Default"/>
        <w:jc w:val="both"/>
        <w:rPr>
          <w:rFonts w:ascii="Rupee Foradian" w:hAnsi="Rupee Foradian"/>
          <w:sz w:val="20"/>
          <w:szCs w:val="20"/>
        </w:rPr>
      </w:pPr>
    </w:p>
    <w:p w14:paraId="15477ACF" w14:textId="1B53A08A" w:rsidR="00D7226F" w:rsidRPr="00602772" w:rsidRDefault="00D7226F" w:rsidP="00602772">
      <w:pPr>
        <w:pStyle w:val="ListParagraph"/>
        <w:numPr>
          <w:ilvl w:val="0"/>
          <w:numId w:val="9"/>
        </w:numPr>
        <w:ind w:left="0" w:hanging="426"/>
        <w:rPr>
          <w:b/>
          <w:bCs/>
          <w:lang w:eastAsia="en-IN"/>
        </w:rPr>
      </w:pPr>
      <w:r w:rsidRPr="00602772">
        <w:rPr>
          <w:rFonts w:hint="cs"/>
          <w:b/>
          <w:bCs/>
          <w:cs/>
          <w:lang w:eastAsia="en-IN"/>
        </w:rPr>
        <w:t>आरएफआर</w:t>
      </w:r>
      <w:r w:rsidRPr="00602772">
        <w:rPr>
          <w:b/>
          <w:bCs/>
          <w:lang w:eastAsia="en-IN"/>
        </w:rPr>
        <w:t xml:space="preserve"> </w:t>
      </w:r>
      <w:r w:rsidRPr="00602772">
        <w:rPr>
          <w:rFonts w:hint="cs"/>
          <w:b/>
          <w:bCs/>
          <w:lang w:eastAsia="en-IN"/>
        </w:rPr>
        <w:t xml:space="preserve"> </w:t>
      </w:r>
      <w:r w:rsidRPr="00602772">
        <w:rPr>
          <w:rFonts w:hint="cs"/>
          <w:b/>
          <w:bCs/>
          <w:cs/>
          <w:lang w:eastAsia="en-IN"/>
        </w:rPr>
        <w:t>क्या हैं और प्रत्येक आरएफआर</w:t>
      </w:r>
      <w:r w:rsidRPr="00602772">
        <w:rPr>
          <w:rFonts w:hint="cs"/>
          <w:b/>
          <w:bCs/>
          <w:lang w:eastAsia="en-IN"/>
        </w:rPr>
        <w:t xml:space="preserve"> </w:t>
      </w:r>
      <w:r w:rsidRPr="00602772">
        <w:rPr>
          <w:rFonts w:hint="cs"/>
          <w:b/>
          <w:bCs/>
          <w:cs/>
          <w:lang w:eastAsia="en-IN"/>
        </w:rPr>
        <w:t>की गणना कैसे की जाती है</w:t>
      </w:r>
      <w:r w:rsidRPr="00602772">
        <w:rPr>
          <w:rFonts w:hint="cs"/>
          <w:b/>
          <w:bCs/>
          <w:lang w:eastAsia="en-IN"/>
        </w:rPr>
        <w:t xml:space="preserve">? </w:t>
      </w:r>
      <w:r w:rsidRPr="00602772">
        <w:rPr>
          <w:rFonts w:hint="cs"/>
          <w:b/>
          <w:bCs/>
          <w:cs/>
          <w:lang w:eastAsia="en-IN"/>
        </w:rPr>
        <w:t>वे आईबीओआर से कैसे भिन्न हैं</w:t>
      </w:r>
      <w:r w:rsidRPr="00602772">
        <w:rPr>
          <w:rFonts w:hint="cs"/>
          <w:b/>
          <w:bCs/>
          <w:lang w:eastAsia="en-IN"/>
        </w:rPr>
        <w:t>?</w:t>
      </w:r>
    </w:p>
    <w:p w14:paraId="37E00824" w14:textId="1B354EA6" w:rsidR="007C71F3" w:rsidRDefault="007C71F3" w:rsidP="00F02AA3">
      <w:pPr>
        <w:jc w:val="both"/>
        <w:rPr>
          <w:rFonts w:ascii="Rupee Foradian" w:hAnsi="Rupee Foradian"/>
          <w:b/>
          <w:bCs/>
          <w:sz w:val="20"/>
        </w:rPr>
      </w:pPr>
      <w:r w:rsidRPr="00C011C0">
        <w:rPr>
          <w:rFonts w:ascii="Rupee Foradian" w:hAnsi="Rupee Foradian"/>
          <w:b/>
          <w:bCs/>
          <w:sz w:val="20"/>
        </w:rPr>
        <w:t>What are RFRs and how is each RFR calculated? How do they differ from IBORs?</w:t>
      </w:r>
    </w:p>
    <w:p w14:paraId="1D110535" w14:textId="25AB90AE" w:rsidR="00602772" w:rsidRPr="00337251" w:rsidRDefault="00602772" w:rsidP="00337251">
      <w:pPr>
        <w:pStyle w:val="Default"/>
        <w:tabs>
          <w:tab w:val="left" w:pos="0"/>
        </w:tabs>
        <w:ind w:left="-28"/>
        <w:jc w:val="both"/>
        <w:rPr>
          <w:rFonts w:ascii="Rupee Foradian" w:hAnsi="Rupee Foradian"/>
          <w:b/>
          <w:bCs/>
          <w:color w:val="000000" w:themeColor="text1"/>
          <w:sz w:val="20"/>
          <w:szCs w:val="20"/>
        </w:rPr>
      </w:pPr>
      <w:r w:rsidRPr="00D7226F">
        <w:rPr>
          <w:rStyle w:val="y2iqfc"/>
          <w:rFonts w:ascii="Nirmala UI" w:hAnsi="Nirmala UI" w:cstheme="majorBidi" w:hint="cs"/>
          <w:color w:val="202124"/>
          <w:sz w:val="22"/>
          <w:szCs w:val="22"/>
          <w:cs/>
        </w:rPr>
        <w:t xml:space="preserve">लिबोर </w:t>
      </w:r>
      <w:r w:rsidRPr="00F02AA3">
        <w:rPr>
          <w:rStyle w:val="y2iqfc"/>
          <w:rFonts w:ascii="inherit" w:hAnsi="inherit" w:cstheme="majorBidi" w:hint="cs"/>
          <w:color w:val="202124"/>
          <w:sz w:val="22"/>
          <w:szCs w:val="22"/>
        </w:rPr>
        <w:t xml:space="preserve"> </w:t>
      </w:r>
      <w:r w:rsidRPr="00F02AA3">
        <w:rPr>
          <w:rStyle w:val="y2iqfc"/>
          <w:rFonts w:ascii="inherit" w:hAnsi="inherit" w:cstheme="majorBidi" w:hint="cs"/>
          <w:color w:val="202124"/>
          <w:sz w:val="22"/>
          <w:szCs w:val="22"/>
          <w:cs/>
        </w:rPr>
        <w:t xml:space="preserve">से </w:t>
      </w:r>
      <w:r>
        <w:rPr>
          <w:rStyle w:val="y2iqfc"/>
          <w:rFonts w:ascii="inherit" w:hAnsi="inherit" w:cstheme="majorBidi" w:hint="cs"/>
          <w:color w:val="202124"/>
          <w:sz w:val="22"/>
          <w:szCs w:val="22"/>
          <w:cs/>
        </w:rPr>
        <w:t>अवस्थांतर</w:t>
      </w:r>
      <w:r w:rsidRPr="00F02AA3">
        <w:rPr>
          <w:rStyle w:val="y2iqfc"/>
          <w:rFonts w:ascii="inherit" w:hAnsi="inherit" w:cstheme="majorBidi" w:hint="cs"/>
          <w:color w:val="202124"/>
          <w:sz w:val="22"/>
          <w:szCs w:val="22"/>
          <w:cs/>
        </w:rPr>
        <w:t xml:space="preserve"> की तैयारी में</w:t>
      </w:r>
      <w:r w:rsidRPr="00F02AA3">
        <w:rPr>
          <w:rStyle w:val="y2iqfc"/>
          <w:rFonts w:ascii="inherit" w:hAnsi="inherit" w:cstheme="majorBidi" w:hint="cs"/>
          <w:color w:val="202124"/>
          <w:sz w:val="22"/>
          <w:szCs w:val="22"/>
        </w:rPr>
        <w:t xml:space="preserve">, </w:t>
      </w:r>
      <w:r w:rsidRPr="00F02AA3">
        <w:rPr>
          <w:rStyle w:val="y2iqfc"/>
          <w:rFonts w:ascii="inherit" w:hAnsi="inherit" w:cstheme="majorBidi" w:hint="cs"/>
          <w:color w:val="202124"/>
          <w:sz w:val="22"/>
          <w:szCs w:val="22"/>
          <w:cs/>
        </w:rPr>
        <w:t>विभिन्न प्राधिकरणों</w:t>
      </w:r>
      <w:r w:rsidRPr="00F02AA3">
        <w:rPr>
          <w:rStyle w:val="y2iqfc"/>
          <w:rFonts w:ascii="inherit" w:hAnsi="inherit" w:cstheme="majorBidi" w:hint="cs"/>
          <w:color w:val="202124"/>
          <w:sz w:val="22"/>
          <w:szCs w:val="22"/>
        </w:rPr>
        <w:t xml:space="preserve">, </w:t>
      </w:r>
      <w:r w:rsidRPr="00F02AA3">
        <w:rPr>
          <w:rStyle w:val="y2iqfc"/>
          <w:rFonts w:ascii="inherit" w:hAnsi="inherit" w:cstheme="majorBidi" w:hint="cs"/>
          <w:color w:val="202124"/>
          <w:sz w:val="22"/>
          <w:szCs w:val="22"/>
          <w:cs/>
        </w:rPr>
        <w:t xml:space="preserve">उद्योग निकायों और व्यापार संघों ने </w:t>
      </w:r>
      <w:r w:rsidRPr="00D7226F">
        <w:rPr>
          <w:rStyle w:val="y2iqfc"/>
          <w:rFonts w:ascii="Nirmala UI" w:hAnsi="Nirmala UI" w:cstheme="majorBidi" w:hint="cs"/>
          <w:color w:val="202124"/>
          <w:sz w:val="22"/>
          <w:szCs w:val="22"/>
          <w:cs/>
        </w:rPr>
        <w:t>लिबोर</w:t>
      </w:r>
      <w:r w:rsidRPr="00D7226F">
        <w:rPr>
          <w:rStyle w:val="y2iqfc"/>
          <w:rFonts w:ascii="inherit" w:hAnsi="inherit" w:cstheme="majorBidi" w:hint="cs"/>
          <w:color w:val="202124"/>
          <w:sz w:val="22"/>
          <w:szCs w:val="22"/>
        </w:rPr>
        <w:t xml:space="preserve"> </w:t>
      </w:r>
      <w:r w:rsidRPr="00D7226F">
        <w:rPr>
          <w:rStyle w:val="y2iqfc"/>
          <w:rFonts w:ascii="inherit" w:hAnsi="inherit" w:cstheme="majorBidi" w:hint="cs"/>
          <w:color w:val="202124"/>
          <w:sz w:val="22"/>
          <w:szCs w:val="22"/>
          <w:cs/>
        </w:rPr>
        <w:t xml:space="preserve">के संभावित प्रतिस्थापन के रूप में कुछ </w:t>
      </w:r>
      <w:r w:rsidRPr="00D7226F">
        <w:rPr>
          <w:rStyle w:val="y2iqfc"/>
          <w:rFonts w:ascii="Nirmala UI" w:hAnsi="Nirmala UI" w:cstheme="majorBidi" w:hint="cs"/>
          <w:color w:val="202124"/>
          <w:sz w:val="22"/>
          <w:szCs w:val="22"/>
          <w:cs/>
        </w:rPr>
        <w:t xml:space="preserve">आरएफआर </w:t>
      </w:r>
      <w:r w:rsidRPr="00D7226F">
        <w:rPr>
          <w:rStyle w:val="y2iqfc"/>
          <w:rFonts w:ascii="inherit" w:hAnsi="inherit" w:cstheme="majorBidi" w:hint="cs"/>
          <w:color w:val="202124"/>
          <w:sz w:val="22"/>
          <w:szCs w:val="22"/>
        </w:rPr>
        <w:t xml:space="preserve"> </w:t>
      </w:r>
      <w:r w:rsidRPr="00D7226F">
        <w:rPr>
          <w:rStyle w:val="y2iqfc"/>
          <w:rFonts w:ascii="inherit" w:hAnsi="inherit" w:cstheme="majorBidi" w:hint="cs"/>
          <w:color w:val="202124"/>
          <w:sz w:val="22"/>
          <w:szCs w:val="22"/>
          <w:cs/>
        </w:rPr>
        <w:t>की</w:t>
      </w:r>
      <w:r w:rsidRPr="00F02AA3">
        <w:rPr>
          <w:rStyle w:val="y2iqfc"/>
          <w:rFonts w:ascii="inherit" w:hAnsi="inherit" w:cstheme="majorBidi" w:hint="cs"/>
          <w:color w:val="202124"/>
          <w:sz w:val="22"/>
          <w:szCs w:val="22"/>
          <w:cs/>
        </w:rPr>
        <w:t xml:space="preserve"> पहचान की है</w:t>
      </w:r>
      <w:r w:rsidRPr="00F02AA3">
        <w:rPr>
          <w:rStyle w:val="y2iqfc"/>
          <w:rFonts w:ascii="inherit" w:hAnsi="inherit" w:cstheme="majorBidi" w:hint="cs"/>
          <w:color w:val="202124"/>
          <w:sz w:val="22"/>
          <w:szCs w:val="22"/>
        </w:rPr>
        <w:t xml:space="preserve">, </w:t>
      </w:r>
      <w:r w:rsidRPr="00307440">
        <w:rPr>
          <w:rStyle w:val="y2iqfc"/>
          <w:rFonts w:ascii="inherit" w:hAnsi="inherit" w:cstheme="majorBidi" w:hint="cs"/>
          <w:color w:val="000000" w:themeColor="text1"/>
          <w:sz w:val="22"/>
          <w:szCs w:val="22"/>
          <w:cs/>
        </w:rPr>
        <w:t xml:space="preserve">जिसका उल्लेख उपर्युक्त तालिका में किया गया है और/या </w:t>
      </w:r>
      <w:r w:rsidR="00717BB7" w:rsidRPr="00307440">
        <w:rPr>
          <w:rStyle w:val="y2iqfc"/>
          <w:rFonts w:ascii="inherit" w:hAnsi="inherit" w:cstheme="majorBidi" w:hint="cs"/>
          <w:color w:val="000000" w:themeColor="text1"/>
          <w:sz w:val="22"/>
          <w:szCs w:val="22"/>
          <w:cs/>
        </w:rPr>
        <w:t xml:space="preserve">इस पर विचार किया जा रहा है कि </w:t>
      </w:r>
      <w:r w:rsidRPr="00307440">
        <w:rPr>
          <w:rStyle w:val="y2iqfc"/>
          <w:rFonts w:ascii="inherit" w:hAnsi="inherit" w:cstheme="majorBidi" w:hint="cs"/>
          <w:color w:val="000000" w:themeColor="text1"/>
          <w:sz w:val="22"/>
          <w:szCs w:val="22"/>
          <w:cs/>
        </w:rPr>
        <w:t>मौजूदा बेंचमार्क दरों में कैसे सुधार किया जाए</w:t>
      </w:r>
      <w:r w:rsidR="00717BB7" w:rsidRPr="00307440">
        <w:rPr>
          <w:rStyle w:val="y2iqfc"/>
          <w:rFonts w:ascii="inherit" w:hAnsi="inherit" w:cstheme="majorBidi" w:hint="cs"/>
          <w:color w:val="000000" w:themeColor="text1"/>
          <w:sz w:val="22"/>
          <w:szCs w:val="22"/>
          <w:cs/>
        </w:rPr>
        <w:t xml:space="preserve">। </w:t>
      </w:r>
      <w:r w:rsidRPr="00307440">
        <w:rPr>
          <w:rStyle w:val="y2iqfc"/>
          <w:rFonts w:ascii="inherit" w:hAnsi="inherit" w:cstheme="majorBidi" w:hint="cs"/>
          <w:color w:val="000000" w:themeColor="text1"/>
          <w:sz w:val="22"/>
          <w:szCs w:val="22"/>
          <w:cs/>
        </w:rPr>
        <w:t xml:space="preserve"> </w:t>
      </w:r>
      <w:r w:rsidR="00717BB7" w:rsidRPr="00307440">
        <w:rPr>
          <w:rStyle w:val="y2iqfc"/>
          <w:rFonts w:ascii="inherit" w:hAnsi="inherit" w:cstheme="majorBidi" w:hint="cs"/>
          <w:color w:val="000000" w:themeColor="text1"/>
          <w:sz w:val="22"/>
          <w:szCs w:val="22"/>
          <w:cs/>
        </w:rPr>
        <w:t xml:space="preserve"> </w:t>
      </w:r>
      <w:r w:rsidRPr="00307440">
        <w:rPr>
          <w:rStyle w:val="y2iqfc"/>
          <w:rFonts w:ascii="inherit" w:hAnsi="inherit" w:cstheme="majorBidi" w:hint="cs"/>
          <w:color w:val="000000" w:themeColor="text1"/>
          <w:sz w:val="22"/>
          <w:szCs w:val="22"/>
          <w:cs/>
        </w:rPr>
        <w:t xml:space="preserve"> </w:t>
      </w:r>
    </w:p>
    <w:p w14:paraId="31019234" w14:textId="77777777" w:rsidR="00602772" w:rsidRPr="00C011C0" w:rsidRDefault="00602772" w:rsidP="00602772">
      <w:pPr>
        <w:pStyle w:val="Default"/>
        <w:jc w:val="both"/>
        <w:rPr>
          <w:rFonts w:ascii="Rupee Foradian" w:hAnsi="Rupee Foradian"/>
          <w:sz w:val="20"/>
          <w:szCs w:val="20"/>
        </w:rPr>
      </w:pPr>
      <w:r w:rsidRPr="00C011C0">
        <w:rPr>
          <w:rFonts w:ascii="Rupee Foradian" w:hAnsi="Rupee Foradian"/>
          <w:sz w:val="20"/>
          <w:szCs w:val="20"/>
        </w:rPr>
        <w:t xml:space="preserve">In preparation for the transition away from LIBOR, various authorities, industry bodies and trade associations have identified certain RFRs as possible replacements for LIBOR, as mentioned in the table above and/or are considering how existing benchmark rates might be reformed. </w:t>
      </w:r>
    </w:p>
    <w:p w14:paraId="6716F1CC" w14:textId="77777777" w:rsidR="00602772" w:rsidRDefault="00602772" w:rsidP="00F02AA3">
      <w:pPr>
        <w:jc w:val="both"/>
        <w:rPr>
          <w:rFonts w:ascii="Rupee Foradian" w:hAnsi="Rupee Foradian"/>
          <w:b/>
          <w:bCs/>
          <w:sz w:val="20"/>
        </w:rPr>
      </w:pPr>
    </w:p>
    <w:p w14:paraId="227721D4" w14:textId="627F836F" w:rsidR="00F02AA3" w:rsidRPr="00F02AA3" w:rsidRDefault="00F02AA3" w:rsidP="00F02AA3">
      <w:pPr>
        <w:jc w:val="both"/>
        <w:rPr>
          <w:rStyle w:val="y2iqfc"/>
          <w:rFonts w:ascii="inherit" w:hAnsi="inherit" w:cstheme="majorBidi"/>
          <w:color w:val="202124"/>
          <w:szCs w:val="22"/>
          <w:cs/>
        </w:rPr>
      </w:pPr>
      <w:r w:rsidRPr="00F02AA3">
        <w:rPr>
          <w:rStyle w:val="y2iqfc"/>
          <w:rFonts w:ascii="inherit" w:hAnsi="inherit" w:cstheme="majorBidi" w:hint="cs"/>
          <w:color w:val="202124"/>
          <w:szCs w:val="22"/>
          <w:cs/>
        </w:rPr>
        <w:t xml:space="preserve">आरएफआर </w:t>
      </w:r>
      <w:r w:rsidR="00337251">
        <w:rPr>
          <w:rStyle w:val="y2iqfc"/>
          <w:rFonts w:ascii="inherit" w:hAnsi="inherit" w:cstheme="majorBidi" w:hint="cs"/>
          <w:color w:val="000000" w:themeColor="text1"/>
          <w:szCs w:val="22"/>
          <w:cs/>
        </w:rPr>
        <w:t xml:space="preserve">ओवरनाइट </w:t>
      </w:r>
      <w:r w:rsidRPr="00307440">
        <w:rPr>
          <w:rStyle w:val="y2iqfc"/>
          <w:rFonts w:ascii="inherit" w:hAnsi="inherit" w:cstheme="majorBidi" w:hint="cs"/>
          <w:color w:val="000000" w:themeColor="text1"/>
          <w:szCs w:val="22"/>
          <w:cs/>
        </w:rPr>
        <w:t>दरें हैं</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जो परंपरागत रूप से </w:t>
      </w:r>
      <w:r w:rsidR="002B1314" w:rsidRPr="00307440">
        <w:rPr>
          <w:rStyle w:val="y2iqfc"/>
          <w:rFonts w:ascii="inherit" w:hAnsi="inherit" w:cstheme="majorBidi" w:hint="cs"/>
          <w:color w:val="000000" w:themeColor="text1"/>
          <w:szCs w:val="22"/>
          <w:cs/>
        </w:rPr>
        <w:t>गत समय पर दृष्टि वाली</w:t>
      </w:r>
      <w:r w:rsidR="007C71F3" w:rsidRPr="00307440">
        <w:rPr>
          <w:rStyle w:val="y2iqfc"/>
          <w:rFonts w:ascii="inherit" w:hAnsi="inherit" w:cstheme="majorBidi" w:hint="cs"/>
          <w:color w:val="000000" w:themeColor="text1"/>
          <w:szCs w:val="22"/>
          <w:cs/>
        </w:rPr>
        <w:t xml:space="preserve"> दरें</w:t>
      </w:r>
      <w:r w:rsidRPr="00307440">
        <w:rPr>
          <w:rStyle w:val="y2iqfc"/>
          <w:rFonts w:ascii="inherit" w:hAnsi="inherit" w:cstheme="majorBidi" w:hint="cs"/>
          <w:color w:val="000000" w:themeColor="text1"/>
          <w:szCs w:val="22"/>
          <w:cs/>
        </w:rPr>
        <w:t xml:space="preserve"> हैं</w:t>
      </w:r>
      <w:r w:rsidRPr="00307440">
        <w:rPr>
          <w:rStyle w:val="y2iqfc"/>
          <w:rFonts w:ascii="inherit" w:hAnsi="inherit" w:cstheme="majorBidi" w:hint="cs"/>
          <w:color w:val="000000" w:themeColor="text1"/>
          <w:szCs w:val="22"/>
        </w:rPr>
        <w:t xml:space="preserve">, </w:t>
      </w:r>
      <w:r w:rsidR="009937CB" w:rsidRPr="00307440">
        <w:rPr>
          <w:rStyle w:val="y2iqfc"/>
          <w:rFonts w:ascii="inherit" w:hAnsi="inherit" w:cstheme="majorBidi" w:hint="cs"/>
          <w:color w:val="000000" w:themeColor="text1"/>
          <w:szCs w:val="22"/>
          <w:cs/>
        </w:rPr>
        <w:t>अर्थात</w:t>
      </w:r>
      <w:r w:rsidRPr="00307440">
        <w:rPr>
          <w:rStyle w:val="y2iqfc"/>
          <w:rFonts w:ascii="inherit" w:hAnsi="inherit" w:cstheme="majorBidi" w:hint="cs"/>
          <w:color w:val="000000" w:themeColor="text1"/>
          <w:szCs w:val="22"/>
          <w:cs/>
        </w:rPr>
        <w:t xml:space="preserve"> उस </w:t>
      </w:r>
      <w:r w:rsidR="009937CB" w:rsidRPr="00307440">
        <w:rPr>
          <w:rStyle w:val="y2iqfc"/>
          <w:rFonts w:ascii="inherit" w:hAnsi="inherit" w:cstheme="majorBidi" w:hint="cs"/>
          <w:color w:val="000000" w:themeColor="text1"/>
          <w:szCs w:val="22"/>
          <w:cs/>
        </w:rPr>
        <w:t xml:space="preserve">संबंधित </w:t>
      </w:r>
      <w:r w:rsidRPr="00307440">
        <w:rPr>
          <w:rStyle w:val="y2iqfc"/>
          <w:rFonts w:ascii="inherit" w:hAnsi="inherit" w:cstheme="majorBidi" w:hint="cs"/>
          <w:color w:val="000000" w:themeColor="text1"/>
          <w:szCs w:val="22"/>
          <w:cs/>
        </w:rPr>
        <w:t xml:space="preserve">अवधि के बाद प्रकाशित </w:t>
      </w:r>
      <w:r w:rsidR="009937CB" w:rsidRPr="00307440">
        <w:rPr>
          <w:rStyle w:val="y2iqfc"/>
          <w:rFonts w:ascii="inherit" w:hAnsi="inherit" w:cstheme="majorBidi" w:hint="cs"/>
          <w:color w:val="000000" w:themeColor="text1"/>
          <w:szCs w:val="22"/>
          <w:cs/>
        </w:rPr>
        <w:t>किए जाते</w:t>
      </w:r>
      <w:r w:rsidRPr="00307440">
        <w:rPr>
          <w:rStyle w:val="y2iqfc"/>
          <w:rFonts w:ascii="inherit" w:hAnsi="inherit" w:cstheme="majorBidi" w:hint="cs"/>
          <w:color w:val="000000" w:themeColor="text1"/>
          <w:szCs w:val="22"/>
          <w:cs/>
        </w:rPr>
        <w:t xml:space="preserve"> हैं। </w:t>
      </w:r>
      <w:r w:rsidR="009937CB" w:rsidRPr="00307440">
        <w:rPr>
          <w:rStyle w:val="y2iqfc"/>
          <w:rFonts w:ascii="Nirmala UI" w:hAnsi="Nirmala UI" w:cstheme="majorBidi" w:hint="cs"/>
          <w:color w:val="000000" w:themeColor="text1"/>
          <w:szCs w:val="22"/>
          <w:cs/>
        </w:rPr>
        <w:t xml:space="preserve">आरएफआर </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को </w:t>
      </w:r>
      <w:r w:rsidR="009937CB" w:rsidRPr="00307440">
        <w:rPr>
          <w:rStyle w:val="y2iqfc"/>
          <w:rFonts w:ascii="Nirmala UI" w:hAnsi="Nirmala UI" w:cstheme="majorBidi" w:hint="cs"/>
          <w:color w:val="000000" w:themeColor="text1"/>
          <w:szCs w:val="22"/>
          <w:cs/>
        </w:rPr>
        <w:t>लिबोर</w:t>
      </w:r>
      <w:r w:rsidR="009937CB" w:rsidRPr="00307440">
        <w:rPr>
          <w:rStyle w:val="y2iqfc"/>
          <w:rFonts w:ascii="Nirmala UI" w:hAnsi="Nirmala UI" w:cs="Nirmala UI" w:hint="cs"/>
          <w:color w:val="000000" w:themeColor="text1"/>
          <w:szCs w:val="22"/>
          <w:cs/>
        </w:rPr>
        <w:t xml:space="preserve"> </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की तुलना में अधिक </w:t>
      </w:r>
      <w:r w:rsidR="00717BB7" w:rsidRPr="00307440">
        <w:rPr>
          <w:rStyle w:val="y2iqfc"/>
          <w:rFonts w:ascii="inherit" w:hAnsi="inherit" w:cstheme="majorBidi" w:hint="cs"/>
          <w:color w:val="000000" w:themeColor="text1"/>
          <w:szCs w:val="22"/>
          <w:cs/>
        </w:rPr>
        <w:t>सुदृढ़</w:t>
      </w:r>
      <w:r w:rsidRPr="00307440">
        <w:rPr>
          <w:rStyle w:val="y2iqfc"/>
          <w:rFonts w:ascii="inherit" w:hAnsi="inherit" w:cstheme="majorBidi" w:hint="cs"/>
          <w:color w:val="000000" w:themeColor="text1"/>
          <w:szCs w:val="22"/>
          <w:cs/>
        </w:rPr>
        <w:t xml:space="preserve"> और प्रतिनि</w:t>
      </w:r>
      <w:r w:rsidR="009937CB" w:rsidRPr="00307440">
        <w:rPr>
          <w:rStyle w:val="y2iqfc"/>
          <w:rFonts w:ascii="inherit" w:hAnsi="inherit" w:cstheme="majorBidi" w:hint="cs"/>
          <w:color w:val="000000" w:themeColor="text1"/>
          <w:szCs w:val="22"/>
          <w:cs/>
        </w:rPr>
        <w:t>धित्वपरक</w:t>
      </w:r>
      <w:r w:rsidRPr="00307440">
        <w:rPr>
          <w:rStyle w:val="y2iqfc"/>
          <w:rFonts w:ascii="inherit" w:hAnsi="inherit" w:cstheme="majorBidi" w:hint="cs"/>
          <w:color w:val="000000" w:themeColor="text1"/>
          <w:szCs w:val="22"/>
          <w:cs/>
        </w:rPr>
        <w:t xml:space="preserve"> माना जाता है क्योंकि </w:t>
      </w:r>
      <w:r w:rsidR="00717BB7" w:rsidRPr="00307440">
        <w:rPr>
          <w:rStyle w:val="y2iqfc"/>
          <w:rFonts w:ascii="inherit" w:hAnsi="inherit" w:cstheme="majorBidi" w:hint="cs"/>
          <w:color w:val="000000" w:themeColor="text1"/>
          <w:szCs w:val="22"/>
          <w:cs/>
        </w:rPr>
        <w:t xml:space="preserve">यह </w:t>
      </w:r>
      <w:r w:rsidR="009937CB">
        <w:rPr>
          <w:rStyle w:val="y2iqfc"/>
          <w:rFonts w:ascii="inherit" w:hAnsi="inherit" w:cstheme="majorBidi" w:hint="cs"/>
          <w:color w:val="202124"/>
          <w:szCs w:val="22"/>
          <w:cs/>
        </w:rPr>
        <w:t>लि</w:t>
      </w:r>
      <w:r w:rsidR="009937CB" w:rsidRPr="00D7226F">
        <w:rPr>
          <w:rStyle w:val="y2iqfc"/>
          <w:rFonts w:ascii="Nirmala UI" w:hAnsi="Nirmala UI" w:cstheme="majorBidi" w:hint="cs"/>
          <w:color w:val="202124"/>
          <w:szCs w:val="22"/>
          <w:cs/>
        </w:rPr>
        <w:t>बोर</w:t>
      </w:r>
      <w:r w:rsidR="009937CB" w:rsidRPr="00D7226F">
        <w:rPr>
          <w:rStyle w:val="y2iqfc"/>
          <w:rFonts w:ascii="inherit" w:hAnsi="inherit" w:cstheme="majorBidi" w:hint="cs"/>
          <w:color w:val="202124"/>
          <w:szCs w:val="22"/>
        </w:rPr>
        <w:t xml:space="preserve"> </w:t>
      </w:r>
      <w:r w:rsidR="009937CB" w:rsidRPr="00F02AA3">
        <w:rPr>
          <w:rStyle w:val="y2iqfc"/>
          <w:rFonts w:ascii="inherit" w:hAnsi="inherit" w:cstheme="majorBidi" w:hint="cs"/>
          <w:color w:val="202124"/>
          <w:szCs w:val="22"/>
          <w:cs/>
        </w:rPr>
        <w:t xml:space="preserve">की तुलना में </w:t>
      </w:r>
      <w:r w:rsidRPr="00F02AA3">
        <w:rPr>
          <w:rStyle w:val="y2iqfc"/>
          <w:rFonts w:ascii="inherit" w:hAnsi="inherit" w:cstheme="majorBidi" w:hint="cs"/>
          <w:color w:val="202124"/>
          <w:szCs w:val="22"/>
          <w:cs/>
        </w:rPr>
        <w:t xml:space="preserve">अंतर्निहित बाजार में </w:t>
      </w:r>
      <w:r w:rsidR="001B4129">
        <w:rPr>
          <w:rStyle w:val="y2iqfc"/>
          <w:rFonts w:ascii="inherit" w:hAnsi="inherit" w:cstheme="majorBidi" w:hint="cs"/>
          <w:color w:val="202124"/>
          <w:szCs w:val="22"/>
          <w:cs/>
        </w:rPr>
        <w:t xml:space="preserve">संव्यवहार </w:t>
      </w:r>
      <w:r w:rsidR="009937CB">
        <w:rPr>
          <w:rStyle w:val="y2iqfc"/>
          <w:rFonts w:ascii="inherit" w:hAnsi="inherit" w:cstheme="majorBidi" w:hint="cs"/>
          <w:color w:val="202124"/>
          <w:szCs w:val="22"/>
          <w:cs/>
        </w:rPr>
        <w:t xml:space="preserve">की </w:t>
      </w:r>
      <w:r w:rsidRPr="00F02AA3">
        <w:rPr>
          <w:rStyle w:val="y2iqfc"/>
          <w:rFonts w:ascii="inherit" w:hAnsi="inherit" w:cstheme="majorBidi" w:hint="cs"/>
          <w:color w:val="202124"/>
          <w:szCs w:val="22"/>
          <w:cs/>
        </w:rPr>
        <w:t>निर्धारित दर को</w:t>
      </w:r>
      <w:r w:rsidR="009937CB">
        <w:rPr>
          <w:rStyle w:val="y2iqfc"/>
          <w:rFonts w:ascii="inherit" w:hAnsi="inherit" w:cstheme="majorBidi" w:hint="cs"/>
          <w:color w:val="202124"/>
          <w:szCs w:val="22"/>
          <w:cs/>
        </w:rPr>
        <w:t xml:space="preserve"> काफी</w:t>
      </w:r>
      <w:r w:rsidRPr="00F02AA3">
        <w:rPr>
          <w:rStyle w:val="y2iqfc"/>
          <w:rFonts w:ascii="inherit" w:hAnsi="inherit" w:cstheme="majorBidi" w:hint="cs"/>
          <w:color w:val="202124"/>
          <w:szCs w:val="22"/>
          <w:cs/>
        </w:rPr>
        <w:t xml:space="preserve"> हद तक सूचित करता है।</w:t>
      </w:r>
    </w:p>
    <w:p w14:paraId="103A8957" w14:textId="2833E3AC" w:rsidR="00C71DAA" w:rsidRPr="00C011C0" w:rsidRDefault="00C71DAA" w:rsidP="00C71DAA">
      <w:pPr>
        <w:pStyle w:val="Default"/>
        <w:jc w:val="both"/>
        <w:rPr>
          <w:rFonts w:ascii="Rupee Foradian" w:hAnsi="Rupee Foradian"/>
          <w:sz w:val="20"/>
          <w:szCs w:val="20"/>
        </w:rPr>
      </w:pPr>
      <w:r w:rsidRPr="00C011C0">
        <w:rPr>
          <w:rFonts w:ascii="Rupee Foradian" w:hAnsi="Rupee Foradian"/>
          <w:sz w:val="20"/>
          <w:szCs w:val="20"/>
        </w:rPr>
        <w:t>RFRs are overnight rates, which traditionally are backward-looking, i.e. are published after the period to which they relate. RFRs are considered to be more robust and representative than LIBOR because transactions in the underlying market inform the determined rate to a greater extent than is currently the case for LIBOR.</w:t>
      </w:r>
    </w:p>
    <w:p w14:paraId="69B1F5AE" w14:textId="77777777" w:rsidR="00C71DAA" w:rsidRPr="00C011C0" w:rsidRDefault="00C71DAA" w:rsidP="00C71DAA">
      <w:pPr>
        <w:pStyle w:val="Default"/>
        <w:jc w:val="both"/>
        <w:rPr>
          <w:rFonts w:ascii="Rupee Foradian" w:hAnsi="Rupee Foradian"/>
          <w:sz w:val="20"/>
          <w:szCs w:val="20"/>
        </w:rPr>
      </w:pPr>
    </w:p>
    <w:p w14:paraId="3AE3A381" w14:textId="06FD4F38" w:rsidR="00F02AA3" w:rsidRPr="00F02AA3" w:rsidRDefault="009937CB" w:rsidP="00F02AA3">
      <w:pPr>
        <w:jc w:val="both"/>
        <w:rPr>
          <w:rFonts w:cstheme="majorBidi"/>
          <w:szCs w:val="22"/>
        </w:rPr>
      </w:pPr>
      <w:r w:rsidRPr="009937CB">
        <w:rPr>
          <w:rStyle w:val="y2iqfc"/>
          <w:rFonts w:ascii="Nirmala UI" w:hAnsi="Nirmala UI" w:cstheme="majorBidi" w:hint="cs"/>
          <w:color w:val="202124"/>
          <w:szCs w:val="22"/>
          <w:cs/>
        </w:rPr>
        <w:t>आरएफआर</w:t>
      </w:r>
      <w:r w:rsidR="00F02AA3" w:rsidRPr="00F02AA3">
        <w:rPr>
          <w:rStyle w:val="y2iqfc"/>
          <w:rFonts w:ascii="inherit" w:hAnsi="inherit" w:cstheme="majorBidi" w:hint="cs"/>
          <w:color w:val="202124"/>
          <w:szCs w:val="22"/>
        </w:rPr>
        <w:t xml:space="preserve"> </w:t>
      </w:r>
      <w:r>
        <w:rPr>
          <w:rStyle w:val="y2iqfc"/>
          <w:rFonts w:ascii="inherit" w:hAnsi="inherit" w:cstheme="majorBidi" w:hint="cs"/>
          <w:color w:val="202124"/>
          <w:szCs w:val="22"/>
          <w:cs/>
        </w:rPr>
        <w:t>का परिकलन</w:t>
      </w:r>
      <w:r w:rsidR="00F02AA3" w:rsidRPr="00F02AA3">
        <w:rPr>
          <w:rStyle w:val="y2iqfc"/>
          <w:rFonts w:ascii="inherit" w:hAnsi="inherit" w:cstheme="majorBidi" w:hint="cs"/>
          <w:color w:val="202124"/>
          <w:szCs w:val="22"/>
          <w:cs/>
        </w:rPr>
        <w:t xml:space="preserve"> एक अलग आधार पर</w:t>
      </w:r>
      <w:r>
        <w:rPr>
          <w:rStyle w:val="y2iqfc"/>
          <w:rFonts w:ascii="inherit" w:hAnsi="inherit" w:cstheme="majorBidi" w:hint="cs"/>
          <w:color w:val="202124"/>
          <w:szCs w:val="22"/>
          <w:cs/>
        </w:rPr>
        <w:t xml:space="preserve"> किया जाता है</w:t>
      </w:r>
      <w:r w:rsidR="00F02AA3" w:rsidRPr="00F02AA3">
        <w:rPr>
          <w:rStyle w:val="y2iqfc"/>
          <w:rFonts w:ascii="inherit" w:hAnsi="inherit" w:cstheme="majorBidi" w:hint="cs"/>
          <w:color w:val="202124"/>
          <w:szCs w:val="22"/>
          <w:cs/>
        </w:rPr>
        <w:t xml:space="preserve"> और </w:t>
      </w:r>
      <w:r w:rsidR="00717BB7">
        <w:rPr>
          <w:rStyle w:val="y2iqfc"/>
          <w:rFonts w:ascii="inherit" w:hAnsi="inherit" w:cstheme="majorBidi" w:hint="cs"/>
          <w:color w:val="202124"/>
          <w:szCs w:val="22"/>
          <w:cs/>
        </w:rPr>
        <w:t xml:space="preserve">यह </w:t>
      </w:r>
      <w:r w:rsidRPr="009937CB">
        <w:rPr>
          <w:rStyle w:val="y2iqfc"/>
          <w:rFonts w:ascii="Nirmala UI" w:hAnsi="Nirmala UI" w:cstheme="majorBidi" w:hint="cs"/>
          <w:color w:val="202124"/>
          <w:szCs w:val="22"/>
          <w:cs/>
        </w:rPr>
        <w:t>लिबोर</w:t>
      </w:r>
      <w:r w:rsidR="00F02AA3" w:rsidRPr="00F02AA3">
        <w:rPr>
          <w:rStyle w:val="y2iqfc"/>
          <w:rFonts w:ascii="inherit" w:hAnsi="inherit" w:cstheme="majorBidi" w:hint="cs"/>
          <w:color w:val="202124"/>
          <w:szCs w:val="22"/>
        </w:rPr>
        <w:t xml:space="preserve"> </w:t>
      </w:r>
      <w:r w:rsidR="00D7226F">
        <w:rPr>
          <w:rStyle w:val="y2iqfc"/>
          <w:rFonts w:ascii="inherit" w:hAnsi="inherit" w:cstheme="majorBidi" w:hint="cs"/>
          <w:color w:val="202124"/>
          <w:szCs w:val="22"/>
          <w:cs/>
        </w:rPr>
        <w:t>का समतुल्य</w:t>
      </w:r>
      <w:r>
        <w:rPr>
          <w:rStyle w:val="y2iqfc"/>
          <w:rFonts w:ascii="inherit" w:hAnsi="inherit" w:cstheme="majorBidi" w:hint="cs"/>
          <w:color w:val="202124"/>
          <w:szCs w:val="22"/>
          <w:cs/>
        </w:rPr>
        <w:t xml:space="preserve"> </w:t>
      </w:r>
      <w:r w:rsidR="00F02AA3" w:rsidRPr="00F02AA3">
        <w:rPr>
          <w:rStyle w:val="y2iqfc"/>
          <w:rFonts w:ascii="inherit" w:hAnsi="inherit" w:cstheme="majorBidi" w:hint="cs"/>
          <w:color w:val="202124"/>
          <w:szCs w:val="22"/>
          <w:cs/>
        </w:rPr>
        <w:t xml:space="preserve">प्रतिस्थापन नहीं हैं। </w:t>
      </w:r>
      <w:r w:rsidRPr="009937CB">
        <w:rPr>
          <w:rStyle w:val="y2iqfc"/>
          <w:rFonts w:ascii="Nirmala UI" w:hAnsi="Nirmala UI" w:cstheme="majorBidi" w:hint="cs"/>
          <w:color w:val="202124"/>
          <w:szCs w:val="22"/>
          <w:cs/>
        </w:rPr>
        <w:t>लिबोर</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 xml:space="preserve">उस अवधि के शुरू होने से पहले या उससे पहले </w:t>
      </w:r>
      <w:r w:rsidR="00337251">
        <w:rPr>
          <w:rStyle w:val="y2iqfc"/>
          <w:rFonts w:ascii="inherit" w:hAnsi="inherit" w:cstheme="majorBidi" w:hint="cs"/>
          <w:color w:val="202124"/>
          <w:szCs w:val="22"/>
          <w:cs/>
        </w:rPr>
        <w:t xml:space="preserve">नियत </w:t>
      </w:r>
      <w:r w:rsidR="00F02AA3" w:rsidRPr="00F02AA3">
        <w:rPr>
          <w:rStyle w:val="y2iqfc"/>
          <w:rFonts w:ascii="inherit" w:hAnsi="inherit" w:cstheme="majorBidi" w:hint="cs"/>
          <w:color w:val="202124"/>
          <w:szCs w:val="22"/>
          <w:cs/>
        </w:rPr>
        <w:t>किया जाता है</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 xml:space="preserve">जिससे वे संबंधित </w:t>
      </w:r>
      <w:r w:rsidR="00F02AA3" w:rsidRPr="00F02AA3">
        <w:rPr>
          <w:rStyle w:val="y2iqfc"/>
          <w:rFonts w:ascii="inherit" w:hAnsi="inherit" w:cstheme="majorBidi" w:hint="cs"/>
          <w:color w:val="202124"/>
          <w:szCs w:val="22"/>
          <w:cs/>
        </w:rPr>
        <w:lastRenderedPageBreak/>
        <w:t>होते हैं</w:t>
      </w:r>
      <w:r w:rsidR="00F02AA3"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जो उस अवधि के अंत में देय </w:t>
      </w:r>
      <w:r>
        <w:rPr>
          <w:rStyle w:val="y2iqfc"/>
          <w:rFonts w:ascii="inherit" w:hAnsi="inherit" w:cstheme="majorBidi" w:hint="cs"/>
          <w:color w:val="202124"/>
          <w:szCs w:val="22"/>
          <w:cs/>
        </w:rPr>
        <w:t xml:space="preserve">राशियों के प्रति </w:t>
      </w:r>
      <w:r w:rsidR="00F02AA3" w:rsidRPr="00F02AA3">
        <w:rPr>
          <w:rStyle w:val="y2iqfc"/>
          <w:rFonts w:ascii="inherit" w:hAnsi="inherit" w:cstheme="majorBidi" w:hint="cs"/>
          <w:color w:val="202124"/>
          <w:szCs w:val="22"/>
          <w:cs/>
        </w:rPr>
        <w:t xml:space="preserve">अनिश्चितता की अनुमति देता है । </w:t>
      </w:r>
      <w:r w:rsidRPr="009937CB">
        <w:rPr>
          <w:rStyle w:val="y2iqfc"/>
          <w:rFonts w:ascii="Nirmala UI" w:hAnsi="Nirmala UI" w:cstheme="majorBidi" w:hint="cs"/>
          <w:color w:val="202124"/>
          <w:szCs w:val="22"/>
          <w:cs/>
        </w:rPr>
        <w:t>लिबोर</w:t>
      </w:r>
      <w:r w:rsidRPr="00F02AA3">
        <w:rPr>
          <w:rStyle w:val="y2iqfc"/>
          <w:rFonts w:ascii="inherit" w:hAnsi="inherit" w:cstheme="majorBidi" w:hint="cs"/>
          <w:color w:val="202124"/>
          <w:szCs w:val="22"/>
          <w:cs/>
        </w:rPr>
        <w:t xml:space="preserve"> </w:t>
      </w:r>
      <w:r w:rsidR="00F02AA3" w:rsidRPr="00F02AA3">
        <w:rPr>
          <w:rStyle w:val="y2iqfc"/>
          <w:rFonts w:ascii="inherit" w:hAnsi="inherit" w:cstheme="majorBidi" w:hint="cs"/>
          <w:color w:val="202124"/>
          <w:szCs w:val="22"/>
          <w:cs/>
        </w:rPr>
        <w:t xml:space="preserve">और </w:t>
      </w:r>
      <w:r w:rsidRPr="009937CB">
        <w:rPr>
          <w:rStyle w:val="y2iqfc"/>
          <w:rFonts w:ascii="Nirmala UI" w:hAnsi="Nirmala UI" w:cstheme="majorBidi" w:hint="cs"/>
          <w:color w:val="202124"/>
          <w:szCs w:val="22"/>
          <w:cs/>
        </w:rPr>
        <w:t>आरएफआर</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 xml:space="preserve">के बीच अंतर की एक गैर-विस्तृत सूची नीचे </w:t>
      </w:r>
      <w:r>
        <w:rPr>
          <w:rStyle w:val="y2iqfc"/>
          <w:rFonts w:ascii="inherit" w:hAnsi="inherit" w:cstheme="majorBidi" w:hint="cs"/>
          <w:color w:val="202124"/>
          <w:szCs w:val="22"/>
          <w:cs/>
        </w:rPr>
        <w:t>दी गई</w:t>
      </w:r>
      <w:r w:rsidR="00F02AA3" w:rsidRPr="00F02AA3">
        <w:rPr>
          <w:rStyle w:val="y2iqfc"/>
          <w:rFonts w:ascii="inherit" w:hAnsi="inherit" w:cstheme="majorBidi" w:hint="cs"/>
          <w:color w:val="202124"/>
          <w:szCs w:val="22"/>
          <w:cs/>
        </w:rPr>
        <w:t xml:space="preserve"> है:</w:t>
      </w:r>
    </w:p>
    <w:p w14:paraId="30B3883A" w14:textId="5D70DD2D" w:rsidR="00C71DAA" w:rsidRPr="00C011C0" w:rsidRDefault="00C71DAA" w:rsidP="00C71DAA">
      <w:pPr>
        <w:pStyle w:val="Default"/>
        <w:jc w:val="both"/>
        <w:rPr>
          <w:rFonts w:ascii="Rupee Foradian" w:hAnsi="Rupee Foradian"/>
          <w:sz w:val="20"/>
          <w:szCs w:val="20"/>
        </w:rPr>
      </w:pPr>
      <w:r w:rsidRPr="00C011C0">
        <w:rPr>
          <w:rFonts w:ascii="Rupee Foradian" w:hAnsi="Rupee Foradian"/>
          <w:sz w:val="20"/>
          <w:szCs w:val="20"/>
        </w:rPr>
        <w:t>RFRs are calculated on a different basis and are not like-for-like replacements for LIBOR. LIBOR is set at or prior to the commencement of the period to which they relate, allowing uncertainty during such a period over amounts which will be due at the end of that period. A non-exhaustive list of the differences between LIBOR and RFRs is mentioned below:</w:t>
      </w:r>
    </w:p>
    <w:p w14:paraId="4DE201C8" w14:textId="77777777" w:rsidR="00C71DAA" w:rsidRPr="00C011C0" w:rsidRDefault="00C71DAA" w:rsidP="00C71DAA">
      <w:pPr>
        <w:pStyle w:val="Default"/>
        <w:jc w:val="both"/>
        <w:rPr>
          <w:rFonts w:ascii="Rupee Foradian" w:hAnsi="Rupee Foradian"/>
          <w:sz w:val="20"/>
          <w:szCs w:val="20"/>
        </w:rPr>
      </w:pPr>
    </w:p>
    <w:p w14:paraId="7C378230" w14:textId="6B1C6ADD" w:rsidR="00F02AA3" w:rsidRPr="00F02AA3" w:rsidRDefault="009937CB" w:rsidP="00E340E4">
      <w:pPr>
        <w:jc w:val="both"/>
        <w:rPr>
          <w:rStyle w:val="y2iqfc"/>
          <w:rFonts w:ascii="inherit" w:hAnsi="inherit" w:cstheme="majorBidi"/>
          <w:color w:val="202124"/>
          <w:szCs w:val="22"/>
          <w:cs/>
        </w:rPr>
      </w:pPr>
      <w:r w:rsidRPr="009937CB">
        <w:rPr>
          <w:rStyle w:val="y2iqfc"/>
          <w:rFonts w:ascii="Nirmala UI" w:hAnsi="Nirmala UI" w:cstheme="majorBidi" w:hint="cs"/>
          <w:color w:val="202124"/>
          <w:szCs w:val="22"/>
          <w:cs/>
        </w:rPr>
        <w:t>लिबोर</w:t>
      </w:r>
      <w:r w:rsidRPr="00F02AA3">
        <w:rPr>
          <w:rStyle w:val="y2iqfc"/>
          <w:rFonts w:ascii="inherit" w:hAnsi="inherit" w:cstheme="majorBidi" w:hint="cs"/>
          <w:color w:val="202124"/>
          <w:szCs w:val="22"/>
          <w:cs/>
        </w:rPr>
        <w:t xml:space="preserve"> </w:t>
      </w:r>
      <w:r w:rsidR="00F02AA3" w:rsidRPr="00F02AA3">
        <w:rPr>
          <w:rStyle w:val="y2iqfc"/>
          <w:rFonts w:ascii="inherit" w:hAnsi="inherit" w:cstheme="majorBidi" w:hint="cs"/>
          <w:color w:val="202124"/>
          <w:szCs w:val="22"/>
          <w:cs/>
        </w:rPr>
        <w:t>कई अवधियों (</w:t>
      </w:r>
      <w:r w:rsidR="0019661A">
        <w:rPr>
          <w:rStyle w:val="y2iqfc"/>
          <w:rFonts w:ascii="Nirmala UI" w:hAnsi="Nirmala UI" w:cstheme="majorBidi" w:hint="cs"/>
          <w:color w:val="202124"/>
          <w:szCs w:val="22"/>
          <w:cs/>
        </w:rPr>
        <w:t>ओवरनाइट</w:t>
      </w:r>
      <w:r w:rsidR="00717BB7">
        <w:rPr>
          <w:rStyle w:val="y2iqfc"/>
          <w:rFonts w:ascii="Nirmala UI" w:hAnsi="Nirmala UI" w:cs="Nirmala UI" w:hint="cs"/>
          <w:color w:val="202124"/>
          <w:szCs w:val="22"/>
          <w:cs/>
        </w:rPr>
        <w:t xml:space="preserve"> </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1</w:t>
      </w:r>
      <w:r w:rsidR="00717BB7">
        <w:rPr>
          <w:rStyle w:val="y2iqfc"/>
          <w:rFonts w:ascii="inherit" w:hAnsi="inherit" w:cstheme="majorBidi" w:hint="cs"/>
          <w:color w:val="202124"/>
          <w:szCs w:val="22"/>
          <w:cs/>
        </w:rPr>
        <w:t xml:space="preserve"> सप्ताह</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1</w:t>
      </w:r>
      <w:r w:rsidR="00717BB7">
        <w:rPr>
          <w:rStyle w:val="y2iqfc"/>
          <w:rFonts w:ascii="inherit" w:hAnsi="inherit" w:cstheme="majorBidi" w:hint="cs"/>
          <w:color w:val="202124"/>
          <w:szCs w:val="22"/>
          <w:cs/>
        </w:rPr>
        <w:t xml:space="preserve"> महीना</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2</w:t>
      </w:r>
      <w:r w:rsidR="00717BB7">
        <w:rPr>
          <w:rStyle w:val="y2iqfc"/>
          <w:rFonts w:ascii="inherit" w:hAnsi="inherit" w:cstheme="majorBidi" w:hint="cs"/>
          <w:color w:val="202124"/>
          <w:szCs w:val="22"/>
          <w:cs/>
        </w:rPr>
        <w:t xml:space="preserve"> महीना</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3</w:t>
      </w:r>
      <w:r w:rsidR="00717BB7">
        <w:rPr>
          <w:rStyle w:val="y2iqfc"/>
          <w:rFonts w:ascii="inherit" w:hAnsi="inherit" w:cstheme="majorBidi" w:hint="cs"/>
          <w:color w:val="202124"/>
          <w:szCs w:val="22"/>
          <w:cs/>
        </w:rPr>
        <w:t xml:space="preserve"> महीना</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6</w:t>
      </w:r>
      <w:r w:rsidR="00717BB7">
        <w:rPr>
          <w:rStyle w:val="y2iqfc"/>
          <w:rFonts w:ascii="inherit" w:hAnsi="inherit" w:cstheme="majorBidi" w:hint="cs"/>
          <w:color w:val="202124"/>
          <w:szCs w:val="22"/>
          <w:cs/>
        </w:rPr>
        <w:t>महीना</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12</w:t>
      </w:r>
      <w:r w:rsidR="00717BB7">
        <w:rPr>
          <w:rStyle w:val="y2iqfc"/>
          <w:rFonts w:ascii="inherit" w:hAnsi="inherit" w:cstheme="majorBidi" w:hint="cs"/>
          <w:color w:val="202124"/>
          <w:szCs w:val="22"/>
          <w:cs/>
        </w:rPr>
        <w:t>महीना</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 xml:space="preserve">में एक </w:t>
      </w:r>
      <w:r>
        <w:rPr>
          <w:rStyle w:val="y2iqfc"/>
          <w:rFonts w:ascii="inherit" w:hAnsi="inherit" w:cstheme="majorBidi" w:hint="cs"/>
          <w:color w:val="202124"/>
          <w:szCs w:val="22"/>
          <w:cs/>
        </w:rPr>
        <w:t>अवधि दर</w:t>
      </w:r>
      <w:r w:rsidR="00F02AA3" w:rsidRPr="00F02AA3">
        <w:rPr>
          <w:rStyle w:val="y2iqfc"/>
          <w:rFonts w:ascii="inherit" w:hAnsi="inherit" w:cstheme="majorBidi" w:hint="cs"/>
          <w:color w:val="202124"/>
          <w:szCs w:val="22"/>
          <w:cs/>
        </w:rPr>
        <w:t xml:space="preserve"> </w:t>
      </w:r>
      <w:r w:rsidR="00D7226F" w:rsidRPr="00D7226F">
        <w:rPr>
          <w:rStyle w:val="y2iqfc"/>
          <w:rFonts w:ascii="Nirmala UI" w:hAnsi="Nirmala UI" w:cstheme="majorBidi" w:hint="cs"/>
          <w:color w:val="202124"/>
          <w:szCs w:val="22"/>
          <w:cs/>
        </w:rPr>
        <w:t>के लिए न्यूनतम मानदंड</w:t>
      </w:r>
      <w:r w:rsidR="00D7226F">
        <w:rPr>
          <w:rStyle w:val="y2iqfc"/>
          <w:rFonts w:ascii="Nirmala UI" w:hAnsi="Nirmala UI" w:cs="Nirmala UI" w:hint="cs"/>
          <w:color w:val="202124"/>
          <w:szCs w:val="22"/>
          <w:cs/>
        </w:rPr>
        <w:t xml:space="preserve"> </w:t>
      </w:r>
      <w:r w:rsidR="00F02AA3" w:rsidRPr="00F02AA3">
        <w:rPr>
          <w:rStyle w:val="y2iqfc"/>
          <w:rFonts w:ascii="inherit" w:hAnsi="inherit" w:cstheme="majorBidi" w:hint="cs"/>
          <w:color w:val="202124"/>
          <w:szCs w:val="22"/>
          <w:cs/>
        </w:rPr>
        <w:t xml:space="preserve"> है</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 xml:space="preserve">जबकि </w:t>
      </w:r>
      <w:r w:rsidRPr="009937CB">
        <w:rPr>
          <w:rStyle w:val="y2iqfc"/>
          <w:rFonts w:ascii="Nirmala UI" w:hAnsi="Nirmala UI" w:cstheme="majorBidi" w:hint="cs"/>
          <w:color w:val="202124"/>
          <w:szCs w:val="22"/>
          <w:cs/>
        </w:rPr>
        <w:t xml:space="preserve">आरएफआर </w:t>
      </w:r>
      <w:r w:rsidR="00F02AA3" w:rsidRPr="009937CB">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 xml:space="preserve">बिना किसी </w:t>
      </w:r>
      <w:r>
        <w:rPr>
          <w:rStyle w:val="y2iqfc"/>
          <w:rFonts w:ascii="inherit" w:hAnsi="inherit" w:cstheme="majorBidi" w:hint="cs"/>
          <w:color w:val="202124"/>
          <w:szCs w:val="22"/>
          <w:cs/>
        </w:rPr>
        <w:t xml:space="preserve">अवधि </w:t>
      </w:r>
      <w:r>
        <w:rPr>
          <w:rStyle w:val="y2iqfc"/>
          <w:rFonts w:ascii="Calibri" w:hAnsi="Calibri" w:hint="cs"/>
          <w:color w:val="202124"/>
          <w:szCs w:val="22"/>
          <w:cs/>
        </w:rPr>
        <w:t xml:space="preserve">घटक के </w:t>
      </w:r>
      <w:r>
        <w:rPr>
          <w:rStyle w:val="y2iqfc"/>
          <w:rFonts w:ascii="inherit" w:hAnsi="inherit" w:cstheme="majorBidi" w:hint="cs"/>
          <w:color w:val="202124"/>
          <w:szCs w:val="22"/>
          <w:cs/>
        </w:rPr>
        <w:t xml:space="preserve">एक रात के </w:t>
      </w:r>
      <w:r w:rsidR="00D7226F">
        <w:rPr>
          <w:rStyle w:val="y2iqfc"/>
          <w:rFonts w:ascii="inherit" w:hAnsi="inherit" w:cstheme="majorBidi" w:hint="cs"/>
          <w:color w:val="202124"/>
          <w:szCs w:val="22"/>
          <w:cs/>
        </w:rPr>
        <w:t xml:space="preserve">लिए </w:t>
      </w:r>
      <w:r>
        <w:rPr>
          <w:rStyle w:val="y2iqfc"/>
          <w:rFonts w:ascii="inherit" w:hAnsi="inherit" w:cstheme="majorBidi" w:hint="cs"/>
          <w:color w:val="202124"/>
          <w:szCs w:val="22"/>
          <w:cs/>
        </w:rPr>
        <w:t>दर</w:t>
      </w:r>
      <w:r w:rsidR="00F02AA3" w:rsidRPr="00F02AA3">
        <w:rPr>
          <w:rStyle w:val="y2iqfc"/>
          <w:rFonts w:ascii="inherit" w:hAnsi="inherit" w:cstheme="majorBidi" w:hint="cs"/>
          <w:color w:val="202124"/>
          <w:szCs w:val="22"/>
          <w:cs/>
        </w:rPr>
        <w:t xml:space="preserve"> हैं</w:t>
      </w:r>
      <w:r w:rsidR="00F02AA3" w:rsidRPr="00F02AA3">
        <w:rPr>
          <w:rStyle w:val="y2iqfc"/>
          <w:rFonts w:ascii="inherit" w:hAnsi="inherit" w:cstheme="majorBidi" w:hint="cs"/>
          <w:color w:val="202124"/>
          <w:szCs w:val="22"/>
        </w:rPr>
        <w:t>;</w:t>
      </w:r>
    </w:p>
    <w:p w14:paraId="6C0A7A94" w14:textId="3C3C9420" w:rsidR="00C71DAA" w:rsidRDefault="00C71DAA" w:rsidP="00F02AA3">
      <w:pPr>
        <w:pStyle w:val="Default"/>
        <w:jc w:val="both"/>
        <w:rPr>
          <w:rFonts w:ascii="Rupee Foradian" w:hAnsi="Rupee Foradian" w:cstheme="minorBidi"/>
          <w:sz w:val="20"/>
          <w:szCs w:val="20"/>
        </w:rPr>
      </w:pPr>
      <w:r w:rsidRPr="00C011C0">
        <w:rPr>
          <w:rFonts w:ascii="Rupee Foradian" w:hAnsi="Rupee Foradian"/>
          <w:sz w:val="20"/>
          <w:szCs w:val="20"/>
        </w:rPr>
        <w:t>LIBOR is a term rate benchmark across multiple tenors (O/N, 1W, 1M, 2M, 3M, 6M, 12M), whereas RFRs are overnight rates with no term element;</w:t>
      </w:r>
    </w:p>
    <w:p w14:paraId="7B0B6291" w14:textId="77777777" w:rsidR="0019661A" w:rsidRPr="0019661A" w:rsidRDefault="0019661A" w:rsidP="00F02AA3">
      <w:pPr>
        <w:pStyle w:val="Default"/>
        <w:jc w:val="both"/>
        <w:rPr>
          <w:rFonts w:ascii="Rupee Foradian" w:hAnsi="Rupee Foradian" w:cstheme="minorBidi"/>
          <w:sz w:val="20"/>
          <w:szCs w:val="20"/>
        </w:rPr>
      </w:pPr>
    </w:p>
    <w:p w14:paraId="18426DD5" w14:textId="51BF7419" w:rsidR="00F02AA3" w:rsidRPr="00F02AA3" w:rsidRDefault="009937CB" w:rsidP="00F02AA3">
      <w:pPr>
        <w:pStyle w:val="ListParagraph"/>
        <w:numPr>
          <w:ilvl w:val="0"/>
          <w:numId w:val="8"/>
        </w:numPr>
        <w:rPr>
          <w:rStyle w:val="y2iqfc"/>
          <w:rFonts w:ascii="inherit" w:hAnsi="inherit" w:cstheme="majorBidi"/>
          <w:color w:val="202124"/>
          <w:szCs w:val="22"/>
          <w:cs/>
        </w:rPr>
      </w:pPr>
      <w:r w:rsidRPr="009937CB">
        <w:rPr>
          <w:rStyle w:val="y2iqfc"/>
          <w:rFonts w:ascii="Nirmala UI" w:hAnsi="Nirmala UI" w:cstheme="majorBidi" w:hint="cs"/>
          <w:color w:val="202124"/>
          <w:szCs w:val="22"/>
          <w:cs/>
        </w:rPr>
        <w:t>लिबोर</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एक अग्रगामी दर है</w:t>
      </w:r>
      <w:r w:rsidR="00F02AA3" w:rsidRPr="00F02AA3">
        <w:rPr>
          <w:rStyle w:val="y2iqfc"/>
          <w:rFonts w:ascii="inherit" w:hAnsi="inherit" w:cstheme="majorBidi" w:hint="cs"/>
          <w:color w:val="202124"/>
          <w:szCs w:val="22"/>
        </w:rPr>
        <w:t xml:space="preserve">, </w:t>
      </w:r>
      <w:r w:rsidR="00F02AA3" w:rsidRPr="00F02AA3">
        <w:rPr>
          <w:rStyle w:val="y2iqfc"/>
          <w:rFonts w:ascii="inherit" w:hAnsi="inherit" w:cstheme="majorBidi" w:hint="cs"/>
          <w:color w:val="202124"/>
          <w:szCs w:val="22"/>
          <w:cs/>
        </w:rPr>
        <w:t xml:space="preserve">जबकि </w:t>
      </w:r>
      <w:r w:rsidRPr="009937CB">
        <w:rPr>
          <w:rStyle w:val="y2iqfc"/>
          <w:rFonts w:ascii="Nirmala UI" w:hAnsi="Nirmala UI" w:cstheme="majorBidi" w:hint="cs"/>
          <w:color w:val="202124"/>
          <w:szCs w:val="22"/>
          <w:cs/>
        </w:rPr>
        <w:t xml:space="preserve">आरएफआर </w:t>
      </w:r>
      <w:r w:rsidR="00F02AA3" w:rsidRPr="00F02AA3">
        <w:rPr>
          <w:rStyle w:val="y2iqfc"/>
          <w:rFonts w:ascii="inherit" w:hAnsi="inherit" w:cstheme="majorBidi" w:hint="cs"/>
          <w:color w:val="202124"/>
          <w:szCs w:val="22"/>
        </w:rPr>
        <w:t xml:space="preserve"> </w:t>
      </w:r>
      <w:r>
        <w:rPr>
          <w:rStyle w:val="y2iqfc"/>
          <w:rFonts w:ascii="inherit" w:hAnsi="inherit" w:cstheme="majorBidi" w:hint="cs"/>
          <w:color w:val="202124"/>
          <w:szCs w:val="22"/>
          <w:cs/>
        </w:rPr>
        <w:t>गत समय पर दृष्टि</w:t>
      </w:r>
      <w:r w:rsidR="00F02AA3" w:rsidRPr="00F02AA3">
        <w:rPr>
          <w:rStyle w:val="y2iqfc"/>
          <w:rFonts w:ascii="inherit" w:hAnsi="inherit" w:cstheme="majorBidi" w:hint="cs"/>
          <w:color w:val="202124"/>
          <w:szCs w:val="22"/>
          <w:cs/>
        </w:rPr>
        <w:t xml:space="preserve"> वाली दरें हैं</w:t>
      </w:r>
      <w:r w:rsidR="00F02AA3" w:rsidRPr="00F02AA3">
        <w:rPr>
          <w:rStyle w:val="y2iqfc"/>
          <w:rFonts w:ascii="inherit" w:hAnsi="inherit" w:cstheme="majorBidi" w:hint="cs"/>
          <w:color w:val="202124"/>
          <w:szCs w:val="22"/>
        </w:rPr>
        <w:t>;</w:t>
      </w:r>
      <w:r>
        <w:rPr>
          <w:rStyle w:val="y2iqfc"/>
          <w:rFonts w:ascii="inherit" w:hAnsi="inherit" w:cstheme="majorBidi" w:hint="cs"/>
          <w:color w:val="202124"/>
          <w:szCs w:val="22"/>
          <w:cs/>
        </w:rPr>
        <w:t xml:space="preserve"> </w:t>
      </w:r>
    </w:p>
    <w:p w14:paraId="7C095B94" w14:textId="77777777" w:rsidR="00C71DAA" w:rsidRPr="00C011C0" w:rsidRDefault="00C71DAA" w:rsidP="005304A0">
      <w:pPr>
        <w:pStyle w:val="Default"/>
        <w:numPr>
          <w:ilvl w:val="0"/>
          <w:numId w:val="8"/>
        </w:numPr>
        <w:jc w:val="both"/>
        <w:rPr>
          <w:rFonts w:ascii="Rupee Foradian" w:hAnsi="Rupee Foradian"/>
          <w:sz w:val="20"/>
          <w:szCs w:val="20"/>
        </w:rPr>
      </w:pPr>
      <w:r w:rsidRPr="00C011C0">
        <w:rPr>
          <w:rFonts w:ascii="Rupee Foradian" w:hAnsi="Rupee Foradian"/>
          <w:sz w:val="20"/>
          <w:szCs w:val="20"/>
        </w:rPr>
        <w:t>LIBOR is a forward-looking rate, whereas RFRs are backward-looking rates;</w:t>
      </w:r>
    </w:p>
    <w:p w14:paraId="7267DDA7" w14:textId="2345A085" w:rsidR="00F02AA3" w:rsidRPr="00F02AA3" w:rsidRDefault="00F02AA3" w:rsidP="00F02AA3">
      <w:pPr>
        <w:pStyle w:val="ListParagraph"/>
        <w:numPr>
          <w:ilvl w:val="0"/>
          <w:numId w:val="8"/>
        </w:numPr>
        <w:rPr>
          <w:rStyle w:val="y2iqfc"/>
          <w:rFonts w:ascii="inherit" w:hAnsi="inherit" w:cstheme="majorBidi"/>
          <w:color w:val="202124"/>
          <w:szCs w:val="22"/>
          <w:cs/>
        </w:rPr>
      </w:pPr>
      <w:r w:rsidRPr="00F02AA3">
        <w:rPr>
          <w:rStyle w:val="y2iqfc"/>
          <w:rFonts w:ascii="inherit" w:hAnsi="inherit" w:cstheme="majorBidi" w:hint="cs"/>
          <w:color w:val="202124"/>
          <w:szCs w:val="22"/>
          <w:cs/>
        </w:rPr>
        <w:t>लिबोर में बैंक ऋण और सावधि चलनिधि जोखिम के लिए एक प्रीमियम शामिल है। इसके विपरीत</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जबकि प्रत्येक </w:t>
      </w:r>
      <w:r w:rsidR="00F54E8A" w:rsidRPr="009937CB">
        <w:rPr>
          <w:rStyle w:val="y2iqfc"/>
          <w:rFonts w:ascii="Nirmala UI" w:hAnsi="Nirmala UI" w:cstheme="majorBidi" w:hint="cs"/>
          <w:color w:val="202124"/>
          <w:szCs w:val="22"/>
          <w:cs/>
        </w:rPr>
        <w:t xml:space="preserve">आर एफ आर </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की </w:t>
      </w:r>
      <w:r w:rsidR="00F54E8A">
        <w:rPr>
          <w:rStyle w:val="y2iqfc"/>
          <w:rFonts w:ascii="inherit" w:hAnsi="inherit" w:cstheme="majorBidi" w:hint="cs"/>
          <w:color w:val="202124"/>
          <w:szCs w:val="22"/>
          <w:cs/>
        </w:rPr>
        <w:t>सामायिक</w:t>
      </w:r>
      <w:r w:rsidRPr="00F02AA3">
        <w:rPr>
          <w:rStyle w:val="y2iqfc"/>
          <w:rFonts w:ascii="inherit" w:hAnsi="inherit" w:cstheme="majorBidi" w:hint="cs"/>
          <w:color w:val="202124"/>
          <w:szCs w:val="22"/>
          <w:cs/>
        </w:rPr>
        <w:t xml:space="preserve"> प्रकृति भिन्न हो सकती है</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सामान्य तौर पर </w:t>
      </w:r>
      <w:r w:rsidR="00F54E8A" w:rsidRPr="009937CB">
        <w:rPr>
          <w:rStyle w:val="y2iqfc"/>
          <w:rFonts w:ascii="Nirmala UI" w:hAnsi="Nirmala UI" w:cstheme="majorBidi" w:hint="cs"/>
          <w:color w:val="202124"/>
          <w:szCs w:val="22"/>
          <w:cs/>
        </w:rPr>
        <w:t>आरएफआर</w:t>
      </w:r>
      <w:r w:rsidR="00F54E8A"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में बहुत कम या कोई अतिरिक्त प्रीमियम नहीं होता है क्योंकि वे </w:t>
      </w:r>
      <w:r w:rsidR="0019661A">
        <w:rPr>
          <w:rStyle w:val="y2iqfc"/>
          <w:rFonts w:ascii="inherit" w:hAnsi="inherit" w:cstheme="majorBidi" w:hint="cs"/>
          <w:color w:val="202124"/>
          <w:szCs w:val="22"/>
          <w:cs/>
        </w:rPr>
        <w:t xml:space="preserve">ओवरनाइट </w:t>
      </w:r>
      <w:r w:rsidRPr="00F02AA3">
        <w:rPr>
          <w:rStyle w:val="y2iqfc"/>
          <w:rFonts w:ascii="inherit" w:hAnsi="inherit" w:cstheme="majorBidi" w:hint="cs"/>
          <w:color w:val="202124"/>
          <w:szCs w:val="22"/>
          <w:cs/>
        </w:rPr>
        <w:t xml:space="preserve">और कभी-कभी </w:t>
      </w:r>
      <w:r w:rsidR="00F54E8A">
        <w:rPr>
          <w:rStyle w:val="y2iqfc"/>
          <w:rFonts w:ascii="inherit" w:hAnsi="inherit" w:cstheme="majorBidi" w:hint="cs"/>
          <w:color w:val="202124"/>
          <w:szCs w:val="22"/>
          <w:cs/>
        </w:rPr>
        <w:t>प्रतिभूत</w:t>
      </w:r>
      <w:r w:rsidRPr="00F02AA3">
        <w:rPr>
          <w:rStyle w:val="y2iqfc"/>
          <w:rFonts w:ascii="inherit" w:hAnsi="inherit" w:cstheme="majorBidi" w:hint="cs"/>
          <w:color w:val="202124"/>
          <w:szCs w:val="22"/>
          <w:cs/>
        </w:rPr>
        <w:t xml:space="preserve"> होते हैं</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तथा</w:t>
      </w:r>
      <w:r w:rsidR="00F54E8A">
        <w:rPr>
          <w:rStyle w:val="y2iqfc"/>
          <w:rFonts w:ascii="inherit" w:hAnsi="inherit" w:cstheme="majorBidi" w:hint="cs"/>
          <w:color w:val="202124"/>
          <w:szCs w:val="22"/>
          <w:cs/>
        </w:rPr>
        <w:t xml:space="preserve"> </w:t>
      </w:r>
    </w:p>
    <w:p w14:paraId="0118BEDA" w14:textId="77777777" w:rsidR="00C71DAA" w:rsidRPr="00C011C0" w:rsidRDefault="00C71DAA" w:rsidP="00670B21">
      <w:pPr>
        <w:pStyle w:val="Default"/>
        <w:numPr>
          <w:ilvl w:val="0"/>
          <w:numId w:val="8"/>
        </w:numPr>
        <w:jc w:val="both"/>
        <w:rPr>
          <w:rFonts w:ascii="Rupee Foradian" w:hAnsi="Rupee Foradian"/>
          <w:sz w:val="20"/>
          <w:szCs w:val="20"/>
        </w:rPr>
      </w:pPr>
      <w:r w:rsidRPr="00C011C0">
        <w:rPr>
          <w:rFonts w:ascii="Rupee Foradian" w:hAnsi="Rupee Foradian"/>
          <w:sz w:val="20"/>
          <w:szCs w:val="20"/>
        </w:rPr>
        <w:t>LIBOR contains a premium for bank credit and term liquidity risk. In contrast, while the precise nature of each RFR may vary, in general the RFRs contain little or no such additional premiums because they are overnight and sometimes secured; and</w:t>
      </w:r>
    </w:p>
    <w:p w14:paraId="7D1DA884" w14:textId="4C90A081" w:rsidR="00F02AA3" w:rsidRPr="00F02AA3" w:rsidRDefault="00F02AA3" w:rsidP="002B1314">
      <w:pPr>
        <w:pStyle w:val="ListParagraph"/>
        <w:numPr>
          <w:ilvl w:val="0"/>
          <w:numId w:val="8"/>
        </w:numPr>
        <w:jc w:val="both"/>
        <w:rPr>
          <w:rStyle w:val="y2iqfc"/>
          <w:rFonts w:ascii="inherit" w:hAnsi="inherit" w:cstheme="majorBidi"/>
          <w:color w:val="202124"/>
          <w:szCs w:val="22"/>
          <w:cs/>
        </w:rPr>
      </w:pPr>
      <w:r w:rsidRPr="00F02AA3">
        <w:rPr>
          <w:rStyle w:val="y2iqfc"/>
          <w:rFonts w:ascii="inherit" w:hAnsi="inherit" w:cstheme="majorBidi" w:hint="cs"/>
          <w:color w:val="202124"/>
          <w:szCs w:val="22"/>
          <w:cs/>
        </w:rPr>
        <w:t xml:space="preserve">प्रत्येक </w:t>
      </w:r>
      <w:r w:rsidR="00F54E8A" w:rsidRPr="00F02AA3">
        <w:rPr>
          <w:rStyle w:val="y2iqfc"/>
          <w:rFonts w:ascii="inherit" w:hAnsi="inherit" w:cstheme="majorBidi" w:hint="cs"/>
          <w:color w:val="202124"/>
          <w:szCs w:val="22"/>
          <w:cs/>
        </w:rPr>
        <w:t>लिबोर</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मुद्रा के लिए</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प्रतिस्थापन </w:t>
      </w:r>
      <w:r w:rsidR="00F54E8A" w:rsidRPr="009937CB">
        <w:rPr>
          <w:rStyle w:val="y2iqfc"/>
          <w:rFonts w:ascii="Nirmala UI" w:hAnsi="Nirmala UI" w:cstheme="majorBidi" w:hint="cs"/>
          <w:color w:val="202124"/>
          <w:szCs w:val="22"/>
          <w:cs/>
        </w:rPr>
        <w:t>आर एफ आर</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में अलग-अलग विशेषताएँ और एक विशिष्ट </w:t>
      </w:r>
      <w:r w:rsidR="00F54E8A" w:rsidRPr="009937CB">
        <w:rPr>
          <w:rStyle w:val="y2iqfc"/>
          <w:rFonts w:ascii="Nirmala UI" w:hAnsi="Nirmala UI" w:cstheme="majorBidi" w:hint="cs"/>
          <w:color w:val="202124"/>
          <w:szCs w:val="22"/>
          <w:cs/>
        </w:rPr>
        <w:t>आर एफ आर</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प्रशासक दोनों होंगे</w:t>
      </w:r>
      <w:r w:rsidRPr="00F02AA3">
        <w:rPr>
          <w:rStyle w:val="y2iqfc"/>
          <w:rFonts w:ascii="inherit" w:hAnsi="inherit" w:cstheme="majorBidi" w:hint="cs"/>
          <w:color w:val="202124"/>
          <w:szCs w:val="22"/>
        </w:rPr>
        <w:t xml:space="preserve">, </w:t>
      </w:r>
      <w:r w:rsidRPr="00F02AA3">
        <w:rPr>
          <w:rStyle w:val="y2iqfc"/>
          <w:rFonts w:ascii="inherit" w:hAnsi="inherit" w:cstheme="majorBidi" w:hint="cs"/>
          <w:color w:val="202124"/>
          <w:szCs w:val="22"/>
          <w:cs/>
        </w:rPr>
        <w:t xml:space="preserve">जबकि </w:t>
      </w:r>
      <w:r w:rsidR="00F54E8A" w:rsidRPr="00F02AA3">
        <w:rPr>
          <w:rStyle w:val="y2iqfc"/>
          <w:rFonts w:ascii="inherit" w:hAnsi="inherit" w:cstheme="majorBidi" w:hint="cs"/>
          <w:color w:val="202124"/>
          <w:szCs w:val="22"/>
          <w:cs/>
        </w:rPr>
        <w:t>लिबोर</w:t>
      </w:r>
      <w:r w:rsidR="00F54E8A" w:rsidRPr="00F02AA3">
        <w:rPr>
          <w:rStyle w:val="y2iqfc"/>
          <w:rFonts w:ascii="inherit" w:hAnsi="inherit" w:cstheme="majorBidi" w:hint="cs"/>
          <w:color w:val="202124"/>
          <w:szCs w:val="22"/>
        </w:rPr>
        <w:t xml:space="preserve"> </w:t>
      </w:r>
      <w:r w:rsidR="00F54E8A">
        <w:rPr>
          <w:rStyle w:val="y2iqfc"/>
          <w:rFonts w:ascii="inherit" w:hAnsi="inherit" w:cstheme="majorBidi" w:hint="cs"/>
          <w:color w:val="202124"/>
          <w:szCs w:val="22"/>
          <w:cs/>
        </w:rPr>
        <w:t>में</w:t>
      </w:r>
      <w:r w:rsidRPr="00F02AA3">
        <w:rPr>
          <w:rStyle w:val="y2iqfc"/>
          <w:rFonts w:ascii="inherit" w:hAnsi="inherit" w:cstheme="majorBidi" w:hint="cs"/>
          <w:color w:val="202124"/>
          <w:szCs w:val="22"/>
          <w:cs/>
        </w:rPr>
        <w:t xml:space="preserve"> सभी मुद्राओं के लिए एक ही व्यवस्थापक द्वारा विशेषताओं के एक सेट के अनुसार प्रशासित किया जाता है।</w:t>
      </w:r>
    </w:p>
    <w:p w14:paraId="00DFD0FA" w14:textId="308889BC" w:rsidR="00C71DAA" w:rsidRPr="00C011C0" w:rsidRDefault="00C71DAA" w:rsidP="00670B21">
      <w:pPr>
        <w:pStyle w:val="Default"/>
        <w:numPr>
          <w:ilvl w:val="0"/>
          <w:numId w:val="8"/>
        </w:numPr>
        <w:jc w:val="both"/>
        <w:rPr>
          <w:rFonts w:ascii="Rupee Foradian" w:hAnsi="Rupee Foradian"/>
          <w:sz w:val="20"/>
          <w:szCs w:val="20"/>
        </w:rPr>
      </w:pPr>
      <w:r w:rsidRPr="00C011C0">
        <w:rPr>
          <w:rFonts w:ascii="Rupee Foradian" w:hAnsi="Rupee Foradian"/>
          <w:sz w:val="20"/>
          <w:szCs w:val="20"/>
        </w:rPr>
        <w:t>For each LIBOR currency, the replacement RFR would have both distinct characteristics and a distinct RFR administrator, whereas LIBOR is administered by a single administrator for all currencies, according to a single set of characteristics.</w:t>
      </w:r>
    </w:p>
    <w:p w14:paraId="59D279BC" w14:textId="77777777" w:rsidR="00C71DAA" w:rsidRPr="00C011C0" w:rsidRDefault="00C71DAA" w:rsidP="00331B9D">
      <w:pPr>
        <w:pStyle w:val="Default"/>
        <w:jc w:val="both"/>
        <w:rPr>
          <w:rFonts w:ascii="Rupee Foradian" w:hAnsi="Rupee Foradian"/>
          <w:sz w:val="20"/>
          <w:szCs w:val="20"/>
        </w:rPr>
      </w:pPr>
    </w:p>
    <w:p w14:paraId="67638AF1" w14:textId="70D621C7" w:rsidR="00602772" w:rsidRPr="00602772" w:rsidRDefault="00F54E8A" w:rsidP="00602772">
      <w:pPr>
        <w:pStyle w:val="ListParagraph"/>
        <w:numPr>
          <w:ilvl w:val="0"/>
          <w:numId w:val="9"/>
        </w:numPr>
        <w:rPr>
          <w:rFonts w:ascii="inherit" w:hAnsi="inherit" w:cstheme="majorBidi"/>
          <w:color w:val="202124"/>
          <w:szCs w:val="22"/>
        </w:rPr>
      </w:pPr>
      <w:r w:rsidRPr="00602772">
        <w:rPr>
          <w:rStyle w:val="y2iqfc"/>
          <w:rFonts w:ascii="inherit" w:hAnsi="inherit" w:cstheme="majorBidi" w:hint="cs"/>
          <w:b/>
          <w:bCs/>
          <w:color w:val="202124"/>
          <w:szCs w:val="22"/>
          <w:cs/>
        </w:rPr>
        <w:t>फ़ॉलबैक</w:t>
      </w:r>
      <w:r w:rsidR="00F02AA3" w:rsidRPr="00602772">
        <w:rPr>
          <w:rStyle w:val="y2iqfc"/>
          <w:rFonts w:ascii="inherit" w:hAnsi="inherit" w:cstheme="majorBidi" w:hint="cs"/>
          <w:b/>
          <w:bCs/>
          <w:color w:val="202124"/>
          <w:szCs w:val="22"/>
          <w:cs/>
        </w:rPr>
        <w:t xml:space="preserve"> क्या हैं</w:t>
      </w:r>
      <w:r w:rsidR="00F02AA3" w:rsidRPr="00602772">
        <w:rPr>
          <w:rStyle w:val="y2iqfc"/>
          <w:rFonts w:ascii="inherit" w:hAnsi="inherit" w:cstheme="majorBidi" w:hint="cs"/>
          <w:b/>
          <w:bCs/>
          <w:color w:val="202124"/>
          <w:szCs w:val="22"/>
        </w:rPr>
        <w:t>?</w:t>
      </w:r>
      <w:r w:rsidR="007735C6" w:rsidRPr="00602772">
        <w:rPr>
          <w:rStyle w:val="y2iqfc"/>
          <w:rFonts w:ascii="inherit" w:hAnsi="inherit" w:cstheme="majorBidi" w:hint="cs"/>
          <w:color w:val="202124"/>
          <w:szCs w:val="22"/>
          <w:cs/>
        </w:rPr>
        <w:t xml:space="preserve"> </w:t>
      </w:r>
      <w:r w:rsidR="00EB63CB" w:rsidRPr="00602772">
        <w:rPr>
          <w:rFonts w:ascii="Rupee Foradian" w:hAnsi="Rupee Foradian"/>
          <w:b/>
          <w:bCs/>
          <w:sz w:val="20"/>
        </w:rPr>
        <w:t>What are fallbacks?</w:t>
      </w:r>
    </w:p>
    <w:p w14:paraId="3B93A79A" w14:textId="77777777" w:rsidR="00602772" w:rsidRDefault="00F02AA3" w:rsidP="00D31054">
      <w:pPr>
        <w:pStyle w:val="ListParagraph"/>
        <w:jc w:val="both"/>
        <w:rPr>
          <w:rStyle w:val="y2iqfc"/>
          <w:rFonts w:ascii="inherit" w:hAnsi="inherit" w:cstheme="majorBidi"/>
          <w:color w:val="202124"/>
          <w:szCs w:val="22"/>
        </w:rPr>
      </w:pPr>
      <w:r w:rsidRPr="00602772">
        <w:rPr>
          <w:rStyle w:val="y2iqfc"/>
          <w:rFonts w:ascii="inherit" w:hAnsi="inherit" w:cstheme="majorBidi" w:hint="cs"/>
          <w:color w:val="202124"/>
          <w:szCs w:val="22"/>
          <w:cs/>
        </w:rPr>
        <w:t xml:space="preserve">फ़ॉलबैक संविदात्मक प्रावधान हैं जो स्प्रेड समायोजन के साथ संदर्भित </w:t>
      </w:r>
      <w:r w:rsidR="00F54E8A" w:rsidRPr="00602772">
        <w:rPr>
          <w:rStyle w:val="y2iqfc"/>
          <w:rFonts w:ascii="Nirmala UI" w:hAnsi="Nirmala UI" w:cstheme="majorBidi" w:hint="cs"/>
          <w:color w:val="202124"/>
          <w:szCs w:val="22"/>
          <w:cs/>
        </w:rPr>
        <w:t>लिबोर</w:t>
      </w:r>
      <w:r w:rsidR="00F54E8A" w:rsidRPr="00602772">
        <w:rPr>
          <w:rStyle w:val="y2iqfc"/>
          <w:rFonts w:ascii="Nirmala UI" w:hAnsi="Nirmala UI" w:cs="Nirmala UI" w:hint="cs"/>
          <w:color w:val="202124"/>
          <w:szCs w:val="22"/>
          <w:cs/>
        </w:rPr>
        <w:t xml:space="preserve"> </w:t>
      </w:r>
      <w:r w:rsidRPr="00602772">
        <w:rPr>
          <w:rStyle w:val="y2iqfc"/>
          <w:rFonts w:ascii="inherit" w:hAnsi="inherit" w:cstheme="majorBidi" w:hint="cs"/>
          <w:color w:val="202124"/>
          <w:szCs w:val="22"/>
        </w:rPr>
        <w:t xml:space="preserve"> </w:t>
      </w:r>
      <w:r w:rsidRPr="00602772">
        <w:rPr>
          <w:rStyle w:val="y2iqfc"/>
          <w:rFonts w:ascii="inherit" w:hAnsi="inherit" w:cstheme="majorBidi" w:hint="cs"/>
          <w:color w:val="202124"/>
          <w:szCs w:val="22"/>
          <w:cs/>
        </w:rPr>
        <w:t xml:space="preserve">दर से प्रतिस्थापन दर में </w:t>
      </w:r>
      <w:r w:rsidR="00544E89" w:rsidRPr="00602772">
        <w:rPr>
          <w:rStyle w:val="y2iqfc"/>
          <w:rFonts w:ascii="inherit" w:hAnsi="inherit" w:cstheme="majorBidi" w:hint="cs"/>
          <w:color w:val="202124"/>
          <w:szCs w:val="22"/>
          <w:cs/>
        </w:rPr>
        <w:t>अवस्थांतर</w:t>
      </w:r>
      <w:r w:rsidRPr="00602772">
        <w:rPr>
          <w:rStyle w:val="y2iqfc"/>
          <w:rFonts w:ascii="inherit" w:hAnsi="inherit" w:cstheme="majorBidi" w:hint="cs"/>
          <w:color w:val="202124"/>
          <w:szCs w:val="22"/>
          <w:cs/>
        </w:rPr>
        <w:t xml:space="preserve"> के लिए ट्रिगर </w:t>
      </w:r>
      <w:r w:rsidR="00F54E8A" w:rsidRPr="00602772">
        <w:rPr>
          <w:rStyle w:val="y2iqfc"/>
          <w:rFonts w:ascii="inherit" w:hAnsi="inherit" w:cstheme="majorBidi" w:hint="cs"/>
          <w:color w:val="202124"/>
          <w:szCs w:val="22"/>
          <w:cs/>
        </w:rPr>
        <w:t>घटना</w:t>
      </w:r>
      <w:r w:rsidRPr="00602772">
        <w:rPr>
          <w:rStyle w:val="y2iqfc"/>
          <w:rFonts w:ascii="inherit" w:hAnsi="inherit" w:cstheme="majorBidi" w:hint="cs"/>
          <w:color w:val="202124"/>
          <w:szCs w:val="22"/>
          <w:cs/>
        </w:rPr>
        <w:t xml:space="preserve"> निर्दिष्ट करते हैं।</w:t>
      </w:r>
    </w:p>
    <w:p w14:paraId="4F441B08" w14:textId="77777777" w:rsidR="00602772" w:rsidRPr="00602772" w:rsidRDefault="00EB63CB" w:rsidP="00602772">
      <w:pPr>
        <w:pStyle w:val="ListParagraph"/>
        <w:rPr>
          <w:rFonts w:ascii="inherit" w:hAnsi="inherit" w:cstheme="majorBidi"/>
          <w:color w:val="202124"/>
          <w:szCs w:val="22"/>
        </w:rPr>
      </w:pPr>
      <w:r w:rsidRPr="00602772">
        <w:rPr>
          <w:rFonts w:ascii="Rupee Foradian" w:hAnsi="Rupee Foradian"/>
          <w:sz w:val="20"/>
        </w:rPr>
        <w:t>Fallbacks are contractual provisions that specify trigger events for a transition from referenced LIBOR rate to a replacement rate along with spread adjustments.</w:t>
      </w:r>
    </w:p>
    <w:p w14:paraId="072D1064" w14:textId="7983FF41" w:rsidR="00602772" w:rsidRPr="00D31054" w:rsidRDefault="00D31054" w:rsidP="00602772">
      <w:pPr>
        <w:pStyle w:val="ListParagraph"/>
        <w:rPr>
          <w:rStyle w:val="y2iqfc"/>
          <w:rFonts w:ascii="inherit" w:hAnsi="inherit" w:cstheme="majorBidi"/>
          <w:b/>
          <w:bCs/>
          <w:color w:val="202124"/>
          <w:szCs w:val="22"/>
        </w:rPr>
      </w:pPr>
      <w:r>
        <w:rPr>
          <w:rStyle w:val="y2iqfc"/>
          <w:rFonts w:ascii="inherit" w:hAnsi="inherit" w:cstheme="majorBidi"/>
          <w:b/>
          <w:bCs/>
          <w:color w:val="202124"/>
          <w:szCs w:val="22"/>
        </w:rPr>
        <w:t xml:space="preserve"> </w:t>
      </w:r>
    </w:p>
    <w:p w14:paraId="41C2F567" w14:textId="6DBB35FF" w:rsidR="00D31054" w:rsidRPr="00D31054" w:rsidRDefault="00D31054" w:rsidP="00D31054">
      <w:pPr>
        <w:pStyle w:val="ListParagraph"/>
        <w:numPr>
          <w:ilvl w:val="0"/>
          <w:numId w:val="9"/>
        </w:numPr>
        <w:rPr>
          <w:rStyle w:val="y2iqfc"/>
          <w:rFonts w:ascii="inherit" w:hAnsi="inherit" w:cstheme="majorBidi"/>
          <w:b/>
          <w:bCs/>
          <w:color w:val="202124"/>
          <w:szCs w:val="22"/>
        </w:rPr>
      </w:pPr>
      <w:r w:rsidRPr="00D31054">
        <w:rPr>
          <w:rStyle w:val="y2iqfc"/>
          <w:rFonts w:ascii="inherit" w:hAnsi="inherit" w:cstheme="majorBidi" w:hint="cs"/>
          <w:b/>
          <w:bCs/>
          <w:color w:val="202124"/>
          <w:szCs w:val="22"/>
          <w:cs/>
        </w:rPr>
        <w:t xml:space="preserve">यदि </w:t>
      </w:r>
      <w:r w:rsidRPr="00D31054">
        <w:rPr>
          <w:rStyle w:val="y2iqfc"/>
          <w:rFonts w:ascii="Nirmala UI" w:hAnsi="Nirmala UI" w:cstheme="majorBidi" w:hint="cs"/>
          <w:b/>
          <w:bCs/>
          <w:color w:val="202124"/>
          <w:szCs w:val="22"/>
          <w:cs/>
        </w:rPr>
        <w:t>आरएफआर</w:t>
      </w:r>
      <w:r w:rsidRPr="00D31054">
        <w:rPr>
          <w:rStyle w:val="y2iqfc"/>
          <w:rFonts w:ascii="inherit" w:hAnsi="inherit" w:cstheme="majorBidi" w:hint="cs"/>
          <w:b/>
          <w:bCs/>
          <w:color w:val="202124"/>
          <w:szCs w:val="22"/>
          <w:cs/>
        </w:rPr>
        <w:t xml:space="preserve"> का कोई अवधि संरचना नहीं है लेकिन </w:t>
      </w:r>
      <w:r w:rsidRPr="00D31054">
        <w:rPr>
          <w:rStyle w:val="y2iqfc"/>
          <w:rFonts w:ascii="Nirmala UI" w:hAnsi="Nirmala UI" w:cstheme="majorBidi" w:hint="cs"/>
          <w:b/>
          <w:bCs/>
          <w:color w:val="202124"/>
          <w:szCs w:val="22"/>
          <w:cs/>
        </w:rPr>
        <w:t>लिबोर</w:t>
      </w:r>
      <w:r w:rsidRPr="00D31054">
        <w:rPr>
          <w:rStyle w:val="y2iqfc"/>
          <w:rFonts w:ascii="Nirmala UI" w:hAnsi="Nirmala UI" w:cs="Nirmala UI" w:hint="cs"/>
          <w:b/>
          <w:bCs/>
          <w:color w:val="202124"/>
          <w:szCs w:val="22"/>
          <w:cs/>
        </w:rPr>
        <w:t xml:space="preserve"> </w:t>
      </w:r>
      <w:r w:rsidRPr="00D31054">
        <w:rPr>
          <w:rStyle w:val="y2iqfc"/>
          <w:rFonts w:ascii="Nirmala UI" w:hAnsi="Nirmala UI" w:cstheme="majorBidi" w:hint="cs"/>
          <w:b/>
          <w:bCs/>
          <w:color w:val="202124"/>
          <w:szCs w:val="22"/>
          <w:cs/>
        </w:rPr>
        <w:t xml:space="preserve">के लिए </w:t>
      </w:r>
      <w:r w:rsidRPr="00D31054">
        <w:rPr>
          <w:rStyle w:val="y2iqfc"/>
          <w:rFonts w:ascii="inherit" w:hAnsi="inherit" w:cstheme="majorBidi" w:hint="cs"/>
          <w:b/>
          <w:bCs/>
          <w:color w:val="202124"/>
          <w:szCs w:val="22"/>
          <w:cs/>
        </w:rPr>
        <w:t>है</w:t>
      </w:r>
      <w:r w:rsidRPr="00D31054">
        <w:rPr>
          <w:rStyle w:val="y2iqfc"/>
          <w:rFonts w:ascii="inherit" w:hAnsi="inherit" w:cstheme="majorBidi" w:hint="cs"/>
          <w:b/>
          <w:bCs/>
          <w:color w:val="202124"/>
          <w:szCs w:val="22"/>
        </w:rPr>
        <w:t xml:space="preserve">, </w:t>
      </w:r>
      <w:r w:rsidRPr="00D31054">
        <w:rPr>
          <w:rStyle w:val="y2iqfc"/>
          <w:rFonts w:ascii="inherit" w:hAnsi="inherit" w:cstheme="majorBidi" w:hint="cs"/>
          <w:b/>
          <w:bCs/>
          <w:color w:val="202124"/>
          <w:szCs w:val="22"/>
          <w:cs/>
        </w:rPr>
        <w:t xml:space="preserve">तो </w:t>
      </w:r>
      <w:r w:rsidRPr="00D31054">
        <w:rPr>
          <w:rStyle w:val="y2iqfc"/>
          <w:rFonts w:ascii="Nirmala UI" w:hAnsi="Nirmala UI" w:cstheme="majorBidi" w:hint="cs"/>
          <w:b/>
          <w:bCs/>
          <w:color w:val="202124"/>
          <w:szCs w:val="22"/>
          <w:cs/>
        </w:rPr>
        <w:t>आरएफआर</w:t>
      </w:r>
      <w:r w:rsidRPr="00D31054">
        <w:rPr>
          <w:rStyle w:val="y2iqfc"/>
          <w:rFonts w:ascii="inherit" w:hAnsi="inherit" w:cstheme="majorBidi" w:hint="cs"/>
          <w:b/>
          <w:bCs/>
          <w:color w:val="202124"/>
          <w:szCs w:val="22"/>
        </w:rPr>
        <w:t xml:space="preserve"> </w:t>
      </w:r>
      <w:r w:rsidRPr="00D31054">
        <w:rPr>
          <w:rStyle w:val="y2iqfc"/>
          <w:rFonts w:ascii="inherit" w:hAnsi="inherit" w:cstheme="majorBidi" w:hint="cs"/>
          <w:b/>
          <w:bCs/>
          <w:color w:val="202124"/>
          <w:szCs w:val="22"/>
          <w:cs/>
        </w:rPr>
        <w:t>को</w:t>
      </w:r>
      <w:r w:rsidRPr="00D31054">
        <w:rPr>
          <w:rStyle w:val="y2iqfc"/>
          <w:rFonts w:ascii="inherit" w:hAnsi="inherit" w:cstheme="majorBidi"/>
          <w:b/>
          <w:bCs/>
          <w:color w:val="202124"/>
          <w:szCs w:val="22"/>
        </w:rPr>
        <w:t xml:space="preserve"> </w:t>
      </w:r>
      <w:r w:rsidRPr="00D31054">
        <w:rPr>
          <w:rStyle w:val="y2iqfc"/>
          <w:rFonts w:ascii="Nirmala UI" w:hAnsi="Nirmala UI" w:cstheme="majorBidi" w:hint="cs"/>
          <w:b/>
          <w:bCs/>
          <w:color w:val="202124"/>
          <w:szCs w:val="22"/>
          <w:cs/>
        </w:rPr>
        <w:t>लिबोर</w:t>
      </w:r>
      <w:r w:rsidRPr="00D31054">
        <w:rPr>
          <w:rStyle w:val="y2iqfc"/>
          <w:rFonts w:ascii="inherit" w:hAnsi="inherit" w:cstheme="majorBidi" w:hint="cs"/>
          <w:b/>
          <w:bCs/>
          <w:color w:val="202124"/>
          <w:szCs w:val="22"/>
        </w:rPr>
        <w:t xml:space="preserve"> </w:t>
      </w:r>
      <w:r w:rsidRPr="00D31054">
        <w:rPr>
          <w:rStyle w:val="y2iqfc"/>
          <w:rFonts w:ascii="inherit" w:hAnsi="inherit" w:cstheme="majorBidi" w:hint="cs"/>
          <w:b/>
          <w:bCs/>
          <w:color w:val="202124"/>
          <w:szCs w:val="22"/>
          <w:cs/>
        </w:rPr>
        <w:t>के फॉलबैक के रूप में कैसे इस्तेमाल किया जा सकता है</w:t>
      </w:r>
      <w:r w:rsidRPr="00D31054">
        <w:rPr>
          <w:rStyle w:val="y2iqfc"/>
          <w:rFonts w:ascii="inherit" w:hAnsi="inherit" w:cstheme="majorBidi" w:hint="cs"/>
          <w:b/>
          <w:bCs/>
          <w:color w:val="202124"/>
          <w:szCs w:val="22"/>
        </w:rPr>
        <w:t>?</w:t>
      </w:r>
    </w:p>
    <w:p w14:paraId="13B02E61" w14:textId="77777777" w:rsidR="00602772" w:rsidRPr="00602772" w:rsidRDefault="00C71DAA" w:rsidP="00D31054">
      <w:pPr>
        <w:pStyle w:val="ListParagraph"/>
        <w:rPr>
          <w:rFonts w:ascii="inherit" w:hAnsi="inherit" w:cstheme="majorBidi"/>
          <w:color w:val="202124"/>
          <w:szCs w:val="22"/>
        </w:rPr>
      </w:pPr>
      <w:r w:rsidRPr="00602772">
        <w:rPr>
          <w:rFonts w:ascii="Rupee Foradian" w:hAnsi="Rupee Foradian"/>
          <w:b/>
          <w:bCs/>
          <w:sz w:val="20"/>
        </w:rPr>
        <w:t>If RFRs have no term structure but LIBOR does, how can RFRs be used as fallbacks for LIBOR?</w:t>
      </w:r>
    </w:p>
    <w:p w14:paraId="58945AEE" w14:textId="698A4FA2" w:rsidR="00F02AA3" w:rsidRPr="00602772" w:rsidRDefault="00F02AA3" w:rsidP="00602772">
      <w:pPr>
        <w:pStyle w:val="ListParagraph"/>
        <w:rPr>
          <w:rStyle w:val="y2iqfc"/>
          <w:rFonts w:ascii="inherit" w:hAnsi="inherit" w:cstheme="majorBidi"/>
          <w:color w:val="202124"/>
          <w:szCs w:val="22"/>
          <w:cs/>
        </w:rPr>
      </w:pPr>
      <w:r w:rsidRPr="00602772">
        <w:rPr>
          <w:rStyle w:val="y2iqfc"/>
          <w:rFonts w:ascii="inherit" w:hAnsi="inherit" w:cstheme="majorBidi" w:hint="cs"/>
          <w:color w:val="202124"/>
          <w:szCs w:val="22"/>
          <w:cs/>
        </w:rPr>
        <w:t>जै</w:t>
      </w:r>
      <w:r w:rsidR="00F54E8A" w:rsidRPr="00602772">
        <w:rPr>
          <w:rStyle w:val="y2iqfc"/>
          <w:rFonts w:ascii="inherit" w:hAnsi="inherit" w:cstheme="majorBidi" w:hint="cs"/>
          <w:color w:val="202124"/>
          <w:szCs w:val="22"/>
          <w:cs/>
        </w:rPr>
        <w:t>सा</w:t>
      </w:r>
      <w:r w:rsidRPr="00602772">
        <w:rPr>
          <w:rStyle w:val="y2iqfc"/>
          <w:rFonts w:ascii="inherit" w:hAnsi="inherit" w:cstheme="majorBidi" w:hint="cs"/>
          <w:color w:val="202124"/>
          <w:szCs w:val="22"/>
          <w:cs/>
        </w:rPr>
        <w:t xml:space="preserve"> कि ऊपर उल्लेख किया गया है</w:t>
      </w:r>
      <w:r w:rsidRPr="00602772">
        <w:rPr>
          <w:rStyle w:val="y2iqfc"/>
          <w:rFonts w:ascii="inherit" w:hAnsi="inherit" w:cstheme="majorBidi" w:hint="cs"/>
          <w:color w:val="202124"/>
          <w:szCs w:val="22"/>
        </w:rPr>
        <w:t xml:space="preserve">, </w:t>
      </w:r>
      <w:r w:rsidR="00F54E8A" w:rsidRPr="00307440">
        <w:rPr>
          <w:rStyle w:val="y2iqfc"/>
          <w:rFonts w:ascii="Nirmala UI" w:hAnsi="Nirmala UI" w:cstheme="majorBidi" w:hint="cs"/>
          <w:color w:val="000000" w:themeColor="text1"/>
          <w:szCs w:val="22"/>
          <w:cs/>
        </w:rPr>
        <w:t>आरएफआर</w:t>
      </w:r>
      <w:r w:rsidRPr="00307440">
        <w:rPr>
          <w:rStyle w:val="y2iqfc"/>
          <w:rFonts w:ascii="inherit" w:hAnsi="inherit" w:cstheme="majorBidi" w:hint="cs"/>
          <w:color w:val="000000" w:themeColor="text1"/>
          <w:szCs w:val="22"/>
        </w:rPr>
        <w:t xml:space="preserve"> </w:t>
      </w:r>
      <w:r w:rsidR="00D31054" w:rsidRPr="00307440">
        <w:rPr>
          <w:rStyle w:val="y2iqfc"/>
          <w:rFonts w:ascii="inherit" w:hAnsi="inherit" w:cstheme="majorBidi"/>
          <w:color w:val="000000" w:themeColor="text1"/>
          <w:szCs w:val="22"/>
        </w:rPr>
        <w:t xml:space="preserve"> </w:t>
      </w:r>
      <w:r w:rsidR="00D31054" w:rsidRPr="00307440">
        <w:rPr>
          <w:rStyle w:val="y2iqfc"/>
          <w:rFonts w:ascii="inherit" w:hAnsi="inherit" w:cstheme="majorBidi" w:hint="cs"/>
          <w:color w:val="000000" w:themeColor="text1"/>
          <w:szCs w:val="22"/>
          <w:cs/>
        </w:rPr>
        <w:t xml:space="preserve"> </w:t>
      </w:r>
      <w:r w:rsidRPr="00307440">
        <w:rPr>
          <w:rStyle w:val="y2iqfc"/>
          <w:rFonts w:ascii="inherit" w:hAnsi="inherit" w:cstheme="majorBidi" w:hint="cs"/>
          <w:color w:val="000000" w:themeColor="text1"/>
          <w:szCs w:val="22"/>
          <w:cs/>
        </w:rPr>
        <w:t>रात</w:t>
      </w:r>
      <w:r w:rsidR="00D31054" w:rsidRPr="00307440">
        <w:rPr>
          <w:rStyle w:val="y2iqfc"/>
          <w:rFonts w:ascii="inherit" w:hAnsi="inherit" w:cstheme="majorBidi" w:hint="cs"/>
          <w:color w:val="000000" w:themeColor="text1"/>
          <w:szCs w:val="22"/>
          <w:cs/>
        </w:rPr>
        <w:t xml:space="preserve">भर </w:t>
      </w:r>
      <w:r w:rsidRPr="00307440">
        <w:rPr>
          <w:rStyle w:val="y2iqfc"/>
          <w:rFonts w:ascii="inherit" w:hAnsi="inherit" w:cstheme="majorBidi" w:hint="cs"/>
          <w:color w:val="000000" w:themeColor="text1"/>
          <w:szCs w:val="22"/>
          <w:cs/>
        </w:rPr>
        <w:t xml:space="preserve"> </w:t>
      </w:r>
      <w:r w:rsidR="00D31054" w:rsidRPr="00307440">
        <w:rPr>
          <w:rStyle w:val="y2iqfc"/>
          <w:rFonts w:ascii="inherit" w:hAnsi="inherit" w:cstheme="majorBidi" w:hint="cs"/>
          <w:color w:val="000000" w:themeColor="text1"/>
          <w:szCs w:val="22"/>
          <w:cs/>
        </w:rPr>
        <w:t xml:space="preserve">के </w:t>
      </w:r>
      <w:r w:rsidR="001B4129" w:rsidRPr="00307440">
        <w:rPr>
          <w:rStyle w:val="y2iqfc"/>
          <w:rFonts w:ascii="inherit" w:hAnsi="inherit" w:cstheme="majorBidi" w:hint="cs"/>
          <w:color w:val="000000" w:themeColor="text1"/>
          <w:szCs w:val="22"/>
          <w:cs/>
        </w:rPr>
        <w:t xml:space="preserve">संव्यवहार </w:t>
      </w:r>
      <w:r w:rsidRPr="00307440">
        <w:rPr>
          <w:rStyle w:val="y2iqfc"/>
          <w:rFonts w:ascii="inherit" w:hAnsi="inherit" w:cstheme="majorBidi" w:hint="cs"/>
          <w:color w:val="000000" w:themeColor="text1"/>
          <w:szCs w:val="22"/>
          <w:cs/>
        </w:rPr>
        <w:t xml:space="preserve">पर </w:t>
      </w:r>
      <w:r w:rsidRPr="00602772">
        <w:rPr>
          <w:rStyle w:val="y2iqfc"/>
          <w:rFonts w:ascii="inherit" w:hAnsi="inherit" w:cstheme="majorBidi" w:hint="cs"/>
          <w:color w:val="202124"/>
          <w:szCs w:val="22"/>
          <w:cs/>
        </w:rPr>
        <w:t>आधारित होते हैं</w:t>
      </w:r>
      <w:r w:rsidR="00D31054">
        <w:rPr>
          <w:rStyle w:val="y2iqfc"/>
          <w:rFonts w:ascii="inherit" w:hAnsi="inherit" w:cstheme="majorBidi" w:hint="cs"/>
          <w:color w:val="202124"/>
          <w:szCs w:val="22"/>
          <w:cs/>
        </w:rPr>
        <w:t xml:space="preserve"> इसलिए एक रात की दर होती है</w:t>
      </w:r>
      <w:r w:rsidRPr="00602772">
        <w:rPr>
          <w:rStyle w:val="y2iqfc"/>
          <w:rFonts w:ascii="inherit" w:hAnsi="inherit" w:cstheme="majorBidi" w:hint="cs"/>
          <w:color w:val="202124"/>
          <w:szCs w:val="22"/>
          <w:cs/>
        </w:rPr>
        <w:t xml:space="preserve"> और इस</w:t>
      </w:r>
      <w:r w:rsidR="00D31054">
        <w:rPr>
          <w:rStyle w:val="y2iqfc"/>
          <w:rFonts w:ascii="inherit" w:hAnsi="inherit" w:cstheme="majorBidi" w:hint="cs"/>
          <w:color w:val="202124"/>
          <w:szCs w:val="22"/>
          <w:cs/>
        </w:rPr>
        <w:t>के विपरीत</w:t>
      </w:r>
      <w:r w:rsidRPr="00602772">
        <w:rPr>
          <w:rStyle w:val="y2iqfc"/>
          <w:rFonts w:ascii="inherit" w:hAnsi="inherit" w:cstheme="majorBidi" w:hint="cs"/>
          <w:color w:val="202124"/>
          <w:szCs w:val="22"/>
          <w:cs/>
        </w:rPr>
        <w:t xml:space="preserve"> </w:t>
      </w:r>
      <w:r w:rsidR="00F54E8A" w:rsidRPr="00602772">
        <w:rPr>
          <w:rStyle w:val="y2iqfc"/>
          <w:rFonts w:ascii="Nirmala UI" w:hAnsi="Nirmala UI" w:cstheme="majorBidi" w:hint="cs"/>
          <w:color w:val="202124"/>
          <w:szCs w:val="22"/>
          <w:cs/>
        </w:rPr>
        <w:t>लिबोर</w:t>
      </w:r>
      <w:r w:rsidR="00F54E8A" w:rsidRPr="00602772">
        <w:rPr>
          <w:rStyle w:val="y2iqfc"/>
          <w:rFonts w:ascii="inherit" w:hAnsi="inherit" w:cstheme="majorBidi" w:hint="cs"/>
          <w:color w:val="202124"/>
          <w:szCs w:val="22"/>
          <w:cs/>
        </w:rPr>
        <w:t xml:space="preserve"> </w:t>
      </w:r>
      <w:r w:rsidR="00D31054">
        <w:rPr>
          <w:rStyle w:val="y2iqfc"/>
          <w:rFonts w:ascii="inherit" w:hAnsi="inherit" w:cstheme="majorBidi" w:hint="cs"/>
          <w:color w:val="202124"/>
          <w:szCs w:val="22"/>
          <w:cs/>
        </w:rPr>
        <w:t xml:space="preserve">के दर विभिन्न </w:t>
      </w:r>
      <w:r w:rsidRPr="00602772">
        <w:rPr>
          <w:rStyle w:val="y2iqfc"/>
          <w:rFonts w:ascii="inherit" w:hAnsi="inherit" w:cstheme="majorBidi" w:hint="cs"/>
          <w:color w:val="202124"/>
          <w:szCs w:val="22"/>
          <w:cs/>
        </w:rPr>
        <w:t xml:space="preserve">अवधियों में </w:t>
      </w:r>
      <w:r w:rsidRPr="00602772">
        <w:rPr>
          <w:rStyle w:val="y2iqfc"/>
          <w:rFonts w:ascii="inherit" w:hAnsi="inherit" w:cstheme="majorBidi" w:hint="cs"/>
          <w:color w:val="202124"/>
          <w:szCs w:val="22"/>
          <w:cs/>
        </w:rPr>
        <w:lastRenderedPageBreak/>
        <w:t xml:space="preserve">प्रकाशित होती हैं। </w:t>
      </w:r>
      <w:r w:rsidR="00D31054">
        <w:rPr>
          <w:rStyle w:val="y2iqfc"/>
          <w:rFonts w:ascii="inherit" w:hAnsi="inherit" w:cstheme="majorBidi" w:hint="cs"/>
          <w:color w:val="202124"/>
          <w:szCs w:val="22"/>
          <w:cs/>
        </w:rPr>
        <w:t xml:space="preserve"> </w:t>
      </w:r>
      <w:r w:rsidR="00F54E8A" w:rsidRPr="00602772">
        <w:rPr>
          <w:rStyle w:val="y2iqfc"/>
          <w:rFonts w:ascii="Nirmala UI" w:hAnsi="Nirmala UI" w:cstheme="majorBidi" w:hint="cs"/>
          <w:color w:val="202124"/>
          <w:szCs w:val="22"/>
          <w:cs/>
        </w:rPr>
        <w:t>आरएफआर</w:t>
      </w:r>
      <w:r w:rsidR="00D31054">
        <w:rPr>
          <w:rStyle w:val="y2iqfc"/>
          <w:rFonts w:ascii="Nirmala UI" w:hAnsi="Nirmala UI" w:cstheme="majorBidi" w:hint="cs"/>
          <w:color w:val="202124"/>
          <w:szCs w:val="22"/>
          <w:cs/>
        </w:rPr>
        <w:t xml:space="preserve"> की </w:t>
      </w:r>
      <w:r w:rsidR="00D31054">
        <w:rPr>
          <w:rStyle w:val="y2iqfc"/>
          <w:rFonts w:ascii="Calibri" w:hAnsi="Calibri" w:hint="cs"/>
          <w:color w:val="202124"/>
          <w:szCs w:val="22"/>
          <w:cs/>
        </w:rPr>
        <w:t xml:space="preserve">रात भर की दर </w:t>
      </w:r>
      <w:r w:rsidRPr="00602772">
        <w:rPr>
          <w:rStyle w:val="y2iqfc"/>
          <w:rFonts w:ascii="inherit" w:hAnsi="inherit" w:cstheme="majorBidi" w:hint="cs"/>
          <w:color w:val="202124"/>
          <w:szCs w:val="22"/>
        </w:rPr>
        <w:t xml:space="preserve"> </w:t>
      </w:r>
      <w:r w:rsidRPr="00602772">
        <w:rPr>
          <w:rStyle w:val="y2iqfc"/>
          <w:rFonts w:ascii="inherit" w:hAnsi="inherit" w:cstheme="majorBidi" w:hint="cs"/>
          <w:color w:val="202124"/>
          <w:szCs w:val="22"/>
          <w:cs/>
        </w:rPr>
        <w:t xml:space="preserve">जोखिम-मुक्त या लगभग जोखिम-मुक्त होते हैं जबकि </w:t>
      </w:r>
      <w:r w:rsidR="00F54E8A" w:rsidRPr="00602772">
        <w:rPr>
          <w:rStyle w:val="y2iqfc"/>
          <w:rFonts w:ascii="Nirmala UI" w:hAnsi="Nirmala UI" w:cstheme="majorBidi" w:hint="cs"/>
          <w:color w:val="202124"/>
          <w:szCs w:val="22"/>
          <w:cs/>
        </w:rPr>
        <w:t>लिबोर</w:t>
      </w:r>
      <w:r w:rsidRPr="00602772">
        <w:rPr>
          <w:rStyle w:val="y2iqfc"/>
          <w:rFonts w:ascii="inherit" w:hAnsi="inherit" w:cstheme="majorBidi" w:hint="cs"/>
          <w:color w:val="202124"/>
          <w:szCs w:val="22"/>
        </w:rPr>
        <w:t xml:space="preserve"> </w:t>
      </w:r>
      <w:r w:rsidRPr="00602772">
        <w:rPr>
          <w:rStyle w:val="y2iqfc"/>
          <w:rFonts w:ascii="inherit" w:hAnsi="inherit" w:cstheme="majorBidi" w:hint="cs"/>
          <w:color w:val="202124"/>
          <w:szCs w:val="22"/>
          <w:cs/>
        </w:rPr>
        <w:t xml:space="preserve">बैंक क्रेडिट जोखिम प्रीमियम और </w:t>
      </w:r>
      <w:r w:rsidR="00F54E8A" w:rsidRPr="00602772">
        <w:rPr>
          <w:rStyle w:val="y2iqfc"/>
          <w:rFonts w:ascii="inherit" w:hAnsi="inherit" w:cstheme="majorBidi" w:hint="cs"/>
          <w:color w:val="202124"/>
          <w:szCs w:val="22"/>
          <w:cs/>
        </w:rPr>
        <w:t xml:space="preserve">चलनिधि </w:t>
      </w:r>
      <w:r w:rsidRPr="00602772">
        <w:rPr>
          <w:rStyle w:val="y2iqfc"/>
          <w:rFonts w:ascii="inherit" w:hAnsi="inherit" w:cstheme="majorBidi" w:hint="cs"/>
          <w:color w:val="202124"/>
          <w:szCs w:val="22"/>
          <w:cs/>
        </w:rPr>
        <w:t xml:space="preserve">और आपूर्ति और मांग में उतार-चढ़ाव जैसे अन्य कारकों को दर्शाते हैं। </w:t>
      </w:r>
      <w:r w:rsidR="00F54E8A" w:rsidRPr="00602772">
        <w:rPr>
          <w:rStyle w:val="y2iqfc"/>
          <w:rFonts w:ascii="inherit" w:hAnsi="inherit" w:cstheme="majorBidi" w:hint="cs"/>
          <w:color w:val="202124"/>
          <w:szCs w:val="22"/>
          <w:cs/>
        </w:rPr>
        <w:t>परिणामस्वरूप</w:t>
      </w:r>
      <w:r w:rsidRPr="00602772">
        <w:rPr>
          <w:rStyle w:val="y2iqfc"/>
          <w:rFonts w:ascii="inherit" w:hAnsi="inherit" w:cstheme="majorBidi" w:hint="cs"/>
          <w:color w:val="202124"/>
          <w:szCs w:val="22"/>
        </w:rPr>
        <w:t xml:space="preserve">, </w:t>
      </w:r>
      <w:r w:rsidR="00F54E8A" w:rsidRPr="00602772">
        <w:rPr>
          <w:rStyle w:val="y2iqfc"/>
          <w:rFonts w:ascii="Nirmala UI" w:hAnsi="Nirmala UI" w:cstheme="majorBidi" w:hint="cs"/>
          <w:color w:val="202124"/>
          <w:szCs w:val="22"/>
          <w:cs/>
        </w:rPr>
        <w:t>लिबोर</w:t>
      </w:r>
      <w:r w:rsidRPr="00602772">
        <w:rPr>
          <w:rStyle w:val="y2iqfc"/>
          <w:rFonts w:ascii="inherit" w:hAnsi="inherit" w:cstheme="majorBidi" w:hint="cs"/>
          <w:color w:val="202124"/>
          <w:szCs w:val="22"/>
        </w:rPr>
        <w:t xml:space="preserve"> </w:t>
      </w:r>
      <w:r w:rsidRPr="00602772">
        <w:rPr>
          <w:rStyle w:val="y2iqfc"/>
          <w:rFonts w:ascii="inherit" w:hAnsi="inherit" w:cstheme="majorBidi" w:hint="cs"/>
          <w:color w:val="202124"/>
          <w:szCs w:val="22"/>
          <w:cs/>
        </w:rPr>
        <w:t xml:space="preserve">के लिए </w:t>
      </w:r>
      <w:r w:rsidR="00F54E8A" w:rsidRPr="00602772">
        <w:rPr>
          <w:rStyle w:val="y2iqfc"/>
          <w:rFonts w:ascii="inherit" w:hAnsi="inherit" w:cstheme="majorBidi" w:hint="cs"/>
          <w:color w:val="202124"/>
          <w:szCs w:val="22"/>
          <w:cs/>
        </w:rPr>
        <w:t>फॉलबैक</w:t>
      </w:r>
      <w:r w:rsidRPr="00602772">
        <w:rPr>
          <w:rStyle w:val="y2iqfc"/>
          <w:rFonts w:ascii="inherit" w:hAnsi="inherit" w:cstheme="majorBidi" w:hint="cs"/>
          <w:color w:val="202124"/>
          <w:szCs w:val="22"/>
          <w:cs/>
        </w:rPr>
        <w:t xml:space="preserve"> के रूप में उपयोग किए जाने के लिए प्रासंगिक </w:t>
      </w:r>
      <w:r w:rsidR="00F54E8A" w:rsidRPr="00602772">
        <w:rPr>
          <w:rStyle w:val="y2iqfc"/>
          <w:rFonts w:ascii="Nirmala UI" w:hAnsi="Nirmala UI" w:cstheme="majorBidi" w:hint="cs"/>
          <w:color w:val="202124"/>
          <w:szCs w:val="22"/>
          <w:cs/>
        </w:rPr>
        <w:t>आरएफआर</w:t>
      </w:r>
      <w:r w:rsidR="00F54E8A" w:rsidRPr="00602772">
        <w:rPr>
          <w:rStyle w:val="y2iqfc"/>
          <w:rFonts w:ascii="inherit" w:hAnsi="inherit" w:cstheme="majorBidi" w:hint="cs"/>
          <w:color w:val="202124"/>
          <w:szCs w:val="22"/>
          <w:cs/>
        </w:rPr>
        <w:t xml:space="preserve"> </w:t>
      </w:r>
      <w:r w:rsidRPr="00602772">
        <w:rPr>
          <w:rStyle w:val="y2iqfc"/>
          <w:rFonts w:ascii="inherit" w:hAnsi="inherit" w:cstheme="majorBidi" w:hint="cs"/>
          <w:color w:val="202124"/>
          <w:szCs w:val="22"/>
          <w:cs/>
        </w:rPr>
        <w:t>में समायोजन किए जाने की आवश्यकता है।</w:t>
      </w:r>
    </w:p>
    <w:p w14:paraId="348E59D1" w14:textId="5B2CBD77" w:rsidR="00C71DAA" w:rsidRPr="00307440" w:rsidRDefault="00C71DAA" w:rsidP="00307440">
      <w:pPr>
        <w:pStyle w:val="Default"/>
        <w:ind w:left="794"/>
        <w:jc w:val="both"/>
        <w:rPr>
          <w:rFonts w:ascii="Rupee Foradian" w:hAnsi="Rupee Foradian"/>
          <w:color w:val="000000" w:themeColor="text1"/>
          <w:sz w:val="20"/>
          <w:szCs w:val="20"/>
        </w:rPr>
      </w:pPr>
      <w:r w:rsidRPr="00307440">
        <w:rPr>
          <w:rFonts w:ascii="Rupee Foradian" w:hAnsi="Rupee Foradian"/>
          <w:color w:val="000000" w:themeColor="text1"/>
          <w:sz w:val="20"/>
          <w:szCs w:val="20"/>
        </w:rPr>
        <w:t>As mentioned above, RFRs are based on overnight transactions and are therefore overnight rates as opposed to LIBOR which is published in multiple tenors. The overnight RFRs are risk-free or nearly risk-free while LIBOR reflect bank credit risk premium and other factors such as liquidity and supply and demand fluctuations. Consequently, adjustments need to be made to the relevant RFR to be used as fallbacks to LIBOR.</w:t>
      </w:r>
    </w:p>
    <w:p w14:paraId="487B8E9F" w14:textId="77777777" w:rsidR="00C71DAA" w:rsidRPr="00307440" w:rsidRDefault="00C71DAA" w:rsidP="00307440">
      <w:pPr>
        <w:pStyle w:val="Default"/>
        <w:ind w:left="794"/>
        <w:jc w:val="both"/>
        <w:rPr>
          <w:rFonts w:ascii="Rupee Foradian" w:hAnsi="Rupee Foradian"/>
          <w:color w:val="000000" w:themeColor="text1"/>
          <w:sz w:val="20"/>
          <w:szCs w:val="20"/>
        </w:rPr>
      </w:pPr>
    </w:p>
    <w:p w14:paraId="089C1CBB" w14:textId="68A4B890" w:rsidR="00F02AA3" w:rsidRPr="00307440" w:rsidRDefault="00F02AA3" w:rsidP="00307440">
      <w:pPr>
        <w:ind w:left="794"/>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t>एक "</w:t>
      </w:r>
      <w:r w:rsidR="00D31054" w:rsidRPr="00307440">
        <w:rPr>
          <w:rStyle w:val="y2iqfc"/>
          <w:rFonts w:ascii="inherit" w:hAnsi="inherit" w:cstheme="majorBidi" w:hint="cs"/>
          <w:color w:val="000000" w:themeColor="text1"/>
          <w:szCs w:val="22"/>
          <w:cs/>
        </w:rPr>
        <w:t>सावधि</w:t>
      </w:r>
      <w:r w:rsidR="001D65E0" w:rsidRPr="00307440">
        <w:rPr>
          <w:rStyle w:val="y2iqfc"/>
          <w:rFonts w:ascii="inherit" w:hAnsi="inherit" w:cstheme="majorBidi" w:hint="cs"/>
          <w:color w:val="000000" w:themeColor="text1"/>
          <w:szCs w:val="22"/>
          <w:cs/>
        </w:rPr>
        <w:t xml:space="preserve"> समायोजन</w:t>
      </w:r>
      <w:r w:rsidRPr="00307440">
        <w:rPr>
          <w:rStyle w:val="y2iqfc"/>
          <w:rFonts w:ascii="inherit" w:hAnsi="inherit" w:cstheme="majorBidi" w:hint="cs"/>
          <w:color w:val="000000" w:themeColor="text1"/>
          <w:szCs w:val="22"/>
          <w:cs/>
        </w:rPr>
        <w:t xml:space="preserve">" एक </w:t>
      </w:r>
      <w:r w:rsidR="001D65E0" w:rsidRPr="00307440">
        <w:rPr>
          <w:rStyle w:val="y2iqfc"/>
          <w:rFonts w:ascii="inherit" w:hAnsi="inherit" w:cstheme="majorBidi" w:hint="cs"/>
          <w:color w:val="000000" w:themeColor="text1"/>
          <w:szCs w:val="22"/>
          <w:cs/>
        </w:rPr>
        <w:t>अवधि दर</w:t>
      </w:r>
      <w:r w:rsidRPr="00307440">
        <w:rPr>
          <w:rStyle w:val="y2iqfc"/>
          <w:rFonts w:ascii="inherit" w:hAnsi="inherit" w:cstheme="majorBidi" w:hint="cs"/>
          <w:color w:val="000000" w:themeColor="text1"/>
          <w:szCs w:val="22"/>
          <w:cs/>
        </w:rPr>
        <w:t xml:space="preserve"> से </w:t>
      </w:r>
      <w:r w:rsidR="001D65E0" w:rsidRPr="00307440">
        <w:rPr>
          <w:rStyle w:val="y2iqfc"/>
          <w:rFonts w:ascii="inherit" w:hAnsi="inherit" w:cstheme="majorBidi" w:hint="cs"/>
          <w:color w:val="000000" w:themeColor="text1"/>
          <w:szCs w:val="22"/>
          <w:cs/>
        </w:rPr>
        <w:t>एक रात के दर</w:t>
      </w:r>
      <w:r w:rsidRPr="00307440">
        <w:rPr>
          <w:rStyle w:val="y2iqfc"/>
          <w:rFonts w:ascii="inherit" w:hAnsi="inherit" w:cstheme="majorBidi" w:hint="cs"/>
          <w:color w:val="000000" w:themeColor="text1"/>
          <w:szCs w:val="22"/>
          <w:cs/>
        </w:rPr>
        <w:t xml:space="preserve"> में जाने के </w:t>
      </w:r>
      <w:r w:rsidR="001D65E0" w:rsidRPr="00307440">
        <w:rPr>
          <w:rStyle w:val="y2iqfc"/>
          <w:rFonts w:ascii="inherit" w:hAnsi="inherit" w:cstheme="majorBidi" w:hint="cs"/>
          <w:color w:val="000000" w:themeColor="text1"/>
          <w:szCs w:val="22"/>
          <w:cs/>
        </w:rPr>
        <w:t>आधार पर</w:t>
      </w:r>
      <w:r w:rsidRPr="00307440">
        <w:rPr>
          <w:rStyle w:val="y2iqfc"/>
          <w:rFonts w:ascii="inherit" w:hAnsi="inherit" w:cstheme="majorBidi" w:hint="cs"/>
          <w:color w:val="000000" w:themeColor="text1"/>
          <w:szCs w:val="22"/>
          <w:cs/>
        </w:rPr>
        <w:t xml:space="preserve"> होगा और इसमें "समायोजित </w:t>
      </w:r>
      <w:r w:rsidR="001D65E0" w:rsidRPr="00307440">
        <w:rPr>
          <w:rStyle w:val="y2iqfc"/>
          <w:rFonts w:ascii="Nirmala UI" w:hAnsi="Nirmala UI" w:cstheme="majorBidi" w:hint="cs"/>
          <w:color w:val="000000" w:themeColor="text1"/>
          <w:szCs w:val="22"/>
          <w:cs/>
        </w:rPr>
        <w:t>आर एफ आर</w:t>
      </w:r>
      <w:r w:rsidR="001D65E0" w:rsidRPr="00307440">
        <w:rPr>
          <w:rStyle w:val="y2iqfc"/>
          <w:rFonts w:ascii="Nirmala UI" w:hAnsi="Nirmala UI" w:cs="Nirmala UI" w:hint="cs"/>
          <w:color w:val="000000" w:themeColor="text1"/>
          <w:szCs w:val="22"/>
          <w:cs/>
        </w:rPr>
        <w:t xml:space="preserve"> </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पर पहुंचने के लिए दैनिक आधार पर </w:t>
      </w:r>
      <w:r w:rsidR="001D65E0" w:rsidRPr="00307440">
        <w:rPr>
          <w:rStyle w:val="y2iqfc"/>
          <w:rFonts w:ascii="Nirmala UI" w:hAnsi="Nirmala UI" w:cstheme="majorBidi" w:hint="cs"/>
          <w:color w:val="000000" w:themeColor="text1"/>
          <w:szCs w:val="22"/>
          <w:cs/>
        </w:rPr>
        <w:t>आरएफआर</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को </w:t>
      </w:r>
      <w:r w:rsidR="001D65E0" w:rsidRPr="00307440">
        <w:rPr>
          <w:rStyle w:val="y2iqfc"/>
          <w:rFonts w:ascii="inherit" w:hAnsi="inherit" w:cstheme="majorBidi" w:hint="cs"/>
          <w:color w:val="000000" w:themeColor="text1"/>
          <w:szCs w:val="22"/>
          <w:cs/>
        </w:rPr>
        <w:t xml:space="preserve">चक्रवृद्धि </w:t>
      </w:r>
      <w:r w:rsidRPr="00307440">
        <w:rPr>
          <w:rStyle w:val="y2iqfc"/>
          <w:rFonts w:ascii="inherit" w:hAnsi="inherit" w:cstheme="majorBidi" w:hint="cs"/>
          <w:color w:val="000000" w:themeColor="text1"/>
          <w:szCs w:val="22"/>
          <w:cs/>
        </w:rPr>
        <w:t xml:space="preserve">करना शामिल होगा। </w:t>
      </w:r>
      <w:r w:rsidR="001D65E0" w:rsidRPr="00307440">
        <w:rPr>
          <w:rStyle w:val="y2iqfc"/>
          <w:rFonts w:ascii="inherit" w:hAnsi="inherit" w:cstheme="majorBidi" w:hint="cs"/>
          <w:color w:val="000000" w:themeColor="text1"/>
          <w:szCs w:val="22"/>
          <w:cs/>
        </w:rPr>
        <w:t>व्युत्पन्नों</w:t>
      </w:r>
      <w:r w:rsidRPr="00307440">
        <w:rPr>
          <w:rStyle w:val="y2iqfc"/>
          <w:rFonts w:ascii="inherit" w:hAnsi="inherit" w:cstheme="majorBidi" w:hint="cs"/>
          <w:color w:val="000000" w:themeColor="text1"/>
          <w:szCs w:val="22"/>
          <w:cs/>
        </w:rPr>
        <w:t xml:space="preserve"> के लिए</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इंटरनेशनल स्वैप एंड डेरिवेटिव्स एसोसिएशन (आईएसडीए) ने निर्धारित किया है कि बकाया दर में मिश्रित सेटिंग लागू होगी। इस तरह की कार्यप्रणाली के परिणामस्वरूप एक समायोजित आरएफआर होगा जो कि ब्याज अवधि की शुरुआत के बजाय प्रासंगिक ब्याज अवधि के अंत में जाना जाता है।</w:t>
      </w:r>
    </w:p>
    <w:p w14:paraId="3B1F67C6" w14:textId="6F790707" w:rsidR="00EB63CB" w:rsidRPr="00307440" w:rsidRDefault="00EB63CB" w:rsidP="00307440">
      <w:pPr>
        <w:pStyle w:val="Default"/>
        <w:ind w:left="794"/>
        <w:jc w:val="both"/>
        <w:rPr>
          <w:rFonts w:ascii="Rupee Foradian" w:hAnsi="Rupee Foradian"/>
          <w:color w:val="000000" w:themeColor="text1"/>
          <w:sz w:val="20"/>
          <w:szCs w:val="20"/>
        </w:rPr>
      </w:pPr>
      <w:r w:rsidRPr="00307440">
        <w:rPr>
          <w:rFonts w:ascii="Rupee Foradian" w:hAnsi="Rupee Foradian"/>
          <w:color w:val="000000" w:themeColor="text1"/>
          <w:sz w:val="20"/>
          <w:szCs w:val="20"/>
        </w:rPr>
        <w:t>A “term adjustment” will account for the move from a term rate to an overnight rate and this will likely involve compounding the RFR on a daily basis to arrive at an “adjusted RFR”. For derivatives, the International Swaps and Derivatives Association (ISDA) has determined that the compounded setting in arrears rate will apply. Such a methodology will result in an adjusted RFR that is known at the end of the relevant interest period, rather than at the start of the interest period.</w:t>
      </w:r>
      <w:r w:rsidR="003A5BB8" w:rsidRPr="00307440">
        <w:rPr>
          <w:rFonts w:ascii="Rupee Foradian" w:hAnsi="Rupee Foradian"/>
          <w:color w:val="000000" w:themeColor="text1"/>
          <w:sz w:val="20"/>
          <w:szCs w:val="20"/>
        </w:rPr>
        <w:t xml:space="preserve"> </w:t>
      </w:r>
    </w:p>
    <w:p w14:paraId="5AF9AABD" w14:textId="77777777" w:rsidR="00331B9D" w:rsidRPr="00307440" w:rsidRDefault="00331B9D" w:rsidP="00307440">
      <w:pPr>
        <w:pStyle w:val="Default"/>
        <w:ind w:left="794"/>
        <w:jc w:val="both"/>
        <w:rPr>
          <w:rFonts w:ascii="Rupee Foradian" w:hAnsi="Rupee Foradian"/>
          <w:color w:val="000000" w:themeColor="text1"/>
          <w:sz w:val="20"/>
          <w:szCs w:val="20"/>
        </w:rPr>
      </w:pPr>
    </w:p>
    <w:p w14:paraId="44BD9389" w14:textId="46E07948" w:rsidR="00F02AA3" w:rsidRPr="00307440" w:rsidRDefault="00F02AA3" w:rsidP="00307440">
      <w:pPr>
        <w:ind w:left="794"/>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t>प्रासंगिक लिबोर और समायोजित आरएफआर के बीच दर अंतर के लिए खाते में प्रासंगिक समायोजित आरएफआर पर एक "प्रसार समायोजन" लागू किया जाएगा। व्युत्पन्न उत्पादों के लिए</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आईएसडीए ने निर्धारित किया है कि लिबोर की स्थायी समाप्ति पर</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स्प्रेड समायोजन प्रासंगिक आईबीओआर और पांच साल की</w:t>
      </w:r>
      <w:r w:rsidR="002B1314" w:rsidRPr="00307440">
        <w:rPr>
          <w:rStyle w:val="y2iqfc"/>
          <w:rFonts w:ascii="inherit" w:hAnsi="inherit" w:cstheme="majorBidi" w:hint="cs"/>
          <w:color w:val="000000" w:themeColor="text1"/>
          <w:szCs w:val="22"/>
          <w:cs/>
        </w:rPr>
        <w:t xml:space="preserve"> </w:t>
      </w:r>
      <w:r w:rsidRPr="00307440">
        <w:rPr>
          <w:rStyle w:val="y2iqfc"/>
          <w:rFonts w:ascii="inherit" w:hAnsi="inherit" w:cstheme="majorBidi" w:hint="cs"/>
          <w:color w:val="000000" w:themeColor="text1"/>
          <w:szCs w:val="22"/>
          <w:cs/>
        </w:rPr>
        <w:t>लुकबैक अवधि में गणना की गई समायोजित आरएफआर के बीच ऐतिहासिक औसत फैलाव पर आधारित होगा। नकद उत्पादों के लिए</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वैकल्पिक संदर्भ दर समिति (एआरआरसी) और स्टर्लिंग जोखिम मुक्त दर कार्य समूह (आरएफआरडब्ल्यूजी) दोनों ने भी इसी तरह की पांच-वर्षीय औसत प्रसार समायोजन पद्धति के उपयोग की सिफारिश की है।</w:t>
      </w:r>
    </w:p>
    <w:p w14:paraId="4295FE0F" w14:textId="04E403A9" w:rsidR="00FE4327" w:rsidRPr="00307440" w:rsidRDefault="00EB63CB" w:rsidP="00307440">
      <w:pPr>
        <w:pStyle w:val="Default"/>
        <w:ind w:left="794"/>
        <w:jc w:val="both"/>
        <w:rPr>
          <w:rFonts w:ascii="Rupee Foradian" w:hAnsi="Rupee Foradian"/>
          <w:color w:val="000000" w:themeColor="text1"/>
          <w:sz w:val="20"/>
          <w:szCs w:val="20"/>
        </w:rPr>
      </w:pPr>
      <w:r w:rsidRPr="00307440">
        <w:rPr>
          <w:rFonts w:ascii="Rupee Foradian" w:hAnsi="Rupee Foradian"/>
          <w:color w:val="000000" w:themeColor="text1"/>
          <w:sz w:val="20"/>
          <w:szCs w:val="20"/>
        </w:rPr>
        <w:t>A “spread adjustment” will then be applied to the relevant adjusted RFR to account for the rate differential between the relevant LIBOR and the adjusted RFR. For derivative products, ISDA has determined that upon a permanent cessation of LIBOR, the spread adjustment will be based on the historical median spread between the relevant IBOR and the adjusted RFR calculated over a five-year lookback period. For cash products, both the Alternative Reference Rates Committee (ARRC) and the Sterling Risk Free Rate Working Group (RFRWG) have also recommended the use of a similar five-year median spread adjustment methodology.</w:t>
      </w:r>
    </w:p>
    <w:p w14:paraId="3A6D2823" w14:textId="77777777" w:rsidR="00C011C0" w:rsidRPr="00307440" w:rsidRDefault="00C011C0" w:rsidP="00307440">
      <w:pPr>
        <w:pStyle w:val="Default"/>
        <w:ind w:left="794"/>
        <w:jc w:val="both"/>
        <w:rPr>
          <w:rFonts w:ascii="Rupee Foradian" w:hAnsi="Rupee Foradian"/>
          <w:color w:val="000000" w:themeColor="text1"/>
          <w:sz w:val="20"/>
          <w:szCs w:val="20"/>
        </w:rPr>
      </w:pPr>
    </w:p>
    <w:p w14:paraId="06BAE28B" w14:textId="583D6ECD" w:rsidR="00F02AA3" w:rsidRPr="00307440" w:rsidRDefault="00F02AA3" w:rsidP="00307440">
      <w:pPr>
        <w:pStyle w:val="Default"/>
        <w:numPr>
          <w:ilvl w:val="0"/>
          <w:numId w:val="9"/>
        </w:numPr>
        <w:ind w:left="794" w:hanging="284"/>
        <w:jc w:val="both"/>
        <w:rPr>
          <w:rStyle w:val="y2iqfc"/>
          <w:rFonts w:ascii="Rupee Foradian" w:hAnsi="Rupee Foradian"/>
          <w:b/>
          <w:bCs/>
          <w:color w:val="000000" w:themeColor="text1"/>
          <w:sz w:val="20"/>
          <w:szCs w:val="20"/>
          <w:cs/>
        </w:rPr>
      </w:pPr>
      <w:r w:rsidRPr="00307440">
        <w:rPr>
          <w:rStyle w:val="y2iqfc"/>
          <w:rFonts w:ascii="inherit" w:hAnsi="inherit" w:cstheme="majorBidi" w:hint="cs"/>
          <w:b/>
          <w:bCs/>
          <w:color w:val="000000" w:themeColor="text1"/>
          <w:sz w:val="22"/>
          <w:szCs w:val="22"/>
          <w:cs/>
        </w:rPr>
        <w:t xml:space="preserve">सीएमई </w:t>
      </w:r>
      <w:r w:rsidR="001D65E0" w:rsidRPr="00307440">
        <w:rPr>
          <w:rStyle w:val="y2iqfc"/>
          <w:rFonts w:ascii="inherit" w:hAnsi="inherit" w:cstheme="majorBidi" w:hint="cs"/>
          <w:b/>
          <w:bCs/>
          <w:color w:val="000000" w:themeColor="text1"/>
          <w:sz w:val="22"/>
          <w:szCs w:val="22"/>
          <w:cs/>
        </w:rPr>
        <w:t>अवधि</w:t>
      </w:r>
      <w:r w:rsidRPr="00307440">
        <w:rPr>
          <w:rStyle w:val="y2iqfc"/>
          <w:rFonts w:ascii="inherit" w:hAnsi="inherit" w:cstheme="majorBidi" w:hint="cs"/>
          <w:b/>
          <w:bCs/>
          <w:color w:val="000000" w:themeColor="text1"/>
          <w:sz w:val="22"/>
          <w:szCs w:val="22"/>
          <w:cs/>
        </w:rPr>
        <w:t xml:space="preserve"> एसओएफआर क्या है</w:t>
      </w:r>
      <w:r w:rsidRPr="00307440">
        <w:rPr>
          <w:rStyle w:val="y2iqfc"/>
          <w:rFonts w:ascii="inherit" w:hAnsi="inherit" w:cstheme="majorBidi" w:hint="cs"/>
          <w:b/>
          <w:bCs/>
          <w:color w:val="000000" w:themeColor="text1"/>
          <w:sz w:val="22"/>
          <w:szCs w:val="22"/>
        </w:rPr>
        <w:t>?</w:t>
      </w:r>
      <w:r w:rsidR="00FE4327" w:rsidRPr="00307440">
        <w:rPr>
          <w:rFonts w:ascii="Rupee Foradian" w:hAnsi="Rupee Foradian"/>
          <w:b/>
          <w:bCs/>
          <w:color w:val="000000" w:themeColor="text1"/>
          <w:sz w:val="20"/>
          <w:szCs w:val="20"/>
        </w:rPr>
        <w:t>What is CME Term SOFR?</w:t>
      </w:r>
    </w:p>
    <w:p w14:paraId="4A91A365" w14:textId="20D03438" w:rsidR="00F02AA3" w:rsidRPr="00307440" w:rsidRDefault="00F02AA3" w:rsidP="00307440">
      <w:pPr>
        <w:ind w:left="794"/>
        <w:jc w:val="both"/>
        <w:rPr>
          <w:rFonts w:cstheme="majorBidi"/>
          <w:color w:val="000000" w:themeColor="text1"/>
          <w:szCs w:val="22"/>
        </w:rPr>
      </w:pPr>
      <w:r w:rsidRPr="00307440">
        <w:rPr>
          <w:rStyle w:val="y2iqfc"/>
          <w:rFonts w:ascii="inherit" w:hAnsi="inherit" w:cstheme="majorBidi" w:hint="cs"/>
          <w:color w:val="000000" w:themeColor="text1"/>
          <w:szCs w:val="22"/>
          <w:cs/>
        </w:rPr>
        <w:lastRenderedPageBreak/>
        <w:t xml:space="preserve">शिकागो मर्केंटाइल एक्सचेंज (सीएमई) </w:t>
      </w:r>
      <w:r w:rsidR="001D65E0" w:rsidRPr="00307440">
        <w:rPr>
          <w:rStyle w:val="y2iqfc"/>
          <w:rFonts w:ascii="Calibri" w:hAnsi="Calibri" w:hint="cs"/>
          <w:color w:val="000000" w:themeColor="text1"/>
          <w:szCs w:val="22"/>
          <w:cs/>
        </w:rPr>
        <w:t>अवधि</w:t>
      </w:r>
      <w:r w:rsidRPr="00307440">
        <w:rPr>
          <w:rStyle w:val="y2iqfc"/>
          <w:rFonts w:ascii="inherit" w:hAnsi="inherit" w:cstheme="majorBidi" w:hint="cs"/>
          <w:color w:val="000000" w:themeColor="text1"/>
          <w:szCs w:val="22"/>
          <w:cs/>
        </w:rPr>
        <w:t xml:space="preserve"> एसओएफआर संदर्भ दरें सीएमई ग्रुप बेंचमार्क एडमिनिस्ट्रेशन लिमिटेड (सीबीए) द्वारा प्रशासित हैं</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जो बेंचमार्क (संशोधन और </w:t>
      </w:r>
      <w:r w:rsidR="00544E89" w:rsidRPr="00307440">
        <w:rPr>
          <w:rStyle w:val="y2iqfc"/>
          <w:rFonts w:ascii="inherit" w:hAnsi="inherit" w:cstheme="majorBidi" w:hint="cs"/>
          <w:color w:val="000000" w:themeColor="text1"/>
          <w:szCs w:val="22"/>
          <w:cs/>
        </w:rPr>
        <w:t>अवस्थांतर</w:t>
      </w:r>
      <w:r w:rsidRPr="00307440">
        <w:rPr>
          <w:rStyle w:val="y2iqfc"/>
          <w:rFonts w:ascii="inherit" w:hAnsi="inherit" w:cstheme="majorBidi" w:hint="cs"/>
          <w:color w:val="000000" w:themeColor="text1"/>
          <w:szCs w:val="22"/>
          <w:cs/>
        </w:rPr>
        <w:t xml:space="preserve">कालीन प्रावधान) (ईयू एक्जिट) विनियम 2019 (एसआई 2019/657) के तहत पंजीकृत और </w:t>
      </w:r>
      <w:r w:rsidR="001D65E0" w:rsidRPr="00307440">
        <w:rPr>
          <w:rStyle w:val="y2iqfc"/>
          <w:rFonts w:ascii="inherit" w:hAnsi="inherit" w:cstheme="majorBidi" w:hint="cs"/>
          <w:color w:val="000000" w:themeColor="text1"/>
          <w:szCs w:val="22"/>
          <w:cs/>
        </w:rPr>
        <w:t>प्रा</w:t>
      </w:r>
      <w:r w:rsidRPr="00307440">
        <w:rPr>
          <w:rStyle w:val="y2iqfc"/>
          <w:rFonts w:ascii="inherit" w:hAnsi="inherit" w:cstheme="majorBidi" w:hint="cs"/>
          <w:color w:val="000000" w:themeColor="text1"/>
          <w:szCs w:val="22"/>
          <w:cs/>
        </w:rPr>
        <w:t>धिकृत है</w:t>
      </w:r>
      <w:r w:rsidR="00591B54" w:rsidRPr="00307440">
        <w:rPr>
          <w:rStyle w:val="y2iqfc"/>
          <w:rFonts w:ascii="inherit" w:hAnsi="inherit" w:cstheme="majorBidi" w:hint="cs"/>
          <w:color w:val="000000" w:themeColor="text1"/>
          <w:szCs w:val="22"/>
          <w:cs/>
        </w:rPr>
        <w:t xml:space="preserve"> </w:t>
      </w:r>
      <w:r w:rsidR="001D65E0" w:rsidRPr="00307440">
        <w:rPr>
          <w:rStyle w:val="y2iqfc"/>
          <w:rFonts w:ascii="inherit" w:hAnsi="inherit" w:cstheme="majorBidi" w:hint="cs"/>
          <w:color w:val="000000" w:themeColor="text1"/>
          <w:szCs w:val="22"/>
          <w:cs/>
        </w:rPr>
        <w:t xml:space="preserve">तथा </w:t>
      </w:r>
      <w:r w:rsidRPr="00307440">
        <w:rPr>
          <w:rStyle w:val="y2iqfc"/>
          <w:rFonts w:ascii="inherit" w:hAnsi="inherit" w:cstheme="majorBidi" w:hint="cs"/>
          <w:color w:val="000000" w:themeColor="text1"/>
          <w:szCs w:val="22"/>
          <w:cs/>
        </w:rPr>
        <w:t xml:space="preserve"> यूके वित्तीय आचरण प्राधिकरण (एफसीए) और वित्तीय बेंचमार्क के लिए आईओएससीओ सिद्धांतों से </w:t>
      </w:r>
      <w:r w:rsidR="001D65E0" w:rsidRPr="00307440">
        <w:rPr>
          <w:rStyle w:val="y2iqfc"/>
          <w:rFonts w:ascii="inherit" w:hAnsi="inherit" w:cstheme="majorBidi" w:hint="cs"/>
          <w:color w:val="000000" w:themeColor="text1"/>
          <w:szCs w:val="22"/>
          <w:cs/>
        </w:rPr>
        <w:t xml:space="preserve">संरेखित </w:t>
      </w:r>
      <w:r w:rsidRPr="00307440">
        <w:rPr>
          <w:rStyle w:val="y2iqfc"/>
          <w:rFonts w:ascii="inherit" w:hAnsi="inherit" w:cstheme="majorBidi" w:hint="cs"/>
          <w:color w:val="000000" w:themeColor="text1"/>
          <w:szCs w:val="22"/>
          <w:cs/>
        </w:rPr>
        <w:t>है।</w:t>
      </w:r>
    </w:p>
    <w:p w14:paraId="245F22A3" w14:textId="77777777" w:rsidR="00FE4327" w:rsidRPr="00307440" w:rsidRDefault="00FE4327" w:rsidP="00307440">
      <w:pPr>
        <w:pStyle w:val="Default"/>
        <w:ind w:left="850"/>
        <w:jc w:val="both"/>
        <w:rPr>
          <w:rFonts w:ascii="Rupee Foradian" w:hAnsi="Rupee Foradian"/>
          <w:color w:val="000000" w:themeColor="text1"/>
          <w:sz w:val="20"/>
          <w:szCs w:val="20"/>
        </w:rPr>
      </w:pPr>
      <w:r w:rsidRPr="00307440">
        <w:rPr>
          <w:rFonts w:ascii="Rupee Foradian" w:hAnsi="Rupee Foradian"/>
          <w:color w:val="000000" w:themeColor="text1"/>
          <w:sz w:val="20"/>
          <w:szCs w:val="20"/>
        </w:rPr>
        <w:t>Chicago Mercantile Exchange (CME) Term SOFR Reference Rates are administered by CME Group Benchmark Administration Limited (CBA), which is registered under Benchmarks (Amendment and Transitional Provision) (EU Exit) Regulations 2019 (SI 2019/657) is authorized and supervised by the UK Financial Conduct Authority (FCA) and is aligned to the IOSCO Principles for Financial Benchmarks.</w:t>
      </w:r>
    </w:p>
    <w:p w14:paraId="70C09B22" w14:textId="77777777" w:rsidR="00FE4327" w:rsidRPr="00307440" w:rsidRDefault="00FE4327" w:rsidP="00307440">
      <w:pPr>
        <w:pStyle w:val="Default"/>
        <w:ind w:left="850"/>
        <w:jc w:val="both"/>
        <w:rPr>
          <w:rFonts w:ascii="Rupee Foradian" w:hAnsi="Rupee Foradian"/>
          <w:color w:val="000000" w:themeColor="text1"/>
          <w:sz w:val="20"/>
          <w:szCs w:val="20"/>
        </w:rPr>
      </w:pPr>
    </w:p>
    <w:p w14:paraId="4822FD83" w14:textId="38F7B622" w:rsidR="00F02AA3" w:rsidRPr="00307440" w:rsidRDefault="00F02AA3" w:rsidP="00307440">
      <w:pPr>
        <w:ind w:left="850"/>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t xml:space="preserve">सीएमई </w:t>
      </w:r>
      <w:r w:rsidR="00602B30" w:rsidRPr="00307440">
        <w:rPr>
          <w:rStyle w:val="y2iqfc"/>
          <w:rFonts w:ascii="inherit" w:hAnsi="inherit" w:cstheme="majorBidi" w:hint="cs"/>
          <w:color w:val="000000" w:themeColor="text1"/>
          <w:szCs w:val="22"/>
          <w:cs/>
        </w:rPr>
        <w:t>अवधि</w:t>
      </w:r>
      <w:r w:rsidRPr="00307440">
        <w:rPr>
          <w:rStyle w:val="y2iqfc"/>
          <w:rFonts w:ascii="inherit" w:hAnsi="inherit" w:cstheme="majorBidi" w:hint="cs"/>
          <w:color w:val="000000" w:themeColor="text1"/>
          <w:szCs w:val="22"/>
          <w:cs/>
        </w:rPr>
        <w:t xml:space="preserve"> एसओएफआर संदर्भ दरें उद्योग की सर्वोत्तम प्रथाओं और वित्तीय बेंचमार्क के लिए आईओएससीओ सिद्धांतों पर आधारित एक बेंचमार्क है। सीएमई </w:t>
      </w:r>
      <w:r w:rsidR="00602B30" w:rsidRPr="00307440">
        <w:rPr>
          <w:rStyle w:val="y2iqfc"/>
          <w:rFonts w:ascii="inherit" w:hAnsi="inherit" w:cstheme="majorBidi" w:hint="cs"/>
          <w:color w:val="000000" w:themeColor="text1"/>
          <w:szCs w:val="22"/>
          <w:cs/>
        </w:rPr>
        <w:t>अवधि</w:t>
      </w:r>
      <w:r w:rsidRPr="00307440">
        <w:rPr>
          <w:rStyle w:val="y2iqfc"/>
          <w:rFonts w:ascii="inherit" w:hAnsi="inherit" w:cstheme="majorBidi" w:hint="cs"/>
          <w:color w:val="000000" w:themeColor="text1"/>
          <w:szCs w:val="22"/>
          <w:cs/>
        </w:rPr>
        <w:t xml:space="preserve"> एसओएफआर संदर्भ दरें भविष्योन्मुखी ब्याज दर अनुमानों का एक दैनिक सेट हैं</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जिन्हें 1 महीने</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3 महीने</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6 महीने और 12 महीने की अवधि के लिए परिकलित और प्रकाशित किया जाता है। प्रत्येक सीएमई </w:t>
      </w:r>
      <w:r w:rsidR="00602B30" w:rsidRPr="00307440">
        <w:rPr>
          <w:rStyle w:val="y2iqfc"/>
          <w:rFonts w:ascii="inherit" w:hAnsi="inherit" w:cstheme="majorBidi" w:hint="cs"/>
          <w:color w:val="000000" w:themeColor="text1"/>
          <w:szCs w:val="22"/>
          <w:cs/>
        </w:rPr>
        <w:t>अवधि</w:t>
      </w:r>
      <w:r w:rsidRPr="00307440">
        <w:rPr>
          <w:rStyle w:val="y2iqfc"/>
          <w:rFonts w:ascii="inherit" w:hAnsi="inherit" w:cstheme="majorBidi" w:hint="cs"/>
          <w:color w:val="000000" w:themeColor="text1"/>
          <w:szCs w:val="22"/>
          <w:cs/>
        </w:rPr>
        <w:t xml:space="preserve"> एसओएफआर </w:t>
      </w:r>
      <w:r w:rsidR="00591B54" w:rsidRPr="00307440">
        <w:rPr>
          <w:rStyle w:val="y2iqfc"/>
          <w:rFonts w:ascii="inherit" w:hAnsi="inherit" w:cstheme="majorBidi" w:hint="cs"/>
          <w:color w:val="000000" w:themeColor="text1"/>
          <w:szCs w:val="22"/>
          <w:cs/>
        </w:rPr>
        <w:t>संदर्भ दरें</w:t>
      </w:r>
      <w:r w:rsidRPr="00307440">
        <w:rPr>
          <w:rStyle w:val="y2iqfc"/>
          <w:rFonts w:ascii="inherit" w:hAnsi="inherit" w:cstheme="majorBidi" w:hint="cs"/>
          <w:color w:val="000000" w:themeColor="text1"/>
          <w:szCs w:val="22"/>
          <w:cs/>
        </w:rPr>
        <w:t xml:space="preserve"> अवधि प्रकाशन दिवस के बाद दूसरे यूएस </w:t>
      </w:r>
      <w:r w:rsidR="00591B54" w:rsidRPr="00307440">
        <w:rPr>
          <w:rStyle w:val="y2iqfc"/>
          <w:rFonts w:ascii="inherit" w:hAnsi="inherit" w:cstheme="majorBidi" w:hint="cs"/>
          <w:color w:val="000000" w:themeColor="text1"/>
          <w:szCs w:val="22"/>
          <w:cs/>
        </w:rPr>
        <w:t>सरकार</w:t>
      </w:r>
      <w:r w:rsidRPr="00307440">
        <w:rPr>
          <w:rStyle w:val="y2iqfc"/>
          <w:rFonts w:ascii="inherit" w:hAnsi="inherit" w:cstheme="majorBidi" w:hint="cs"/>
          <w:color w:val="000000" w:themeColor="text1"/>
          <w:szCs w:val="22"/>
          <w:cs/>
        </w:rPr>
        <w:t xml:space="preserve"> सिक्योरिटीज </w:t>
      </w:r>
      <w:r w:rsidR="00591B54" w:rsidRPr="00307440">
        <w:rPr>
          <w:rStyle w:val="y2iqfc"/>
          <w:rFonts w:ascii="inherit" w:hAnsi="inherit" w:cstheme="majorBidi" w:hint="cs"/>
          <w:color w:val="000000" w:themeColor="text1"/>
          <w:szCs w:val="22"/>
          <w:cs/>
        </w:rPr>
        <w:t>व्यवसाय दिन</w:t>
      </w:r>
      <w:r w:rsidRPr="00307440">
        <w:rPr>
          <w:rStyle w:val="y2iqfc"/>
          <w:rFonts w:ascii="inherit" w:hAnsi="inherit" w:cstheme="majorBidi" w:hint="cs"/>
          <w:color w:val="000000" w:themeColor="text1"/>
          <w:szCs w:val="22"/>
          <w:cs/>
        </w:rPr>
        <w:t xml:space="preserve"> पर शुरू होगी (और इसमें शामिल है) और </w:t>
      </w:r>
      <w:r w:rsidR="001D65E0" w:rsidRPr="00307440">
        <w:rPr>
          <w:rStyle w:val="y2iqfc"/>
          <w:rFonts w:ascii="inherit" w:hAnsi="inherit" w:cstheme="majorBidi" w:hint="cs"/>
          <w:color w:val="000000" w:themeColor="text1"/>
          <w:szCs w:val="22"/>
          <w:cs/>
        </w:rPr>
        <w:t>आ</w:t>
      </w:r>
      <w:r w:rsidRPr="00307440">
        <w:rPr>
          <w:rStyle w:val="y2iqfc"/>
          <w:rFonts w:ascii="inherit" w:hAnsi="inherit" w:cstheme="majorBidi" w:hint="cs"/>
          <w:color w:val="000000" w:themeColor="text1"/>
          <w:szCs w:val="22"/>
          <w:cs/>
        </w:rPr>
        <w:t xml:space="preserve">शोधित अनुवर्ती दिन-गणना </w:t>
      </w:r>
      <w:r w:rsidR="001D65E0" w:rsidRPr="00307440">
        <w:rPr>
          <w:rStyle w:val="y2iqfc"/>
          <w:rFonts w:ascii="inherit" w:hAnsi="inherit" w:cstheme="majorBidi" w:hint="cs"/>
          <w:color w:val="000000" w:themeColor="text1"/>
          <w:szCs w:val="22"/>
          <w:cs/>
        </w:rPr>
        <w:t>चलन</w:t>
      </w:r>
      <w:r w:rsidRPr="00307440">
        <w:rPr>
          <w:rStyle w:val="y2iqfc"/>
          <w:rFonts w:ascii="inherit" w:hAnsi="inherit" w:cstheme="majorBidi" w:hint="cs"/>
          <w:color w:val="000000" w:themeColor="text1"/>
          <w:szCs w:val="22"/>
          <w:cs/>
        </w:rPr>
        <w:t xml:space="preserve"> के अनुसार संबंधित अवधि का विस्तार करेगी।</w:t>
      </w:r>
    </w:p>
    <w:p w14:paraId="280C51FA" w14:textId="77777777" w:rsidR="00FE4327" w:rsidRPr="00307440" w:rsidRDefault="00FE4327" w:rsidP="00307440">
      <w:pPr>
        <w:pStyle w:val="Default"/>
        <w:ind w:left="850"/>
        <w:jc w:val="both"/>
        <w:rPr>
          <w:rFonts w:ascii="Rupee Foradian" w:hAnsi="Rupee Foradian"/>
          <w:color w:val="000000" w:themeColor="text1"/>
          <w:sz w:val="20"/>
          <w:szCs w:val="20"/>
        </w:rPr>
      </w:pPr>
      <w:r w:rsidRPr="00307440">
        <w:rPr>
          <w:rFonts w:ascii="Rupee Foradian" w:hAnsi="Rupee Foradian"/>
          <w:color w:val="000000" w:themeColor="text1"/>
          <w:sz w:val="20"/>
          <w:szCs w:val="20"/>
        </w:rPr>
        <w:t>CME Term SOFR Reference Rates is a benchmark based on industry best practices and the IOSCO Principles for Financial Benchmarks. CME Term SOFR Reference Rates are a daily set of forward-looking interest rate estimates, calculated and published for 1-month, 3-month, 6-month and 12-month tenors. Each CME Term SOFR Reference Rates tenor will start on (and include) the second US Government Securities Business Day following the publication day and span the corresponding tenor in accordance with Modified Following day-count conventions.</w:t>
      </w:r>
    </w:p>
    <w:p w14:paraId="7BB1A993" w14:textId="77777777" w:rsidR="00FE4327" w:rsidRPr="00307440" w:rsidRDefault="00FE4327" w:rsidP="00307440">
      <w:pPr>
        <w:ind w:left="850"/>
        <w:rPr>
          <w:color w:val="000000" w:themeColor="text1"/>
          <w:sz w:val="20"/>
        </w:rPr>
      </w:pPr>
    </w:p>
    <w:p w14:paraId="5A80F2BB" w14:textId="5B3EA59F" w:rsidR="00F02AA3" w:rsidRPr="00307440" w:rsidRDefault="00602772" w:rsidP="00307440">
      <w:pPr>
        <w:ind w:left="850" w:hanging="284"/>
        <w:rPr>
          <w:rStyle w:val="y2iqfc"/>
          <w:rFonts w:ascii="inherit" w:hAnsi="inherit" w:cstheme="majorBidi"/>
          <w:b/>
          <w:bCs/>
          <w:color w:val="000000" w:themeColor="text1"/>
          <w:szCs w:val="22"/>
          <w:cs/>
        </w:rPr>
      </w:pPr>
      <w:r w:rsidRPr="00307440">
        <w:rPr>
          <w:rStyle w:val="y2iqfc"/>
          <w:rFonts w:ascii="inherit" w:hAnsi="inherit" w:cstheme="majorBidi"/>
          <w:color w:val="000000" w:themeColor="text1"/>
          <w:szCs w:val="22"/>
        </w:rPr>
        <w:t>8</w:t>
      </w:r>
      <w:r w:rsidR="00F02AA3" w:rsidRPr="00307440">
        <w:rPr>
          <w:rStyle w:val="y2iqfc"/>
          <w:rFonts w:ascii="inherit" w:hAnsi="inherit" w:cstheme="majorBidi" w:hint="cs"/>
          <w:color w:val="000000" w:themeColor="text1"/>
          <w:szCs w:val="22"/>
          <w:cs/>
        </w:rPr>
        <w:t xml:space="preserve">. </w:t>
      </w:r>
      <w:r w:rsidR="00F02AA3" w:rsidRPr="00307440">
        <w:rPr>
          <w:rStyle w:val="y2iqfc"/>
          <w:rFonts w:ascii="inherit" w:hAnsi="inherit" w:cstheme="majorBidi" w:hint="cs"/>
          <w:b/>
          <w:bCs/>
          <w:color w:val="000000" w:themeColor="text1"/>
          <w:szCs w:val="22"/>
          <w:cs/>
        </w:rPr>
        <w:t>सिडबी के ग्राहकों के लिए इन सुधारों का क्या अर्थ हो सकता है</w:t>
      </w:r>
      <w:r w:rsidR="00F02AA3" w:rsidRPr="00307440">
        <w:rPr>
          <w:rStyle w:val="y2iqfc"/>
          <w:rFonts w:ascii="inherit" w:hAnsi="inherit" w:cstheme="majorBidi" w:hint="cs"/>
          <w:b/>
          <w:bCs/>
          <w:color w:val="000000" w:themeColor="text1"/>
          <w:szCs w:val="22"/>
        </w:rPr>
        <w:t>?</w:t>
      </w:r>
    </w:p>
    <w:p w14:paraId="3B139E00" w14:textId="4D11AA85" w:rsidR="00EB63CB" w:rsidRPr="00307440" w:rsidRDefault="00EB63CB" w:rsidP="00307440">
      <w:pPr>
        <w:pStyle w:val="Default"/>
        <w:ind w:left="850"/>
        <w:jc w:val="both"/>
        <w:rPr>
          <w:rFonts w:ascii="Rupee Foradian" w:hAnsi="Rupee Foradian"/>
          <w:b/>
          <w:bCs/>
          <w:color w:val="000000" w:themeColor="text1"/>
          <w:sz w:val="20"/>
          <w:szCs w:val="20"/>
        </w:rPr>
      </w:pPr>
      <w:r w:rsidRPr="00307440">
        <w:rPr>
          <w:rFonts w:ascii="Rupee Foradian" w:hAnsi="Rupee Foradian"/>
          <w:b/>
          <w:bCs/>
          <w:color w:val="000000" w:themeColor="text1"/>
          <w:sz w:val="20"/>
          <w:szCs w:val="20"/>
        </w:rPr>
        <w:t xml:space="preserve">What could these reforms mean for </w:t>
      </w:r>
      <w:r w:rsidR="009D3B61" w:rsidRPr="00307440">
        <w:rPr>
          <w:rFonts w:ascii="Rupee Foradian" w:hAnsi="Rupee Foradian"/>
          <w:b/>
          <w:bCs/>
          <w:color w:val="000000" w:themeColor="text1"/>
          <w:sz w:val="20"/>
          <w:szCs w:val="20"/>
        </w:rPr>
        <w:t>SIDBI’s customers</w:t>
      </w:r>
      <w:r w:rsidRPr="00307440">
        <w:rPr>
          <w:rFonts w:ascii="Rupee Foradian" w:hAnsi="Rupee Foradian"/>
          <w:b/>
          <w:bCs/>
          <w:color w:val="000000" w:themeColor="text1"/>
          <w:sz w:val="20"/>
          <w:szCs w:val="20"/>
        </w:rPr>
        <w:t>?</w:t>
      </w:r>
    </w:p>
    <w:p w14:paraId="74903FB1" w14:textId="77777777" w:rsidR="00331B9D" w:rsidRPr="00307440" w:rsidRDefault="00331B9D" w:rsidP="00307440">
      <w:pPr>
        <w:pStyle w:val="Default"/>
        <w:ind w:left="850"/>
        <w:jc w:val="both"/>
        <w:rPr>
          <w:rFonts w:ascii="Rupee Foradian" w:hAnsi="Rupee Foradian"/>
          <w:color w:val="000000" w:themeColor="text1"/>
          <w:sz w:val="20"/>
          <w:szCs w:val="20"/>
        </w:rPr>
      </w:pPr>
    </w:p>
    <w:p w14:paraId="35E5E1CD" w14:textId="652B72F4" w:rsidR="00F02AA3" w:rsidRPr="00307440" w:rsidRDefault="00270683" w:rsidP="00307440">
      <w:pPr>
        <w:ind w:left="850"/>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t xml:space="preserve">वर्ष </w:t>
      </w:r>
      <w:r w:rsidR="00F02AA3" w:rsidRPr="00307440">
        <w:rPr>
          <w:rStyle w:val="y2iqfc"/>
          <w:rFonts w:ascii="inherit" w:hAnsi="inherit" w:cstheme="majorBidi" w:hint="cs"/>
          <w:color w:val="000000" w:themeColor="text1"/>
          <w:szCs w:val="22"/>
          <w:cs/>
        </w:rPr>
        <w:t>2021 (या जून 2023</w:t>
      </w:r>
      <w:r w:rsidR="00F02AA3"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कतिपय यूएसडी लिबोर</w:t>
      </w:r>
      <w:r w:rsidR="00F02AA3" w:rsidRPr="00307440">
        <w:rPr>
          <w:rStyle w:val="y2iqfc"/>
          <w:rFonts w:ascii="inherit" w:hAnsi="inherit" w:cstheme="majorBidi" w:hint="cs"/>
          <w:color w:val="000000" w:themeColor="text1"/>
          <w:szCs w:val="22"/>
        </w:rPr>
        <w:t xml:space="preserve"> </w:t>
      </w:r>
      <w:r w:rsidR="00F02AA3" w:rsidRPr="00307440">
        <w:rPr>
          <w:rStyle w:val="y2iqfc"/>
          <w:rFonts w:ascii="inherit" w:hAnsi="inherit" w:cstheme="majorBidi" w:hint="cs"/>
          <w:color w:val="000000" w:themeColor="text1"/>
          <w:szCs w:val="22"/>
          <w:cs/>
        </w:rPr>
        <w:t xml:space="preserve">सेटिंग्स के लिए) </w:t>
      </w:r>
      <w:r w:rsidRPr="00307440">
        <w:rPr>
          <w:rStyle w:val="y2iqfc"/>
          <w:rFonts w:ascii="inherit" w:hAnsi="inherit" w:cstheme="majorBidi" w:hint="cs"/>
          <w:color w:val="000000" w:themeColor="text1"/>
          <w:szCs w:val="22"/>
          <w:cs/>
        </w:rPr>
        <w:t>के</w:t>
      </w:r>
      <w:r w:rsidR="00F02AA3" w:rsidRPr="00307440">
        <w:rPr>
          <w:rStyle w:val="y2iqfc"/>
          <w:rFonts w:ascii="inherit" w:hAnsi="inherit" w:cstheme="majorBidi" w:hint="cs"/>
          <w:color w:val="000000" w:themeColor="text1"/>
          <w:szCs w:val="22"/>
          <w:cs/>
        </w:rPr>
        <w:t xml:space="preserve"> </w:t>
      </w:r>
      <w:r w:rsidRPr="00307440">
        <w:rPr>
          <w:rStyle w:val="y2iqfc"/>
          <w:rFonts w:ascii="inherit" w:hAnsi="inherit" w:cstheme="majorBidi" w:hint="cs"/>
          <w:color w:val="000000" w:themeColor="text1"/>
          <w:szCs w:val="22"/>
          <w:cs/>
        </w:rPr>
        <w:t>बाद</w:t>
      </w:r>
      <w:r w:rsidR="00F02AA3" w:rsidRPr="00307440">
        <w:rPr>
          <w:rStyle w:val="y2iqfc"/>
          <w:rFonts w:ascii="inherit" w:hAnsi="inherit" w:cstheme="majorBidi" w:hint="cs"/>
          <w:color w:val="000000" w:themeColor="text1"/>
          <w:szCs w:val="22"/>
          <w:cs/>
        </w:rPr>
        <w:t xml:space="preserve"> परिपक्व होने के कारण </w:t>
      </w:r>
      <w:r w:rsidRPr="00307440">
        <w:rPr>
          <w:rStyle w:val="y2iqfc"/>
          <w:rFonts w:ascii="inherit" w:hAnsi="inherit" w:cstheme="majorBidi" w:hint="cs"/>
          <w:color w:val="000000" w:themeColor="text1"/>
          <w:szCs w:val="22"/>
          <w:cs/>
        </w:rPr>
        <w:t>लिबोर</w:t>
      </w:r>
      <w:r w:rsidR="00F02AA3" w:rsidRPr="00307440">
        <w:rPr>
          <w:rStyle w:val="y2iqfc"/>
          <w:rFonts w:ascii="inherit" w:hAnsi="inherit" w:cstheme="majorBidi" w:hint="cs"/>
          <w:color w:val="000000" w:themeColor="text1"/>
          <w:szCs w:val="22"/>
        </w:rPr>
        <w:t xml:space="preserve"> </w:t>
      </w:r>
      <w:r w:rsidR="00F02AA3" w:rsidRPr="00307440">
        <w:rPr>
          <w:rStyle w:val="y2iqfc"/>
          <w:rFonts w:ascii="inherit" w:hAnsi="inherit" w:cstheme="majorBidi" w:hint="cs"/>
          <w:color w:val="000000" w:themeColor="text1"/>
          <w:szCs w:val="22"/>
          <w:cs/>
        </w:rPr>
        <w:t xml:space="preserve">एक्सपोज़र वाले ग्राहक </w:t>
      </w:r>
      <w:r w:rsidRPr="00307440">
        <w:rPr>
          <w:rStyle w:val="y2iqfc"/>
          <w:rFonts w:ascii="inherit" w:hAnsi="inherit" w:cstheme="majorBidi" w:hint="cs"/>
          <w:color w:val="000000" w:themeColor="text1"/>
          <w:szCs w:val="22"/>
          <w:cs/>
        </w:rPr>
        <w:t>लिबोर</w:t>
      </w:r>
      <w:r w:rsidR="00F02AA3" w:rsidRPr="00307440">
        <w:rPr>
          <w:rStyle w:val="y2iqfc"/>
          <w:rFonts w:ascii="inherit" w:hAnsi="inherit" w:cstheme="majorBidi" w:hint="cs"/>
          <w:color w:val="000000" w:themeColor="text1"/>
          <w:szCs w:val="22"/>
        </w:rPr>
        <w:t xml:space="preserve"> </w:t>
      </w:r>
      <w:r w:rsidR="00F02AA3" w:rsidRPr="00307440">
        <w:rPr>
          <w:rStyle w:val="y2iqfc"/>
          <w:rFonts w:ascii="inherit" w:hAnsi="inherit" w:cstheme="majorBidi" w:hint="cs"/>
          <w:color w:val="000000" w:themeColor="text1"/>
          <w:szCs w:val="22"/>
          <w:cs/>
        </w:rPr>
        <w:t xml:space="preserve">के स्थायी समाप्ति के जोखिम के संपर्क में हैं। </w:t>
      </w:r>
      <w:r w:rsidRPr="00307440">
        <w:rPr>
          <w:rStyle w:val="y2iqfc"/>
          <w:rFonts w:ascii="inherit" w:hAnsi="inherit" w:cstheme="majorBidi" w:hint="cs"/>
          <w:color w:val="000000" w:themeColor="text1"/>
          <w:szCs w:val="22"/>
          <w:cs/>
        </w:rPr>
        <w:t>लिबोर</w:t>
      </w:r>
      <w:r w:rsidR="00F02AA3" w:rsidRPr="00307440">
        <w:rPr>
          <w:rStyle w:val="y2iqfc"/>
          <w:rFonts w:ascii="inherit" w:hAnsi="inherit" w:cstheme="majorBidi" w:hint="cs"/>
          <w:color w:val="000000" w:themeColor="text1"/>
          <w:szCs w:val="22"/>
        </w:rPr>
        <w:t xml:space="preserve"> </w:t>
      </w:r>
      <w:r w:rsidR="00F02AA3" w:rsidRPr="00307440">
        <w:rPr>
          <w:rStyle w:val="y2iqfc"/>
          <w:rFonts w:ascii="inherit" w:hAnsi="inherit" w:cstheme="majorBidi" w:hint="cs"/>
          <w:color w:val="000000" w:themeColor="text1"/>
          <w:szCs w:val="22"/>
          <w:cs/>
        </w:rPr>
        <w:t>की समाप्ति पर</w:t>
      </w:r>
      <w:r w:rsidR="00F02AA3"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लिबोर</w:t>
      </w:r>
      <w:r w:rsidR="00F02AA3" w:rsidRPr="00307440">
        <w:rPr>
          <w:rStyle w:val="y2iqfc"/>
          <w:rFonts w:ascii="inherit" w:hAnsi="inherit" w:cstheme="majorBidi" w:hint="cs"/>
          <w:color w:val="000000" w:themeColor="text1"/>
          <w:szCs w:val="22"/>
        </w:rPr>
        <w:t xml:space="preserve"> </w:t>
      </w:r>
      <w:r w:rsidR="00F02AA3" w:rsidRPr="00307440">
        <w:rPr>
          <w:rStyle w:val="y2iqfc"/>
          <w:rFonts w:ascii="inherit" w:hAnsi="inherit" w:cstheme="majorBidi" w:hint="cs"/>
          <w:color w:val="000000" w:themeColor="text1"/>
          <w:szCs w:val="22"/>
          <w:cs/>
        </w:rPr>
        <w:t xml:space="preserve">एक्सपोज़र वाले ग्राहक अपने अनुबंध और </w:t>
      </w:r>
      <w:r w:rsidR="00602B30" w:rsidRPr="00307440">
        <w:rPr>
          <w:rStyle w:val="y2iqfc"/>
          <w:rFonts w:ascii="inherit" w:hAnsi="inherit" w:cstheme="majorBidi" w:hint="cs"/>
          <w:color w:val="000000" w:themeColor="text1"/>
          <w:szCs w:val="22"/>
          <w:cs/>
        </w:rPr>
        <w:t>बचावों (</w:t>
      </w:r>
      <w:r w:rsidR="00F02AA3" w:rsidRPr="00307440">
        <w:rPr>
          <w:rStyle w:val="y2iqfc"/>
          <w:rFonts w:ascii="inherit" w:hAnsi="inherit" w:cstheme="majorBidi" w:hint="cs"/>
          <w:color w:val="000000" w:themeColor="text1"/>
          <w:szCs w:val="22"/>
          <w:cs/>
        </w:rPr>
        <w:t>हेजेज</w:t>
      </w:r>
      <w:r w:rsidR="00602B30" w:rsidRPr="00307440">
        <w:rPr>
          <w:rStyle w:val="y2iqfc"/>
          <w:rFonts w:ascii="inherit" w:hAnsi="inherit" w:cstheme="majorBidi" w:hint="cs"/>
          <w:color w:val="000000" w:themeColor="text1"/>
          <w:szCs w:val="22"/>
          <w:cs/>
        </w:rPr>
        <w:t>)</w:t>
      </w:r>
      <w:r w:rsidR="00F02AA3" w:rsidRPr="00307440">
        <w:rPr>
          <w:rStyle w:val="y2iqfc"/>
          <w:rFonts w:ascii="inherit" w:hAnsi="inherit" w:cstheme="majorBidi" w:hint="cs"/>
          <w:color w:val="000000" w:themeColor="text1"/>
          <w:szCs w:val="22"/>
          <w:cs/>
        </w:rPr>
        <w:t xml:space="preserve"> </w:t>
      </w:r>
      <w:r w:rsidR="00602B30" w:rsidRPr="00307440">
        <w:rPr>
          <w:rStyle w:val="y2iqfc"/>
          <w:rFonts w:ascii="inherit" w:hAnsi="inherit" w:cstheme="majorBidi" w:hint="cs"/>
          <w:color w:val="000000" w:themeColor="text1"/>
          <w:szCs w:val="22"/>
          <w:cs/>
        </w:rPr>
        <w:t>को अब</w:t>
      </w:r>
      <w:r w:rsidR="00F02AA3" w:rsidRPr="00307440">
        <w:rPr>
          <w:rStyle w:val="y2iqfc"/>
          <w:rFonts w:ascii="inherit" w:hAnsi="inherit" w:cstheme="majorBidi" w:hint="cs"/>
          <w:color w:val="000000" w:themeColor="text1"/>
          <w:szCs w:val="22"/>
          <w:cs/>
        </w:rPr>
        <w:t xml:space="preserve"> इच्छित अनुसार काम </w:t>
      </w:r>
      <w:r w:rsidR="00602B30" w:rsidRPr="00307440">
        <w:rPr>
          <w:rStyle w:val="y2iqfc"/>
          <w:rFonts w:ascii="inherit" w:hAnsi="inherit" w:cstheme="majorBidi" w:hint="cs"/>
          <w:color w:val="000000" w:themeColor="text1"/>
          <w:szCs w:val="22"/>
          <w:cs/>
        </w:rPr>
        <w:t xml:space="preserve">करते हुए </w:t>
      </w:r>
      <w:r w:rsidR="00F02AA3" w:rsidRPr="00307440">
        <w:rPr>
          <w:rStyle w:val="y2iqfc"/>
          <w:rFonts w:ascii="inherit" w:hAnsi="inherit" w:cstheme="majorBidi" w:hint="cs"/>
          <w:color w:val="000000" w:themeColor="text1"/>
          <w:szCs w:val="22"/>
          <w:cs/>
        </w:rPr>
        <w:t>नहीं</w:t>
      </w:r>
      <w:r w:rsidR="00602B30" w:rsidRPr="00307440">
        <w:rPr>
          <w:rStyle w:val="y2iqfc"/>
          <w:rFonts w:ascii="inherit" w:hAnsi="inherit" w:cstheme="majorBidi" w:hint="cs"/>
          <w:color w:val="000000" w:themeColor="text1"/>
          <w:szCs w:val="22"/>
          <w:cs/>
        </w:rPr>
        <w:t xml:space="preserve"> पाएंगे</w:t>
      </w:r>
      <w:r w:rsidR="00F02AA3" w:rsidRPr="00307440">
        <w:rPr>
          <w:rStyle w:val="y2iqfc"/>
          <w:rFonts w:ascii="inherit" w:hAnsi="inherit" w:cstheme="majorBidi" w:hint="cs"/>
          <w:color w:val="000000" w:themeColor="text1"/>
          <w:szCs w:val="22"/>
          <w:cs/>
        </w:rPr>
        <w:t xml:space="preserve">। </w:t>
      </w:r>
      <w:r w:rsidR="000627EE" w:rsidRPr="00307440">
        <w:rPr>
          <w:rStyle w:val="y2iqfc"/>
          <w:rFonts w:ascii="inherit" w:hAnsi="inherit"/>
          <w:color w:val="000000" w:themeColor="text1"/>
          <w:szCs w:val="22"/>
          <w:cs/>
        </w:rPr>
        <w:t>इसके अलावा</w:t>
      </w:r>
      <w:r w:rsidR="000627EE" w:rsidRPr="00307440">
        <w:rPr>
          <w:rStyle w:val="y2iqfc"/>
          <w:rFonts w:ascii="inherit" w:hAnsi="inherit" w:cstheme="majorBidi"/>
          <w:color w:val="000000" w:themeColor="text1"/>
          <w:szCs w:val="22"/>
        </w:rPr>
        <w:t xml:space="preserve">, </w:t>
      </w:r>
      <w:r w:rsidR="00583CF0" w:rsidRPr="00602772">
        <w:rPr>
          <w:rStyle w:val="y2iqfc"/>
          <w:rFonts w:ascii="inherit" w:hAnsi="inherit" w:cstheme="majorBidi" w:hint="cs"/>
          <w:color w:val="202124"/>
          <w:szCs w:val="22"/>
          <w:cs/>
        </w:rPr>
        <w:t xml:space="preserve">अवस्थांतर </w:t>
      </w:r>
      <w:r w:rsidR="000627EE" w:rsidRPr="00307440">
        <w:rPr>
          <w:rStyle w:val="y2iqfc"/>
          <w:rFonts w:ascii="inherit" w:hAnsi="inherit"/>
          <w:color w:val="000000" w:themeColor="text1"/>
          <w:szCs w:val="22"/>
          <w:cs/>
        </w:rPr>
        <w:t>में देरी से तरलता जोखिम में वृद्धि हो सकती है यदि बाजार की मात्रा कम हो जाती है</w:t>
      </w:r>
      <w:r w:rsidR="000627EE" w:rsidRPr="00307440">
        <w:rPr>
          <w:rStyle w:val="y2iqfc"/>
          <w:rFonts w:ascii="inherit" w:hAnsi="inherit" w:cstheme="majorBidi"/>
          <w:color w:val="000000" w:themeColor="text1"/>
          <w:szCs w:val="22"/>
        </w:rPr>
        <w:t xml:space="preserve">, </w:t>
      </w:r>
      <w:r w:rsidR="000627EE" w:rsidRPr="00307440">
        <w:rPr>
          <w:rStyle w:val="y2iqfc"/>
          <w:rFonts w:ascii="inherit" w:hAnsi="inherit"/>
          <w:color w:val="000000" w:themeColor="text1"/>
          <w:szCs w:val="22"/>
          <w:cs/>
        </w:rPr>
        <w:t xml:space="preserve">तो अनुबंध पुनर्मूल्यांकन प्रभावित </w:t>
      </w:r>
      <w:r w:rsidR="00355605" w:rsidRPr="00307440">
        <w:rPr>
          <w:rStyle w:val="y2iqfc"/>
          <w:rFonts w:ascii="inherit" w:hAnsi="inherit" w:hint="cs"/>
          <w:color w:val="000000" w:themeColor="text1"/>
          <w:szCs w:val="22"/>
          <w:cs/>
        </w:rPr>
        <w:t>होगा</w:t>
      </w:r>
      <w:r w:rsidR="000627EE" w:rsidRPr="00307440">
        <w:rPr>
          <w:rStyle w:val="y2iqfc"/>
          <w:rFonts w:ascii="inherit" w:hAnsi="inherit" w:hint="cs"/>
          <w:color w:val="000000" w:themeColor="text1"/>
          <w:szCs w:val="22"/>
          <w:cs/>
        </w:rPr>
        <w:t xml:space="preserve"> । </w:t>
      </w:r>
      <w:r w:rsidR="000627EE" w:rsidRPr="00307440">
        <w:rPr>
          <w:rStyle w:val="y2iqfc"/>
          <w:rFonts w:ascii="inherit" w:hAnsi="inherit"/>
          <w:color w:val="000000" w:themeColor="text1"/>
          <w:szCs w:val="22"/>
          <w:cs/>
        </w:rPr>
        <w:t xml:space="preserve"> </w:t>
      </w:r>
      <w:r w:rsidR="000627EE" w:rsidRPr="00307440">
        <w:rPr>
          <w:rStyle w:val="y2iqfc"/>
          <w:rFonts w:ascii="inherit" w:hAnsi="inherit" w:hint="cs"/>
          <w:color w:val="000000" w:themeColor="text1"/>
          <w:szCs w:val="22"/>
          <w:cs/>
        </w:rPr>
        <w:t xml:space="preserve"> </w:t>
      </w:r>
    </w:p>
    <w:p w14:paraId="7AA13BCA" w14:textId="5CE86588" w:rsidR="00EB63CB" w:rsidRPr="00307440" w:rsidRDefault="00EB63CB" w:rsidP="00307440">
      <w:pPr>
        <w:pStyle w:val="Default"/>
        <w:ind w:left="850"/>
        <w:jc w:val="both"/>
        <w:rPr>
          <w:rFonts w:ascii="Rupee Foradian" w:hAnsi="Rupee Foradian"/>
          <w:color w:val="000000" w:themeColor="text1"/>
          <w:sz w:val="20"/>
          <w:szCs w:val="20"/>
        </w:rPr>
      </w:pPr>
      <w:r w:rsidRPr="00307440">
        <w:rPr>
          <w:rFonts w:ascii="Rupee Foradian" w:hAnsi="Rupee Foradian"/>
          <w:color w:val="000000" w:themeColor="text1"/>
          <w:sz w:val="20"/>
          <w:szCs w:val="20"/>
        </w:rPr>
        <w:t>C</w:t>
      </w:r>
      <w:r w:rsidR="009D3B61" w:rsidRPr="00307440">
        <w:rPr>
          <w:rFonts w:ascii="Rupee Foradian" w:hAnsi="Rupee Foradian"/>
          <w:color w:val="000000" w:themeColor="text1"/>
          <w:sz w:val="20"/>
          <w:szCs w:val="20"/>
        </w:rPr>
        <w:t xml:space="preserve">ustomers with </w:t>
      </w:r>
      <w:r w:rsidRPr="00307440">
        <w:rPr>
          <w:rFonts w:ascii="Rupee Foradian" w:hAnsi="Rupee Foradian"/>
          <w:color w:val="000000" w:themeColor="text1"/>
          <w:sz w:val="20"/>
          <w:szCs w:val="20"/>
        </w:rPr>
        <w:t>LIBOR exposures due to mature beyond 2021 (or June 2023, for certain USD LIBOR settings) are exposed to the risk of the permanent cessation of LIBOR. Upon the cessation of LIBOR, clients with LIBOR exposures could find their contracts and hedges no longer operate as intended. Furthermore, delaying the transition could lead to increased exposure to liquidity risk if market volumes are reduced, impacting contract repricing.</w:t>
      </w:r>
    </w:p>
    <w:p w14:paraId="5A8BF28A" w14:textId="77777777" w:rsidR="00331B9D" w:rsidRPr="00307440" w:rsidRDefault="00331B9D" w:rsidP="00307440">
      <w:pPr>
        <w:pStyle w:val="Default"/>
        <w:ind w:left="850"/>
        <w:jc w:val="both"/>
        <w:rPr>
          <w:rFonts w:ascii="Rupee Foradian" w:hAnsi="Rupee Foradian"/>
          <w:color w:val="000000" w:themeColor="text1"/>
          <w:sz w:val="20"/>
          <w:szCs w:val="20"/>
        </w:rPr>
      </w:pPr>
    </w:p>
    <w:p w14:paraId="0EF06030" w14:textId="6FF8AA83" w:rsidR="00F02AA3" w:rsidRPr="00307440" w:rsidRDefault="00F02AA3" w:rsidP="00307440">
      <w:pPr>
        <w:ind w:left="850"/>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lastRenderedPageBreak/>
        <w:t xml:space="preserve">सिडबी के ग्राहकों को लिबोर को संदर्भित करने वाले किसी भी अनुबंध को संबंधित आरएफआर या पार्टियों के बीच सहमति के अनुसार वैकल्पिक दर में बदलने पर विचार करना चाहिए। यह सक्रिय रूपांतरण या उपयुक्त फॉलबैक भाषा </w:t>
      </w:r>
      <w:r w:rsidR="00602B30" w:rsidRPr="00307440">
        <w:rPr>
          <w:rStyle w:val="y2iqfc"/>
          <w:rFonts w:ascii="inherit" w:hAnsi="inherit" w:cstheme="majorBidi" w:hint="cs"/>
          <w:color w:val="000000" w:themeColor="text1"/>
          <w:szCs w:val="22"/>
          <w:cs/>
        </w:rPr>
        <w:t xml:space="preserve">के माध्यम से </w:t>
      </w:r>
      <w:r w:rsidRPr="00307440">
        <w:rPr>
          <w:rStyle w:val="y2iqfc"/>
          <w:rFonts w:ascii="inherit" w:hAnsi="inherit" w:cstheme="majorBidi" w:hint="cs"/>
          <w:color w:val="000000" w:themeColor="text1"/>
          <w:szCs w:val="22"/>
          <w:cs/>
        </w:rPr>
        <w:t xml:space="preserve">सहित या अन्यथा प्रासंगिक अनुबंधों </w:t>
      </w:r>
      <w:r w:rsidR="00602B30" w:rsidRPr="00307440">
        <w:rPr>
          <w:rStyle w:val="y2iqfc"/>
          <w:rFonts w:ascii="inherit" w:hAnsi="inherit" w:cstheme="majorBidi" w:hint="cs"/>
          <w:color w:val="000000" w:themeColor="text1"/>
          <w:szCs w:val="22"/>
          <w:cs/>
        </w:rPr>
        <w:t>से</w:t>
      </w:r>
      <w:r w:rsidRPr="00307440">
        <w:rPr>
          <w:rStyle w:val="y2iqfc"/>
          <w:rFonts w:ascii="inherit" w:hAnsi="inherit" w:cstheme="majorBidi" w:hint="cs"/>
          <w:color w:val="000000" w:themeColor="text1"/>
          <w:szCs w:val="22"/>
          <w:cs/>
        </w:rPr>
        <w:t xml:space="preserve"> प्राप्त किया जा सकता है। </w:t>
      </w:r>
      <w:r w:rsidR="00602B30" w:rsidRPr="00307440">
        <w:rPr>
          <w:rStyle w:val="y2iqfc"/>
          <w:rFonts w:ascii="inherit" w:hAnsi="inherit" w:cstheme="majorBidi" w:hint="cs"/>
          <w:color w:val="000000" w:themeColor="text1"/>
          <w:szCs w:val="22"/>
          <w:cs/>
        </w:rPr>
        <w:t>इस संबंध में आगामी</w:t>
      </w:r>
      <w:r w:rsidRPr="00307440">
        <w:rPr>
          <w:rStyle w:val="y2iqfc"/>
          <w:rFonts w:ascii="inherit" w:hAnsi="inherit" w:cstheme="majorBidi" w:hint="cs"/>
          <w:color w:val="000000" w:themeColor="text1"/>
          <w:szCs w:val="22"/>
          <w:cs/>
        </w:rPr>
        <w:t xml:space="preserve"> </w:t>
      </w:r>
      <w:r w:rsidR="00270683" w:rsidRPr="00307440">
        <w:rPr>
          <w:rStyle w:val="y2iqfc"/>
          <w:rFonts w:ascii="inherit" w:hAnsi="inherit" w:cstheme="majorBidi" w:hint="cs"/>
          <w:color w:val="000000" w:themeColor="text1"/>
          <w:szCs w:val="22"/>
          <w:cs/>
        </w:rPr>
        <w:t xml:space="preserve">उचित </w:t>
      </w:r>
      <w:r w:rsidRPr="00307440">
        <w:rPr>
          <w:rStyle w:val="y2iqfc"/>
          <w:rFonts w:ascii="inherit" w:hAnsi="inherit" w:cstheme="majorBidi" w:hint="cs"/>
          <w:color w:val="000000" w:themeColor="text1"/>
          <w:szCs w:val="22"/>
          <w:cs/>
        </w:rPr>
        <w:t xml:space="preserve">कदमों का निर्धारण करने के लिए </w:t>
      </w:r>
      <w:r w:rsidR="00602B30" w:rsidRPr="00307440">
        <w:rPr>
          <w:rStyle w:val="y2iqfc"/>
          <w:rFonts w:ascii="inherit" w:hAnsi="inherit" w:cstheme="majorBidi" w:hint="cs"/>
          <w:color w:val="000000" w:themeColor="text1"/>
          <w:szCs w:val="22"/>
          <w:cs/>
        </w:rPr>
        <w:t>सिडबी ने अपने</w:t>
      </w:r>
      <w:r w:rsidRPr="00307440">
        <w:rPr>
          <w:rStyle w:val="y2iqfc"/>
          <w:rFonts w:ascii="inherit" w:hAnsi="inherit" w:cstheme="majorBidi" w:hint="cs"/>
          <w:color w:val="000000" w:themeColor="text1"/>
          <w:szCs w:val="22"/>
          <w:cs/>
        </w:rPr>
        <w:t xml:space="preserve"> ग्राहकों के साथ विचार-विमर्श शुरू किया है और </w:t>
      </w:r>
      <w:r w:rsidR="007552CF" w:rsidRPr="00307440">
        <w:rPr>
          <w:rStyle w:val="y2iqfc"/>
          <w:rFonts w:ascii="inherit" w:hAnsi="inherit" w:cstheme="majorBidi" w:hint="cs"/>
          <w:color w:val="000000" w:themeColor="text1"/>
          <w:szCs w:val="22"/>
          <w:cs/>
        </w:rPr>
        <w:t xml:space="preserve">इसे </w:t>
      </w:r>
      <w:r w:rsidRPr="00307440">
        <w:rPr>
          <w:rStyle w:val="y2iqfc"/>
          <w:rFonts w:ascii="inherit" w:hAnsi="inherit" w:cstheme="majorBidi" w:hint="cs"/>
          <w:color w:val="000000" w:themeColor="text1"/>
          <w:szCs w:val="22"/>
          <w:cs/>
        </w:rPr>
        <w:t>करना जारी रखेगा।</w:t>
      </w:r>
      <w:r w:rsidR="00270683" w:rsidRPr="00307440">
        <w:rPr>
          <w:rStyle w:val="y2iqfc"/>
          <w:rFonts w:ascii="inherit" w:hAnsi="inherit" w:cstheme="majorBidi" w:hint="cs"/>
          <w:color w:val="000000" w:themeColor="text1"/>
          <w:szCs w:val="22"/>
          <w:cs/>
        </w:rPr>
        <w:t xml:space="preserve"> </w:t>
      </w:r>
      <w:r w:rsidR="00602B30" w:rsidRPr="00307440">
        <w:rPr>
          <w:rStyle w:val="y2iqfc"/>
          <w:rFonts w:ascii="inherit" w:hAnsi="inherit" w:cstheme="majorBidi" w:hint="cs"/>
          <w:color w:val="000000" w:themeColor="text1"/>
          <w:szCs w:val="22"/>
          <w:cs/>
        </w:rPr>
        <w:t xml:space="preserve"> </w:t>
      </w:r>
    </w:p>
    <w:p w14:paraId="167FB3C4" w14:textId="624321D4" w:rsidR="00EB63CB" w:rsidRPr="00307440" w:rsidRDefault="009D3B61" w:rsidP="00307440">
      <w:pPr>
        <w:pStyle w:val="Default"/>
        <w:ind w:left="850"/>
        <w:jc w:val="both"/>
        <w:rPr>
          <w:rFonts w:ascii="Rupee Foradian" w:hAnsi="Rupee Foradian"/>
          <w:color w:val="000000" w:themeColor="text1"/>
          <w:sz w:val="20"/>
          <w:szCs w:val="20"/>
        </w:rPr>
      </w:pPr>
      <w:r w:rsidRPr="00307440">
        <w:rPr>
          <w:rFonts w:ascii="Rupee Foradian" w:hAnsi="Rupee Foradian"/>
          <w:color w:val="000000" w:themeColor="text1"/>
          <w:sz w:val="20"/>
          <w:szCs w:val="20"/>
        </w:rPr>
        <w:t xml:space="preserve">SIDBI’s customers </w:t>
      </w:r>
      <w:r w:rsidR="00EB63CB" w:rsidRPr="00307440">
        <w:rPr>
          <w:rFonts w:ascii="Rupee Foradian" w:hAnsi="Rupee Foradian"/>
          <w:color w:val="000000" w:themeColor="text1"/>
          <w:sz w:val="20"/>
          <w:szCs w:val="20"/>
        </w:rPr>
        <w:t xml:space="preserve">should consider the transition of any contracts referencing LIBOR to the relevant RFR or an alternative rate as agreed between parties. This could be achieved by way of active conversion or including appropriate fallback language or otherwise in the relevant contracts. </w:t>
      </w:r>
      <w:r w:rsidRPr="00307440">
        <w:rPr>
          <w:rFonts w:ascii="Rupee Foradian" w:hAnsi="Rupee Foradian"/>
          <w:color w:val="000000" w:themeColor="text1"/>
          <w:sz w:val="20"/>
          <w:szCs w:val="20"/>
        </w:rPr>
        <w:t xml:space="preserve">SIDBI has </w:t>
      </w:r>
      <w:r w:rsidR="00EB63CB" w:rsidRPr="00307440">
        <w:rPr>
          <w:rFonts w:ascii="Rupee Foradian" w:hAnsi="Rupee Foradian"/>
          <w:color w:val="000000" w:themeColor="text1"/>
          <w:sz w:val="20"/>
          <w:szCs w:val="20"/>
        </w:rPr>
        <w:t>initiated and will continue to engage in discussions with our clients in this regard to determine appropriate next steps.</w:t>
      </w:r>
    </w:p>
    <w:p w14:paraId="68374C27" w14:textId="77777777" w:rsidR="00331B9D" w:rsidRPr="00307440" w:rsidRDefault="00331B9D" w:rsidP="00307440">
      <w:pPr>
        <w:pStyle w:val="Default"/>
        <w:ind w:left="850"/>
        <w:jc w:val="both"/>
        <w:rPr>
          <w:rFonts w:ascii="Rupee Foradian" w:hAnsi="Rupee Foradian"/>
          <w:color w:val="000000" w:themeColor="text1"/>
          <w:sz w:val="20"/>
          <w:szCs w:val="20"/>
        </w:rPr>
      </w:pPr>
    </w:p>
    <w:p w14:paraId="16CED536" w14:textId="2E6465C7" w:rsidR="00F02AA3" w:rsidRPr="00307440" w:rsidRDefault="00F02AA3" w:rsidP="00307440">
      <w:pPr>
        <w:ind w:left="850"/>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t>सिडबी अपने ग्राहकों को अपने लिबोर से संबंधित एक्सपोजर का आकलन करने के लिए और किसी भी लेखांकन</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कर और परिचालन संबंधी प्रभावों सहित उनके अनुबंधों और संबंधित व्यवसायों पर लिबोर </w:t>
      </w:r>
      <w:r w:rsidR="00544E89" w:rsidRPr="00307440">
        <w:rPr>
          <w:rStyle w:val="y2iqfc"/>
          <w:rFonts w:ascii="inherit" w:hAnsi="inherit" w:cstheme="majorBidi" w:hint="cs"/>
          <w:color w:val="000000" w:themeColor="text1"/>
          <w:szCs w:val="22"/>
          <w:cs/>
        </w:rPr>
        <w:t>अवस्थांतर</w:t>
      </w:r>
      <w:r w:rsidRPr="00307440">
        <w:rPr>
          <w:rStyle w:val="y2iqfc"/>
          <w:rFonts w:ascii="inherit" w:hAnsi="inherit" w:cstheme="majorBidi" w:hint="cs"/>
          <w:color w:val="000000" w:themeColor="text1"/>
          <w:szCs w:val="22"/>
          <w:cs/>
        </w:rPr>
        <w:t xml:space="preserve"> से जुड़े जोखिमों और प्रभाव को समझने के लिए कदम उठा</w:t>
      </w:r>
      <w:r w:rsidR="009153EA">
        <w:rPr>
          <w:rStyle w:val="y2iqfc"/>
          <w:rFonts w:ascii="inherit" w:hAnsi="inherit" w:cstheme="majorBidi" w:hint="cs"/>
          <w:color w:val="000000" w:themeColor="text1"/>
          <w:szCs w:val="22"/>
          <w:cs/>
        </w:rPr>
        <w:t xml:space="preserve">ने हेतु </w:t>
      </w:r>
      <w:r w:rsidR="009153EA" w:rsidRPr="00307440">
        <w:rPr>
          <w:rStyle w:val="y2iqfc"/>
          <w:rFonts w:ascii="inherit" w:hAnsi="inherit" w:cstheme="majorBidi" w:hint="cs"/>
          <w:color w:val="000000" w:themeColor="text1"/>
          <w:szCs w:val="22"/>
          <w:cs/>
        </w:rPr>
        <w:t>प्रोत्साहित करता है</w:t>
      </w:r>
      <w:r w:rsidRPr="00307440">
        <w:rPr>
          <w:rStyle w:val="y2iqfc"/>
          <w:rFonts w:ascii="inherit" w:hAnsi="inherit" w:cstheme="majorBidi" w:hint="cs"/>
          <w:color w:val="000000" w:themeColor="text1"/>
          <w:szCs w:val="22"/>
          <w:cs/>
        </w:rPr>
        <w:t>।</w:t>
      </w:r>
    </w:p>
    <w:p w14:paraId="3C201196" w14:textId="45E473B2" w:rsidR="00EB63CB" w:rsidRPr="00307440" w:rsidRDefault="009D3B61" w:rsidP="00307440">
      <w:pPr>
        <w:pStyle w:val="Default"/>
        <w:ind w:left="850"/>
        <w:jc w:val="both"/>
        <w:rPr>
          <w:rFonts w:ascii="Rupee Foradian" w:hAnsi="Rupee Foradian"/>
          <w:color w:val="000000" w:themeColor="text1"/>
          <w:sz w:val="20"/>
          <w:szCs w:val="20"/>
        </w:rPr>
      </w:pPr>
      <w:r w:rsidRPr="00307440">
        <w:rPr>
          <w:rFonts w:ascii="Rupee Foradian" w:hAnsi="Rupee Foradian"/>
          <w:color w:val="000000" w:themeColor="text1"/>
          <w:sz w:val="20"/>
          <w:szCs w:val="20"/>
        </w:rPr>
        <w:t xml:space="preserve">SIDBI </w:t>
      </w:r>
      <w:r w:rsidR="00EB63CB" w:rsidRPr="00307440">
        <w:rPr>
          <w:rFonts w:ascii="Rupee Foradian" w:hAnsi="Rupee Foradian"/>
          <w:color w:val="000000" w:themeColor="text1"/>
          <w:sz w:val="20"/>
          <w:szCs w:val="20"/>
        </w:rPr>
        <w:t xml:space="preserve">also encourage </w:t>
      </w:r>
      <w:r w:rsidRPr="00307440">
        <w:rPr>
          <w:rFonts w:ascii="Rupee Foradian" w:hAnsi="Rupee Foradian"/>
          <w:color w:val="000000" w:themeColor="text1"/>
          <w:sz w:val="20"/>
          <w:szCs w:val="20"/>
        </w:rPr>
        <w:t xml:space="preserve">its </w:t>
      </w:r>
      <w:r w:rsidR="00EB63CB" w:rsidRPr="00307440">
        <w:rPr>
          <w:rFonts w:ascii="Rupee Foradian" w:hAnsi="Rupee Foradian"/>
          <w:color w:val="000000" w:themeColor="text1"/>
          <w:sz w:val="20"/>
          <w:szCs w:val="20"/>
        </w:rPr>
        <w:t>clients to perform an assessment of their LIBOR-related exposures and take steps to understand the risks and impact associated with LIBOR transition on their contracts and respective businesses, including any accounting, tax and operational implications.</w:t>
      </w:r>
    </w:p>
    <w:p w14:paraId="14C43221" w14:textId="77777777" w:rsidR="00331B9D" w:rsidRPr="00307440" w:rsidRDefault="00331B9D" w:rsidP="00307440">
      <w:pPr>
        <w:pStyle w:val="Default"/>
        <w:ind w:left="850"/>
        <w:jc w:val="both"/>
        <w:rPr>
          <w:rFonts w:ascii="Rupee Foradian" w:hAnsi="Rupee Foradian"/>
          <w:color w:val="000000" w:themeColor="text1"/>
          <w:sz w:val="20"/>
          <w:szCs w:val="20"/>
        </w:rPr>
      </w:pPr>
    </w:p>
    <w:p w14:paraId="0BF66786" w14:textId="69E89750" w:rsidR="00F02AA3" w:rsidRPr="00307440" w:rsidRDefault="00602772" w:rsidP="00307440">
      <w:pPr>
        <w:ind w:left="850" w:hanging="426"/>
        <w:rPr>
          <w:rStyle w:val="y2iqfc"/>
          <w:rFonts w:ascii="inherit" w:hAnsi="inherit" w:cstheme="majorBidi"/>
          <w:b/>
          <w:bCs/>
          <w:color w:val="000000" w:themeColor="text1"/>
          <w:szCs w:val="22"/>
          <w:cs/>
        </w:rPr>
      </w:pPr>
      <w:r w:rsidRPr="00307440">
        <w:rPr>
          <w:rStyle w:val="y2iqfc"/>
          <w:rFonts w:ascii="inherit" w:hAnsi="inherit" w:cstheme="majorBidi"/>
          <w:color w:val="000000" w:themeColor="text1"/>
          <w:szCs w:val="22"/>
        </w:rPr>
        <w:t>9</w:t>
      </w:r>
      <w:r w:rsidR="00F02AA3" w:rsidRPr="00307440">
        <w:rPr>
          <w:rStyle w:val="y2iqfc"/>
          <w:rFonts w:ascii="inherit" w:hAnsi="inherit" w:cstheme="majorBidi" w:hint="cs"/>
          <w:color w:val="000000" w:themeColor="text1"/>
          <w:szCs w:val="22"/>
          <w:cs/>
        </w:rPr>
        <w:t xml:space="preserve">. </w:t>
      </w:r>
      <w:r w:rsidR="00F02AA3" w:rsidRPr="00307440">
        <w:rPr>
          <w:rStyle w:val="y2iqfc"/>
          <w:rFonts w:ascii="inherit" w:hAnsi="inherit" w:cstheme="majorBidi" w:hint="cs"/>
          <w:b/>
          <w:bCs/>
          <w:color w:val="000000" w:themeColor="text1"/>
          <w:szCs w:val="22"/>
          <w:cs/>
        </w:rPr>
        <w:t xml:space="preserve">ग्राहकों के लिए किसी भी परिवर्तन के प्रभाव </w:t>
      </w:r>
      <w:r w:rsidR="00602B30" w:rsidRPr="00307440">
        <w:rPr>
          <w:rStyle w:val="y2iqfc"/>
          <w:rFonts w:ascii="inherit" w:hAnsi="inherit" w:cstheme="majorBidi" w:hint="cs"/>
          <w:b/>
          <w:bCs/>
          <w:color w:val="000000" w:themeColor="text1"/>
          <w:szCs w:val="22"/>
          <w:cs/>
        </w:rPr>
        <w:t>का शमन</w:t>
      </w:r>
      <w:r w:rsidR="00F02AA3" w:rsidRPr="00307440">
        <w:rPr>
          <w:rStyle w:val="y2iqfc"/>
          <w:rFonts w:ascii="inherit" w:hAnsi="inherit" w:cstheme="majorBidi" w:hint="cs"/>
          <w:b/>
          <w:bCs/>
          <w:color w:val="000000" w:themeColor="text1"/>
          <w:szCs w:val="22"/>
          <w:cs/>
        </w:rPr>
        <w:t xml:space="preserve"> करने के लिए सिडबी क्या कर रहा है</w:t>
      </w:r>
      <w:r w:rsidR="00F02AA3" w:rsidRPr="00307440">
        <w:rPr>
          <w:rStyle w:val="y2iqfc"/>
          <w:rFonts w:ascii="inherit" w:hAnsi="inherit" w:cstheme="majorBidi" w:hint="cs"/>
          <w:b/>
          <w:bCs/>
          <w:color w:val="000000" w:themeColor="text1"/>
          <w:szCs w:val="22"/>
        </w:rPr>
        <w:t>?</w:t>
      </w:r>
    </w:p>
    <w:p w14:paraId="354F87DA" w14:textId="2C4EFDD1" w:rsidR="00EB63CB" w:rsidRPr="00307440" w:rsidRDefault="007735C6" w:rsidP="00307440">
      <w:pPr>
        <w:pStyle w:val="Default"/>
        <w:ind w:left="850" w:hanging="426"/>
        <w:jc w:val="both"/>
        <w:rPr>
          <w:rFonts w:ascii="Rupee Foradian" w:hAnsi="Rupee Foradian"/>
          <w:b/>
          <w:bCs/>
          <w:color w:val="000000" w:themeColor="text1"/>
          <w:sz w:val="20"/>
          <w:szCs w:val="20"/>
        </w:rPr>
      </w:pPr>
      <w:r w:rsidRPr="00307440">
        <w:rPr>
          <w:rFonts w:ascii="Rupee Foradian" w:hAnsi="Rupee Foradian" w:cstheme="minorBidi" w:hint="cs"/>
          <w:b/>
          <w:bCs/>
          <w:color w:val="000000" w:themeColor="text1"/>
          <w:sz w:val="20"/>
          <w:szCs w:val="20"/>
          <w:cs/>
        </w:rPr>
        <w:t xml:space="preserve">    </w:t>
      </w:r>
      <w:r w:rsidR="00EB63CB" w:rsidRPr="00307440">
        <w:rPr>
          <w:rFonts w:ascii="Rupee Foradian" w:hAnsi="Rupee Foradian"/>
          <w:b/>
          <w:bCs/>
          <w:color w:val="000000" w:themeColor="text1"/>
          <w:sz w:val="20"/>
          <w:szCs w:val="20"/>
        </w:rPr>
        <w:t xml:space="preserve">What is </w:t>
      </w:r>
      <w:r w:rsidR="00331B9D" w:rsidRPr="00307440">
        <w:rPr>
          <w:rFonts w:ascii="Rupee Foradian" w:hAnsi="Rupee Foradian"/>
          <w:b/>
          <w:bCs/>
          <w:color w:val="000000" w:themeColor="text1"/>
          <w:sz w:val="20"/>
          <w:szCs w:val="20"/>
        </w:rPr>
        <w:t xml:space="preserve">SIDBI </w:t>
      </w:r>
      <w:r w:rsidR="00EB63CB" w:rsidRPr="00307440">
        <w:rPr>
          <w:rFonts w:ascii="Rupee Foradian" w:hAnsi="Rupee Foradian"/>
          <w:b/>
          <w:bCs/>
          <w:color w:val="000000" w:themeColor="text1"/>
          <w:sz w:val="20"/>
          <w:szCs w:val="20"/>
        </w:rPr>
        <w:t>doing to mitigate the impact of any change for clients ?</w:t>
      </w:r>
    </w:p>
    <w:p w14:paraId="06FA5760" w14:textId="77777777" w:rsidR="00331B9D" w:rsidRPr="00307440" w:rsidRDefault="00331B9D" w:rsidP="00307440">
      <w:pPr>
        <w:pStyle w:val="Default"/>
        <w:ind w:left="850"/>
        <w:jc w:val="both"/>
        <w:rPr>
          <w:rFonts w:ascii="Rupee Foradian" w:hAnsi="Rupee Foradian"/>
          <w:color w:val="000000" w:themeColor="text1"/>
          <w:sz w:val="20"/>
          <w:szCs w:val="20"/>
        </w:rPr>
      </w:pPr>
    </w:p>
    <w:p w14:paraId="748D149E" w14:textId="3A4480C5" w:rsidR="00F02AA3" w:rsidRPr="00307440" w:rsidRDefault="00F02AA3" w:rsidP="00307440">
      <w:pPr>
        <w:ind w:left="850"/>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t xml:space="preserve">सिडबी इस बात से अवगत है कि लिबोर के बंद होने से उसके नए और मौजूदा उत्पादों और सेवाओं दोनों पर और इसका प्रभाव उसके ग्राहकों सहित सभी पक्षों पर पड़ सकता है। सिडबी विभिन्न उद्योग और </w:t>
      </w:r>
      <w:r w:rsidR="00602B30" w:rsidRPr="00307440">
        <w:rPr>
          <w:rStyle w:val="y2iqfc"/>
          <w:rFonts w:ascii="inherit" w:hAnsi="inherit" w:cstheme="majorBidi" w:hint="cs"/>
          <w:color w:val="000000" w:themeColor="text1"/>
          <w:szCs w:val="22"/>
          <w:cs/>
          <w:lang w:val="en-US"/>
        </w:rPr>
        <w:t>वि</w:t>
      </w:r>
      <w:r w:rsidRPr="00307440">
        <w:rPr>
          <w:rStyle w:val="y2iqfc"/>
          <w:rFonts w:ascii="inherit" w:hAnsi="inherit" w:cstheme="majorBidi" w:hint="cs"/>
          <w:color w:val="000000" w:themeColor="text1"/>
          <w:szCs w:val="22"/>
          <w:cs/>
        </w:rPr>
        <w:t xml:space="preserve">नियामक समूहों का सदस्य है और इस संबंध में </w:t>
      </w:r>
      <w:r w:rsidR="00822250" w:rsidRPr="00307440">
        <w:rPr>
          <w:rStyle w:val="y2iqfc"/>
          <w:rFonts w:ascii="inherit" w:hAnsi="inherit" w:cstheme="majorBidi" w:hint="cs"/>
          <w:color w:val="000000" w:themeColor="text1"/>
          <w:szCs w:val="22"/>
          <w:cs/>
        </w:rPr>
        <w:t>आगे की कार्रवाई</w:t>
      </w:r>
      <w:r w:rsidRPr="00307440">
        <w:rPr>
          <w:rStyle w:val="y2iqfc"/>
          <w:rFonts w:ascii="inherit" w:hAnsi="inherit" w:cstheme="majorBidi" w:hint="cs"/>
          <w:color w:val="000000" w:themeColor="text1"/>
          <w:szCs w:val="22"/>
          <w:cs/>
        </w:rPr>
        <w:t xml:space="preserve"> की </w:t>
      </w:r>
      <w:r w:rsidR="00602B30" w:rsidRPr="00307440">
        <w:rPr>
          <w:rStyle w:val="y2iqfc"/>
          <w:rFonts w:ascii="inherit" w:hAnsi="inherit" w:cstheme="majorBidi" w:hint="cs"/>
          <w:color w:val="000000" w:themeColor="text1"/>
          <w:szCs w:val="22"/>
          <w:cs/>
        </w:rPr>
        <w:t xml:space="preserve">सक्रियता से </w:t>
      </w:r>
      <w:r w:rsidRPr="00307440">
        <w:rPr>
          <w:rStyle w:val="y2iqfc"/>
          <w:rFonts w:ascii="inherit" w:hAnsi="inherit" w:cstheme="majorBidi" w:hint="cs"/>
          <w:color w:val="000000" w:themeColor="text1"/>
          <w:szCs w:val="22"/>
          <w:cs/>
        </w:rPr>
        <w:t xml:space="preserve">निगरानी कर रहा है। उद्योग स्तर पर </w:t>
      </w:r>
      <w:r w:rsidR="00602B30" w:rsidRPr="00307440">
        <w:rPr>
          <w:rStyle w:val="y2iqfc"/>
          <w:rFonts w:ascii="inherit" w:hAnsi="inherit" w:cstheme="majorBidi" w:hint="cs"/>
          <w:color w:val="000000" w:themeColor="text1"/>
          <w:szCs w:val="22"/>
          <w:cs/>
        </w:rPr>
        <w:t xml:space="preserve">प्राप्त </w:t>
      </w:r>
      <w:r w:rsidRPr="00307440">
        <w:rPr>
          <w:rStyle w:val="y2iqfc"/>
          <w:rFonts w:ascii="inherit" w:hAnsi="inherit" w:cstheme="majorBidi" w:hint="cs"/>
          <w:color w:val="000000" w:themeColor="text1"/>
          <w:szCs w:val="22"/>
          <w:cs/>
        </w:rPr>
        <w:t xml:space="preserve">होने वाले परिवर्तनों के बारे में </w:t>
      </w:r>
      <w:r w:rsidR="00602B30" w:rsidRPr="00307440">
        <w:rPr>
          <w:rStyle w:val="y2iqfc"/>
          <w:rFonts w:ascii="inherit" w:hAnsi="inherit" w:cstheme="majorBidi" w:hint="cs"/>
          <w:color w:val="000000" w:themeColor="text1"/>
          <w:szCs w:val="22"/>
          <w:cs/>
        </w:rPr>
        <w:t>सिडबी आगे की</w:t>
      </w:r>
      <w:r w:rsidRPr="00307440">
        <w:rPr>
          <w:rStyle w:val="y2iqfc"/>
          <w:rFonts w:ascii="inherit" w:hAnsi="inherit" w:cstheme="majorBidi" w:hint="cs"/>
          <w:color w:val="000000" w:themeColor="text1"/>
          <w:szCs w:val="22"/>
          <w:cs/>
        </w:rPr>
        <w:t xml:space="preserve"> जानकारी प्रदान करना जारी रखेगा।</w:t>
      </w:r>
    </w:p>
    <w:p w14:paraId="471B804D" w14:textId="28D6D421" w:rsidR="00EB63CB" w:rsidRPr="00307440" w:rsidRDefault="00331B9D" w:rsidP="00307440">
      <w:pPr>
        <w:pStyle w:val="Default"/>
        <w:ind w:left="850"/>
        <w:jc w:val="both"/>
        <w:rPr>
          <w:rFonts w:ascii="Rupee Foradian" w:hAnsi="Rupee Foradian"/>
          <w:color w:val="000000" w:themeColor="text1"/>
          <w:sz w:val="20"/>
          <w:szCs w:val="20"/>
        </w:rPr>
      </w:pPr>
      <w:r w:rsidRPr="00307440">
        <w:rPr>
          <w:rFonts w:ascii="Rupee Foradian" w:hAnsi="Rupee Foradian"/>
          <w:color w:val="000000" w:themeColor="text1"/>
          <w:sz w:val="20"/>
          <w:szCs w:val="20"/>
        </w:rPr>
        <w:t xml:space="preserve">SIDBI </w:t>
      </w:r>
      <w:r w:rsidR="00EB63CB" w:rsidRPr="00307440">
        <w:rPr>
          <w:rFonts w:ascii="Rupee Foradian" w:hAnsi="Rupee Foradian"/>
          <w:color w:val="000000" w:themeColor="text1"/>
          <w:sz w:val="20"/>
          <w:szCs w:val="20"/>
        </w:rPr>
        <w:t xml:space="preserve">is aware that the discontinuation of LIBOR may impact both its new and existing products and services and that the impact on all parties, including </w:t>
      </w:r>
      <w:r w:rsidR="00C71DAA" w:rsidRPr="00307440">
        <w:rPr>
          <w:rFonts w:ascii="Rupee Foradian" w:hAnsi="Rupee Foradian"/>
          <w:color w:val="000000" w:themeColor="text1"/>
          <w:sz w:val="20"/>
          <w:szCs w:val="20"/>
        </w:rPr>
        <w:t>its customers</w:t>
      </w:r>
      <w:r w:rsidR="00EB63CB" w:rsidRPr="00307440">
        <w:rPr>
          <w:rFonts w:ascii="Rupee Foradian" w:hAnsi="Rupee Foradian"/>
          <w:color w:val="000000" w:themeColor="text1"/>
          <w:sz w:val="20"/>
          <w:szCs w:val="20"/>
        </w:rPr>
        <w:t xml:space="preserve">. </w:t>
      </w:r>
      <w:r w:rsidRPr="00307440">
        <w:rPr>
          <w:rFonts w:ascii="Rupee Foradian" w:hAnsi="Rupee Foradian"/>
          <w:color w:val="000000" w:themeColor="text1"/>
          <w:sz w:val="20"/>
          <w:szCs w:val="20"/>
        </w:rPr>
        <w:t xml:space="preserve"> SIDBI </w:t>
      </w:r>
      <w:r w:rsidR="00EB63CB" w:rsidRPr="00307440">
        <w:rPr>
          <w:rFonts w:ascii="Rupee Foradian" w:hAnsi="Rupee Foradian"/>
          <w:color w:val="000000" w:themeColor="text1"/>
          <w:sz w:val="20"/>
          <w:szCs w:val="20"/>
        </w:rPr>
        <w:t xml:space="preserve">is a member of various industry and regulatory groups and is actively monitoring developments in this regard. </w:t>
      </w:r>
      <w:r w:rsidRPr="00307440">
        <w:rPr>
          <w:rFonts w:ascii="Rupee Foradian" w:hAnsi="Rupee Foradian"/>
          <w:color w:val="000000" w:themeColor="text1"/>
          <w:sz w:val="20"/>
          <w:szCs w:val="20"/>
        </w:rPr>
        <w:t xml:space="preserve">SIDBI </w:t>
      </w:r>
      <w:r w:rsidR="00EB63CB" w:rsidRPr="00307440">
        <w:rPr>
          <w:rFonts w:ascii="Rupee Foradian" w:hAnsi="Rupee Foradian"/>
          <w:color w:val="000000" w:themeColor="text1"/>
          <w:sz w:val="20"/>
          <w:szCs w:val="20"/>
        </w:rPr>
        <w:t>will continue to provide more information on the changes as they become known at industry level.</w:t>
      </w:r>
    </w:p>
    <w:p w14:paraId="30C1E710" w14:textId="77777777" w:rsidR="00331B9D" w:rsidRPr="00307440" w:rsidRDefault="00331B9D" w:rsidP="00307440">
      <w:pPr>
        <w:pStyle w:val="Default"/>
        <w:ind w:left="850"/>
        <w:jc w:val="both"/>
        <w:rPr>
          <w:rFonts w:ascii="Rupee Foradian" w:hAnsi="Rupee Foradian"/>
          <w:color w:val="000000" w:themeColor="text1"/>
          <w:sz w:val="20"/>
          <w:szCs w:val="20"/>
        </w:rPr>
      </w:pPr>
    </w:p>
    <w:p w14:paraId="4021D300" w14:textId="5A0BEFE3" w:rsidR="00F02AA3" w:rsidRPr="00307440" w:rsidRDefault="00F02AA3" w:rsidP="00307440">
      <w:pPr>
        <w:ind w:left="850"/>
        <w:jc w:val="both"/>
        <w:rPr>
          <w:rStyle w:val="y2iqfc"/>
          <w:rFonts w:ascii="inherit" w:hAnsi="inherit" w:cstheme="majorBidi"/>
          <w:color w:val="000000" w:themeColor="text1"/>
          <w:szCs w:val="22"/>
          <w:cs/>
        </w:rPr>
      </w:pPr>
      <w:r w:rsidRPr="00307440">
        <w:rPr>
          <w:rStyle w:val="y2iqfc"/>
          <w:rFonts w:ascii="inherit" w:hAnsi="inherit" w:cstheme="majorBidi" w:hint="cs"/>
          <w:color w:val="000000" w:themeColor="text1"/>
          <w:szCs w:val="22"/>
          <w:cs/>
        </w:rPr>
        <w:t xml:space="preserve">सिडबी इस स्थिति की </w:t>
      </w:r>
      <w:r w:rsidR="00270683" w:rsidRPr="00307440">
        <w:rPr>
          <w:rStyle w:val="y2iqfc"/>
          <w:rFonts w:ascii="inherit" w:hAnsi="inherit" w:cstheme="majorBidi" w:hint="cs"/>
          <w:color w:val="000000" w:themeColor="text1"/>
          <w:szCs w:val="22"/>
          <w:cs/>
        </w:rPr>
        <w:t>निकट से</w:t>
      </w:r>
      <w:r w:rsidRPr="00307440">
        <w:rPr>
          <w:rStyle w:val="y2iqfc"/>
          <w:rFonts w:ascii="inherit" w:hAnsi="inherit" w:cstheme="majorBidi" w:hint="cs"/>
          <w:color w:val="000000" w:themeColor="text1"/>
          <w:szCs w:val="22"/>
          <w:cs/>
        </w:rPr>
        <w:t xml:space="preserve"> निगरानी कर रहा है और जहां उपयुक्त होगा</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ग्राहकों को </w:t>
      </w:r>
      <w:r w:rsidR="00270683" w:rsidRPr="00307440">
        <w:rPr>
          <w:rStyle w:val="y2iqfc"/>
          <w:rFonts w:ascii="inherit" w:hAnsi="inherit" w:cstheme="majorBidi" w:hint="cs"/>
          <w:color w:val="000000" w:themeColor="text1"/>
          <w:szCs w:val="22"/>
          <w:cs/>
        </w:rPr>
        <w:t>आगे की</w:t>
      </w:r>
      <w:r w:rsidRPr="00307440">
        <w:rPr>
          <w:rStyle w:val="y2iqfc"/>
          <w:rFonts w:ascii="inherit" w:hAnsi="inherit" w:cstheme="majorBidi" w:hint="cs"/>
          <w:color w:val="000000" w:themeColor="text1"/>
          <w:szCs w:val="22"/>
          <w:cs/>
        </w:rPr>
        <w:t xml:space="preserve"> जानकारी प्रदान करेगा।</w:t>
      </w:r>
    </w:p>
    <w:p w14:paraId="0515D61B" w14:textId="5DE01ADE" w:rsidR="00EB63CB" w:rsidRPr="00307440" w:rsidRDefault="00331B9D" w:rsidP="00307440">
      <w:pPr>
        <w:pStyle w:val="Default"/>
        <w:ind w:left="850"/>
        <w:jc w:val="both"/>
        <w:rPr>
          <w:rFonts w:ascii="Rupee Foradian" w:hAnsi="Rupee Foradian"/>
          <w:color w:val="000000" w:themeColor="text1"/>
          <w:sz w:val="20"/>
          <w:szCs w:val="20"/>
        </w:rPr>
      </w:pPr>
      <w:r w:rsidRPr="00307440">
        <w:rPr>
          <w:rFonts w:ascii="Rupee Foradian" w:hAnsi="Rupee Foradian"/>
          <w:color w:val="000000" w:themeColor="text1"/>
          <w:sz w:val="20"/>
          <w:szCs w:val="20"/>
        </w:rPr>
        <w:t xml:space="preserve">SIDBI </w:t>
      </w:r>
      <w:r w:rsidR="00EB63CB" w:rsidRPr="00307440">
        <w:rPr>
          <w:rFonts w:ascii="Rupee Foradian" w:hAnsi="Rupee Foradian"/>
          <w:color w:val="000000" w:themeColor="text1"/>
          <w:sz w:val="20"/>
          <w:szCs w:val="20"/>
        </w:rPr>
        <w:t xml:space="preserve">is </w:t>
      </w:r>
      <w:r w:rsidRPr="00307440">
        <w:rPr>
          <w:rFonts w:ascii="Rupee Foradian" w:hAnsi="Rupee Foradian"/>
          <w:color w:val="000000" w:themeColor="text1"/>
          <w:sz w:val="20"/>
          <w:szCs w:val="20"/>
        </w:rPr>
        <w:t xml:space="preserve">closely </w:t>
      </w:r>
      <w:r w:rsidR="00EB63CB" w:rsidRPr="00307440">
        <w:rPr>
          <w:rFonts w:ascii="Rupee Foradian" w:hAnsi="Rupee Foradian"/>
          <w:color w:val="000000" w:themeColor="text1"/>
          <w:sz w:val="20"/>
          <w:szCs w:val="20"/>
        </w:rPr>
        <w:t xml:space="preserve">monitoring this situation and where appropriate, will provide </w:t>
      </w:r>
      <w:r w:rsidR="00C71DAA" w:rsidRPr="00307440">
        <w:rPr>
          <w:rFonts w:ascii="Rupee Foradian" w:hAnsi="Rupee Foradian"/>
          <w:color w:val="000000" w:themeColor="text1"/>
          <w:sz w:val="20"/>
          <w:szCs w:val="20"/>
        </w:rPr>
        <w:t xml:space="preserve">customers </w:t>
      </w:r>
      <w:r w:rsidR="00EB63CB" w:rsidRPr="00307440">
        <w:rPr>
          <w:rFonts w:ascii="Rupee Foradian" w:hAnsi="Rupee Foradian"/>
          <w:color w:val="000000" w:themeColor="text1"/>
          <w:sz w:val="20"/>
          <w:szCs w:val="20"/>
        </w:rPr>
        <w:t>with further information.</w:t>
      </w:r>
    </w:p>
    <w:p w14:paraId="7C883230" w14:textId="77777777" w:rsidR="00331B9D" w:rsidRPr="00307440" w:rsidRDefault="00331B9D" w:rsidP="00307440">
      <w:pPr>
        <w:pStyle w:val="Default"/>
        <w:ind w:left="850"/>
        <w:jc w:val="both"/>
        <w:rPr>
          <w:rFonts w:ascii="Rupee Foradian" w:hAnsi="Rupee Foradian"/>
          <w:color w:val="000000" w:themeColor="text1"/>
          <w:sz w:val="20"/>
          <w:szCs w:val="20"/>
        </w:rPr>
      </w:pPr>
    </w:p>
    <w:p w14:paraId="44C1313C" w14:textId="35973E2F" w:rsidR="00F02AA3" w:rsidRPr="00307440" w:rsidRDefault="00F02AA3" w:rsidP="00307440">
      <w:pPr>
        <w:pStyle w:val="ListParagraph"/>
        <w:numPr>
          <w:ilvl w:val="0"/>
          <w:numId w:val="13"/>
        </w:numPr>
        <w:ind w:left="850"/>
        <w:rPr>
          <w:rStyle w:val="y2iqfc"/>
          <w:rFonts w:ascii="inherit" w:hAnsi="inherit" w:cstheme="majorBidi"/>
          <w:b/>
          <w:bCs/>
          <w:color w:val="000000" w:themeColor="text1"/>
          <w:szCs w:val="22"/>
        </w:rPr>
      </w:pPr>
      <w:r w:rsidRPr="00307440">
        <w:rPr>
          <w:rStyle w:val="y2iqfc"/>
          <w:rFonts w:ascii="inherit" w:hAnsi="inherit" w:cstheme="majorBidi" w:hint="cs"/>
          <w:b/>
          <w:bCs/>
          <w:color w:val="000000" w:themeColor="text1"/>
          <w:szCs w:val="22"/>
          <w:cs/>
        </w:rPr>
        <w:lastRenderedPageBreak/>
        <w:t xml:space="preserve">यदि मुझे लिबोर </w:t>
      </w:r>
      <w:r w:rsidR="00544E89" w:rsidRPr="00307440">
        <w:rPr>
          <w:rStyle w:val="y2iqfc"/>
          <w:rFonts w:ascii="inherit" w:hAnsi="inherit" w:cstheme="majorBidi" w:hint="cs"/>
          <w:b/>
          <w:bCs/>
          <w:color w:val="000000" w:themeColor="text1"/>
          <w:szCs w:val="22"/>
          <w:cs/>
        </w:rPr>
        <w:t>अवस्थांतर</w:t>
      </w:r>
      <w:r w:rsidRPr="00307440">
        <w:rPr>
          <w:rStyle w:val="y2iqfc"/>
          <w:rFonts w:ascii="inherit" w:hAnsi="inherit" w:cstheme="majorBidi" w:hint="cs"/>
          <w:b/>
          <w:bCs/>
          <w:color w:val="000000" w:themeColor="text1"/>
          <w:szCs w:val="22"/>
          <w:cs/>
        </w:rPr>
        <w:t xml:space="preserve"> पर अतिरिक्त जानकारी की आवश्यकता है</w:t>
      </w:r>
      <w:r w:rsidRPr="00307440">
        <w:rPr>
          <w:rStyle w:val="y2iqfc"/>
          <w:rFonts w:ascii="inherit" w:hAnsi="inherit" w:cstheme="majorBidi" w:hint="cs"/>
          <w:b/>
          <w:bCs/>
          <w:color w:val="000000" w:themeColor="text1"/>
          <w:szCs w:val="22"/>
        </w:rPr>
        <w:t>?</w:t>
      </w:r>
    </w:p>
    <w:p w14:paraId="24CC8BDD" w14:textId="4CEBDEDE" w:rsidR="00F02AA3" w:rsidRPr="00307440" w:rsidRDefault="00602772" w:rsidP="00307440">
      <w:pPr>
        <w:pStyle w:val="ListParagraph"/>
        <w:ind w:left="850"/>
        <w:rPr>
          <w:rStyle w:val="y2iqfc"/>
          <w:rFonts w:ascii="inherit" w:hAnsi="inherit" w:cstheme="majorBidi"/>
          <w:color w:val="000000" w:themeColor="text1"/>
          <w:szCs w:val="22"/>
          <w:cs/>
        </w:rPr>
      </w:pPr>
      <w:r w:rsidRPr="00307440">
        <w:rPr>
          <w:rFonts w:ascii="Rupee Foradian" w:hAnsi="Rupee Foradian"/>
          <w:b/>
          <w:bCs/>
          <w:color w:val="000000" w:themeColor="text1"/>
          <w:sz w:val="20"/>
        </w:rPr>
        <w:t xml:space="preserve"> </w:t>
      </w:r>
      <w:r w:rsidR="00F02AA3" w:rsidRPr="00307440">
        <w:rPr>
          <w:rFonts w:ascii="Rupee Foradian" w:hAnsi="Rupee Foradian"/>
          <w:b/>
          <w:bCs/>
          <w:color w:val="000000" w:themeColor="text1"/>
          <w:sz w:val="20"/>
        </w:rPr>
        <w:t>What if I need additional information on LIBOR transition ?</w:t>
      </w:r>
    </w:p>
    <w:p w14:paraId="240A9C35" w14:textId="26FA9149" w:rsidR="00F02AA3" w:rsidRPr="00307440" w:rsidRDefault="00F02AA3" w:rsidP="00307440">
      <w:pPr>
        <w:ind w:left="850"/>
        <w:jc w:val="both"/>
        <w:rPr>
          <w:rStyle w:val="y2iqfc"/>
          <w:rFonts w:ascii="inherit" w:hAnsi="inherit" w:cstheme="majorBidi"/>
          <w:color w:val="000000" w:themeColor="text1"/>
          <w:szCs w:val="22"/>
        </w:rPr>
      </w:pPr>
      <w:r w:rsidRPr="00307440">
        <w:rPr>
          <w:rStyle w:val="y2iqfc"/>
          <w:rFonts w:ascii="inherit" w:hAnsi="inherit" w:cstheme="majorBidi" w:hint="cs"/>
          <w:color w:val="000000" w:themeColor="text1"/>
          <w:szCs w:val="22"/>
          <w:cs/>
        </w:rPr>
        <w:t>सिडबी समय-समय पर इस पेज को अ</w:t>
      </w:r>
      <w:r w:rsidR="00270683" w:rsidRPr="00307440">
        <w:rPr>
          <w:rStyle w:val="y2iqfc"/>
          <w:rFonts w:ascii="inherit" w:hAnsi="inherit" w:cstheme="majorBidi" w:hint="cs"/>
          <w:color w:val="000000" w:themeColor="text1"/>
          <w:szCs w:val="22"/>
          <w:cs/>
        </w:rPr>
        <w:t>द्यतन</w:t>
      </w:r>
      <w:r w:rsidRPr="00307440">
        <w:rPr>
          <w:rStyle w:val="y2iqfc"/>
          <w:rFonts w:ascii="inherit" w:hAnsi="inherit" w:cstheme="majorBidi" w:hint="cs"/>
          <w:color w:val="000000" w:themeColor="text1"/>
          <w:szCs w:val="22"/>
          <w:cs/>
        </w:rPr>
        <w:t xml:space="preserve"> करेगा और परिवर्तनों से संबंधित </w:t>
      </w:r>
      <w:r w:rsidR="00822250" w:rsidRPr="00307440">
        <w:rPr>
          <w:rStyle w:val="y2iqfc"/>
          <w:rFonts w:ascii="inherit" w:hAnsi="inherit" w:cstheme="majorBidi" w:hint="cs"/>
          <w:color w:val="000000" w:themeColor="text1"/>
          <w:szCs w:val="22"/>
          <w:cs/>
        </w:rPr>
        <w:t xml:space="preserve">सूचना </w:t>
      </w:r>
      <w:r w:rsidRPr="00307440">
        <w:rPr>
          <w:rStyle w:val="y2iqfc"/>
          <w:rFonts w:ascii="inherit" w:hAnsi="inherit" w:cstheme="majorBidi" w:hint="cs"/>
          <w:color w:val="000000" w:themeColor="text1"/>
          <w:szCs w:val="22"/>
          <w:cs/>
        </w:rPr>
        <w:t>प्रदान करेगा। इस बीच</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यदि आपको किसी और जानकारी की आवश्यकता है</w:t>
      </w:r>
      <w:r w:rsidRPr="00307440">
        <w:rPr>
          <w:rStyle w:val="y2iqfc"/>
          <w:rFonts w:ascii="inherit" w:hAnsi="inherit" w:cstheme="majorBidi" w:hint="cs"/>
          <w:color w:val="000000" w:themeColor="text1"/>
          <w:szCs w:val="22"/>
        </w:rPr>
        <w:t xml:space="preserve">, </w:t>
      </w:r>
      <w:r w:rsidRPr="00307440">
        <w:rPr>
          <w:rStyle w:val="y2iqfc"/>
          <w:rFonts w:ascii="inherit" w:hAnsi="inherit" w:cstheme="majorBidi" w:hint="cs"/>
          <w:color w:val="000000" w:themeColor="text1"/>
          <w:szCs w:val="22"/>
          <w:cs/>
        </w:rPr>
        <w:t xml:space="preserve">तो कृपया अपने </w:t>
      </w:r>
      <w:r w:rsidR="002B1314" w:rsidRPr="00307440">
        <w:rPr>
          <w:rStyle w:val="y2iqfc"/>
          <w:rFonts w:ascii="inherit" w:hAnsi="inherit" w:cstheme="majorBidi" w:hint="cs"/>
          <w:color w:val="000000" w:themeColor="text1"/>
          <w:szCs w:val="22"/>
          <w:cs/>
        </w:rPr>
        <w:t>सं</w:t>
      </w:r>
      <w:r w:rsidR="00270683" w:rsidRPr="00307440">
        <w:rPr>
          <w:rStyle w:val="y2iqfc"/>
          <w:rFonts w:ascii="inherit" w:hAnsi="inherit" w:cstheme="majorBidi" w:hint="cs"/>
          <w:color w:val="000000" w:themeColor="text1"/>
          <w:szCs w:val="22"/>
          <w:cs/>
        </w:rPr>
        <w:t>पर्क प्र</w:t>
      </w:r>
      <w:r w:rsidR="002B1314" w:rsidRPr="00307440">
        <w:rPr>
          <w:rStyle w:val="y2iqfc"/>
          <w:rFonts w:ascii="inherit" w:hAnsi="inherit" w:cstheme="majorBidi" w:hint="cs"/>
          <w:color w:val="000000" w:themeColor="text1"/>
          <w:szCs w:val="22"/>
          <w:cs/>
        </w:rPr>
        <w:t>बंधक</w:t>
      </w:r>
      <w:r w:rsidRPr="00307440">
        <w:rPr>
          <w:rStyle w:val="y2iqfc"/>
          <w:rFonts w:ascii="inherit" w:hAnsi="inherit" w:cstheme="majorBidi" w:hint="cs"/>
          <w:color w:val="000000" w:themeColor="text1"/>
          <w:szCs w:val="22"/>
          <w:cs/>
        </w:rPr>
        <w:t xml:space="preserve"> से संपर्क करें। सिडबी उत्पाद या सेवा </w:t>
      </w:r>
      <w:r w:rsidR="00270683" w:rsidRPr="00307440">
        <w:rPr>
          <w:rStyle w:val="y2iqfc"/>
          <w:rFonts w:ascii="inherit" w:hAnsi="inherit" w:cstheme="majorBidi" w:hint="cs"/>
          <w:color w:val="000000" w:themeColor="text1"/>
          <w:szCs w:val="22"/>
          <w:cs/>
        </w:rPr>
        <w:t xml:space="preserve">से संबन्धित </w:t>
      </w:r>
      <w:r w:rsidR="00F54635" w:rsidRPr="00307440">
        <w:rPr>
          <w:rStyle w:val="y2iqfc"/>
          <w:rFonts w:ascii="inherit" w:hAnsi="inherit" w:cstheme="majorBidi" w:hint="cs"/>
          <w:color w:val="000000" w:themeColor="text1"/>
          <w:szCs w:val="22"/>
          <w:cs/>
        </w:rPr>
        <w:t xml:space="preserve">वह </w:t>
      </w:r>
      <w:r w:rsidRPr="00307440">
        <w:rPr>
          <w:rStyle w:val="y2iqfc"/>
          <w:rFonts w:ascii="inherit" w:hAnsi="inherit" w:cstheme="majorBidi" w:hint="cs"/>
          <w:color w:val="000000" w:themeColor="text1"/>
          <w:szCs w:val="22"/>
          <w:cs/>
        </w:rPr>
        <w:t>विशिष्ट जानकारी भी प्रदान कर सकता है</w:t>
      </w:r>
      <w:r w:rsidR="00F54635" w:rsidRPr="00307440">
        <w:rPr>
          <w:rStyle w:val="y2iqfc"/>
          <w:rFonts w:ascii="inherit" w:hAnsi="inherit" w:cstheme="majorBidi" w:hint="cs"/>
          <w:color w:val="000000" w:themeColor="text1"/>
          <w:szCs w:val="22"/>
        </w:rPr>
        <w:t>,</w:t>
      </w:r>
      <w:r w:rsidR="00F54635" w:rsidRPr="00307440">
        <w:rPr>
          <w:rStyle w:val="y2iqfc"/>
          <w:rFonts w:ascii="inherit" w:hAnsi="inherit" w:cstheme="majorBidi" w:hint="cs"/>
          <w:color w:val="000000" w:themeColor="text1"/>
          <w:szCs w:val="22"/>
          <w:cs/>
        </w:rPr>
        <w:t xml:space="preserve"> जिस पर </w:t>
      </w:r>
      <w:r w:rsidR="00355605" w:rsidRPr="00307440">
        <w:rPr>
          <w:rStyle w:val="y2iqfc"/>
          <w:rFonts w:ascii="inherit" w:hAnsi="inherit" w:cstheme="majorBidi" w:hint="cs"/>
          <w:color w:val="000000" w:themeColor="text1"/>
          <w:szCs w:val="22"/>
          <w:cs/>
        </w:rPr>
        <w:t xml:space="preserve">आप </w:t>
      </w:r>
      <w:r w:rsidR="00F54635" w:rsidRPr="00307440">
        <w:rPr>
          <w:rStyle w:val="y2iqfc"/>
          <w:rFonts w:ascii="inherit" w:hAnsi="inherit" w:cstheme="majorBidi" w:hint="cs"/>
          <w:color w:val="000000" w:themeColor="text1"/>
          <w:szCs w:val="22"/>
          <w:cs/>
        </w:rPr>
        <w:t>ध्यानपूर्वक विचार कर सकते हैं</w:t>
      </w:r>
      <w:r w:rsidRPr="00307440">
        <w:rPr>
          <w:rStyle w:val="y2iqfc"/>
          <w:rFonts w:ascii="inherit" w:hAnsi="inherit" w:cstheme="majorBidi" w:hint="cs"/>
          <w:color w:val="000000" w:themeColor="text1"/>
          <w:szCs w:val="22"/>
          <w:cs/>
        </w:rPr>
        <w:t>।</w:t>
      </w:r>
    </w:p>
    <w:p w14:paraId="21D56D12" w14:textId="2E8449A9" w:rsidR="005A747B" w:rsidRPr="00F02AA3" w:rsidRDefault="00331B9D" w:rsidP="00307440">
      <w:pPr>
        <w:ind w:left="850"/>
        <w:jc w:val="both"/>
        <w:rPr>
          <w:rFonts w:cstheme="majorBidi"/>
          <w:szCs w:val="22"/>
        </w:rPr>
      </w:pPr>
      <w:r w:rsidRPr="00307440">
        <w:rPr>
          <w:rFonts w:ascii="Rupee Foradian" w:hAnsi="Rupee Foradian"/>
          <w:color w:val="000000" w:themeColor="text1"/>
          <w:sz w:val="20"/>
        </w:rPr>
        <w:t xml:space="preserve">SIDBI </w:t>
      </w:r>
      <w:r w:rsidR="00EB63CB" w:rsidRPr="00307440">
        <w:rPr>
          <w:rFonts w:ascii="Rupee Foradian" w:hAnsi="Rupee Foradian"/>
          <w:color w:val="000000" w:themeColor="text1"/>
          <w:sz w:val="20"/>
        </w:rPr>
        <w:t xml:space="preserve">will periodically update this page and provide communications relating to the changes. In the meantime, if you require any further information, please contact your Relationship Manager. </w:t>
      </w:r>
      <w:r w:rsidRPr="00307440">
        <w:rPr>
          <w:rFonts w:ascii="Rupee Foradian" w:hAnsi="Rupee Foradian"/>
          <w:color w:val="000000" w:themeColor="text1"/>
          <w:sz w:val="20"/>
        </w:rPr>
        <w:t xml:space="preserve">SIDBI </w:t>
      </w:r>
      <w:r w:rsidR="00EB63CB" w:rsidRPr="00307440">
        <w:rPr>
          <w:rFonts w:ascii="Rupee Foradian" w:hAnsi="Rupee Foradian"/>
          <w:color w:val="000000" w:themeColor="text1"/>
          <w:sz w:val="20"/>
        </w:rPr>
        <w:t xml:space="preserve">may also provide you with product or service specific </w:t>
      </w:r>
      <w:r w:rsidR="00EB63CB" w:rsidRPr="00C011C0">
        <w:rPr>
          <w:rFonts w:ascii="Rupee Foradian" w:hAnsi="Rupee Foradian"/>
          <w:sz w:val="20"/>
        </w:rPr>
        <w:t xml:space="preserve">information which you </w:t>
      </w:r>
      <w:r w:rsidRPr="00C011C0">
        <w:rPr>
          <w:rFonts w:ascii="Rupee Foradian" w:hAnsi="Rupee Foradian"/>
          <w:sz w:val="20"/>
        </w:rPr>
        <w:t xml:space="preserve">may like to </w:t>
      </w:r>
      <w:r w:rsidR="00EB63CB" w:rsidRPr="00C011C0">
        <w:rPr>
          <w:rFonts w:ascii="Rupee Foradian" w:hAnsi="Rupee Foradian"/>
          <w:sz w:val="20"/>
        </w:rPr>
        <w:t>consider carefully.</w:t>
      </w:r>
    </w:p>
    <w:sectPr w:rsidR="005A747B" w:rsidRPr="00F02AA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1E2E" w14:textId="77777777" w:rsidR="001626F0" w:rsidRDefault="001626F0" w:rsidP="001C0378">
      <w:pPr>
        <w:spacing w:after="0" w:line="240" w:lineRule="auto"/>
      </w:pPr>
      <w:r>
        <w:separator/>
      </w:r>
    </w:p>
  </w:endnote>
  <w:endnote w:type="continuationSeparator" w:id="0">
    <w:p w14:paraId="61095782" w14:textId="77777777" w:rsidR="001626F0" w:rsidRDefault="001626F0" w:rsidP="001C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upee Foradian">
    <w:panose1 w:val="020B0603030804020204"/>
    <w:charset w:val="00"/>
    <w:family w:val="swiss"/>
    <w:pitch w:val="variable"/>
    <w:sig w:usb0="800000AF" w:usb1="1000204A" w:usb2="00000000" w:usb3="00000000" w:csb0="00000001" w:csb1="00000000"/>
  </w:font>
  <w:font w:name="inherit">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335536"/>
      <w:docPartObj>
        <w:docPartGallery w:val="Page Numbers (Bottom of Page)"/>
        <w:docPartUnique/>
      </w:docPartObj>
    </w:sdtPr>
    <w:sdtEndPr>
      <w:rPr>
        <w:noProof/>
      </w:rPr>
    </w:sdtEndPr>
    <w:sdtContent>
      <w:p w14:paraId="2674B873" w14:textId="0D684938" w:rsidR="001C0378" w:rsidRDefault="001C03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A3F8A6" w14:textId="77777777" w:rsidR="001C0378" w:rsidRDefault="001C0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DF77" w14:textId="77777777" w:rsidR="001626F0" w:rsidRDefault="001626F0" w:rsidP="001C0378">
      <w:pPr>
        <w:spacing w:after="0" w:line="240" w:lineRule="auto"/>
      </w:pPr>
      <w:r>
        <w:separator/>
      </w:r>
    </w:p>
  </w:footnote>
  <w:footnote w:type="continuationSeparator" w:id="0">
    <w:p w14:paraId="4EA91380" w14:textId="77777777" w:rsidR="001626F0" w:rsidRDefault="001626F0" w:rsidP="001C0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322"/>
    <w:multiLevelType w:val="hybridMultilevel"/>
    <w:tmpl w:val="147E9A4C"/>
    <w:lvl w:ilvl="0" w:tplc="2F50829C">
      <w:start w:val="10"/>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 w15:restartNumberingAfterBreak="0">
    <w:nsid w:val="0BD808BF"/>
    <w:multiLevelType w:val="hybridMultilevel"/>
    <w:tmpl w:val="1F4ACDC0"/>
    <w:lvl w:ilvl="0" w:tplc="570CBE8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C4A6C"/>
    <w:multiLevelType w:val="multilevel"/>
    <w:tmpl w:val="A19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55BC6"/>
    <w:multiLevelType w:val="hybridMultilevel"/>
    <w:tmpl w:val="0172F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F0E83"/>
    <w:multiLevelType w:val="hybridMultilevel"/>
    <w:tmpl w:val="BCD83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A62167"/>
    <w:multiLevelType w:val="hybridMultilevel"/>
    <w:tmpl w:val="50E2797C"/>
    <w:lvl w:ilvl="0" w:tplc="EBAA6F7C">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4232526"/>
    <w:multiLevelType w:val="hybridMultilevel"/>
    <w:tmpl w:val="6CD45E0A"/>
    <w:lvl w:ilvl="0" w:tplc="1DE2C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D657D7"/>
    <w:multiLevelType w:val="hybridMultilevel"/>
    <w:tmpl w:val="578E6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7432C"/>
    <w:multiLevelType w:val="multilevel"/>
    <w:tmpl w:val="66F65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12482"/>
    <w:multiLevelType w:val="hybridMultilevel"/>
    <w:tmpl w:val="6CD45E0A"/>
    <w:lvl w:ilvl="0" w:tplc="1DE2C168">
      <w:start w:val="1"/>
      <w:numFmt w:val="decimal"/>
      <w:lvlText w:val="%1."/>
      <w:lvlJc w:val="left"/>
      <w:pPr>
        <w:ind w:left="502"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4592DF3"/>
    <w:multiLevelType w:val="multilevel"/>
    <w:tmpl w:val="027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A04B0"/>
    <w:multiLevelType w:val="hybridMultilevel"/>
    <w:tmpl w:val="E79A9E18"/>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AC102D"/>
    <w:multiLevelType w:val="hybridMultilevel"/>
    <w:tmpl w:val="330A8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064722">
    <w:abstractNumId w:val="8"/>
  </w:num>
  <w:num w:numId="2" w16cid:durableId="1103577964">
    <w:abstractNumId w:val="12"/>
  </w:num>
  <w:num w:numId="3" w16cid:durableId="743915767">
    <w:abstractNumId w:val="5"/>
  </w:num>
  <w:num w:numId="4" w16cid:durableId="9718578">
    <w:abstractNumId w:val="7"/>
  </w:num>
  <w:num w:numId="5" w16cid:durableId="1912806850">
    <w:abstractNumId w:val="4"/>
  </w:num>
  <w:num w:numId="6" w16cid:durableId="1003317554">
    <w:abstractNumId w:val="10"/>
  </w:num>
  <w:num w:numId="7" w16cid:durableId="262998741">
    <w:abstractNumId w:val="2"/>
  </w:num>
  <w:num w:numId="8" w16cid:durableId="2018342000">
    <w:abstractNumId w:val="3"/>
  </w:num>
  <w:num w:numId="9" w16cid:durableId="1109394673">
    <w:abstractNumId w:val="6"/>
  </w:num>
  <w:num w:numId="10" w16cid:durableId="1412577994">
    <w:abstractNumId w:val="9"/>
  </w:num>
  <w:num w:numId="11" w16cid:durableId="924460324">
    <w:abstractNumId w:val="1"/>
  </w:num>
  <w:num w:numId="12" w16cid:durableId="132450083">
    <w:abstractNumId w:val="11"/>
  </w:num>
  <w:num w:numId="13" w16cid:durableId="129679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CB"/>
    <w:rsid w:val="0004720B"/>
    <w:rsid w:val="00056A80"/>
    <w:rsid w:val="000627EE"/>
    <w:rsid w:val="00072BEE"/>
    <w:rsid w:val="00087D6E"/>
    <w:rsid w:val="000A4C98"/>
    <w:rsid w:val="000D12F5"/>
    <w:rsid w:val="00103567"/>
    <w:rsid w:val="001125B1"/>
    <w:rsid w:val="00150A06"/>
    <w:rsid w:val="001626F0"/>
    <w:rsid w:val="00181E77"/>
    <w:rsid w:val="00185301"/>
    <w:rsid w:val="0019661A"/>
    <w:rsid w:val="001B4129"/>
    <w:rsid w:val="001C0378"/>
    <w:rsid w:val="001C32FB"/>
    <w:rsid w:val="001C405B"/>
    <w:rsid w:val="001D65E0"/>
    <w:rsid w:val="001F19AF"/>
    <w:rsid w:val="002000B5"/>
    <w:rsid w:val="002304AB"/>
    <w:rsid w:val="00270683"/>
    <w:rsid w:val="0027316D"/>
    <w:rsid w:val="002B1314"/>
    <w:rsid w:val="002D4C67"/>
    <w:rsid w:val="00307440"/>
    <w:rsid w:val="00307458"/>
    <w:rsid w:val="00316CB7"/>
    <w:rsid w:val="003303A4"/>
    <w:rsid w:val="00331B9D"/>
    <w:rsid w:val="00337251"/>
    <w:rsid w:val="00341DBF"/>
    <w:rsid w:val="00355605"/>
    <w:rsid w:val="00380488"/>
    <w:rsid w:val="003A5BB8"/>
    <w:rsid w:val="003F3DA6"/>
    <w:rsid w:val="00415A5B"/>
    <w:rsid w:val="00432E50"/>
    <w:rsid w:val="004859E0"/>
    <w:rsid w:val="005059D7"/>
    <w:rsid w:val="00511F48"/>
    <w:rsid w:val="00544E89"/>
    <w:rsid w:val="00547286"/>
    <w:rsid w:val="005515BD"/>
    <w:rsid w:val="00572FB6"/>
    <w:rsid w:val="005804BE"/>
    <w:rsid w:val="00583CF0"/>
    <w:rsid w:val="00591B54"/>
    <w:rsid w:val="005A747B"/>
    <w:rsid w:val="005B0B5A"/>
    <w:rsid w:val="005D1280"/>
    <w:rsid w:val="005E26F8"/>
    <w:rsid w:val="00602772"/>
    <w:rsid w:val="00602B30"/>
    <w:rsid w:val="00686778"/>
    <w:rsid w:val="00695C20"/>
    <w:rsid w:val="00696556"/>
    <w:rsid w:val="006C02F2"/>
    <w:rsid w:val="006D5E97"/>
    <w:rsid w:val="00714980"/>
    <w:rsid w:val="00717BB7"/>
    <w:rsid w:val="007552CF"/>
    <w:rsid w:val="00757CCA"/>
    <w:rsid w:val="007735C6"/>
    <w:rsid w:val="0079210C"/>
    <w:rsid w:val="007B6BA0"/>
    <w:rsid w:val="007C352C"/>
    <w:rsid w:val="007C71F3"/>
    <w:rsid w:val="007D6841"/>
    <w:rsid w:val="007F7BD2"/>
    <w:rsid w:val="008059F8"/>
    <w:rsid w:val="00822250"/>
    <w:rsid w:val="00897598"/>
    <w:rsid w:val="009153EA"/>
    <w:rsid w:val="00935238"/>
    <w:rsid w:val="00987FD3"/>
    <w:rsid w:val="009937CB"/>
    <w:rsid w:val="009A486B"/>
    <w:rsid w:val="009D3B61"/>
    <w:rsid w:val="009D5487"/>
    <w:rsid w:val="009F57E6"/>
    <w:rsid w:val="00A45234"/>
    <w:rsid w:val="00A839E7"/>
    <w:rsid w:val="00A848F4"/>
    <w:rsid w:val="00A87CC7"/>
    <w:rsid w:val="00B15293"/>
    <w:rsid w:val="00B32CAD"/>
    <w:rsid w:val="00B345C2"/>
    <w:rsid w:val="00B45AD8"/>
    <w:rsid w:val="00B7190F"/>
    <w:rsid w:val="00B76C9B"/>
    <w:rsid w:val="00B82939"/>
    <w:rsid w:val="00B861F0"/>
    <w:rsid w:val="00B9100F"/>
    <w:rsid w:val="00BD61A1"/>
    <w:rsid w:val="00BF7AC7"/>
    <w:rsid w:val="00C011C0"/>
    <w:rsid w:val="00C058AA"/>
    <w:rsid w:val="00C42562"/>
    <w:rsid w:val="00C71DAA"/>
    <w:rsid w:val="00CF7C8F"/>
    <w:rsid w:val="00D31054"/>
    <w:rsid w:val="00D5551B"/>
    <w:rsid w:val="00D6130A"/>
    <w:rsid w:val="00D7226F"/>
    <w:rsid w:val="00D80F50"/>
    <w:rsid w:val="00DA1A68"/>
    <w:rsid w:val="00DE5800"/>
    <w:rsid w:val="00E33462"/>
    <w:rsid w:val="00E340E4"/>
    <w:rsid w:val="00E67568"/>
    <w:rsid w:val="00EB2178"/>
    <w:rsid w:val="00EB63CB"/>
    <w:rsid w:val="00ED030E"/>
    <w:rsid w:val="00ED184E"/>
    <w:rsid w:val="00F02AA3"/>
    <w:rsid w:val="00F07AAF"/>
    <w:rsid w:val="00F23374"/>
    <w:rsid w:val="00F54635"/>
    <w:rsid w:val="00F54E8A"/>
    <w:rsid w:val="00F55C00"/>
    <w:rsid w:val="00FC4345"/>
    <w:rsid w:val="00FE43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26FB"/>
  <w15:chartTrackingRefBased/>
  <w15:docId w15:val="{5014BA2C-0084-4C61-A6C4-9F17396D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5A74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3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D12F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9D5487"/>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ListParagraph">
    <w:name w:val="List Paragraph"/>
    <w:basedOn w:val="Normal"/>
    <w:uiPriority w:val="34"/>
    <w:qFormat/>
    <w:rsid w:val="006D5E97"/>
    <w:pPr>
      <w:ind w:left="720"/>
      <w:contextualSpacing/>
    </w:pPr>
  </w:style>
  <w:style w:type="table" w:styleId="TableGrid">
    <w:name w:val="Table Grid"/>
    <w:basedOn w:val="TableNormal"/>
    <w:uiPriority w:val="39"/>
    <w:rsid w:val="006D5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747B"/>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1C0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378"/>
    <w:rPr>
      <w:rFonts w:cs="Mangal"/>
    </w:rPr>
  </w:style>
  <w:style w:type="paragraph" w:styleId="Footer">
    <w:name w:val="footer"/>
    <w:basedOn w:val="Normal"/>
    <w:link w:val="FooterChar"/>
    <w:uiPriority w:val="99"/>
    <w:unhideWhenUsed/>
    <w:rsid w:val="001C0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378"/>
    <w:rPr>
      <w:rFonts w:cs="Mangal"/>
    </w:rPr>
  </w:style>
  <w:style w:type="paragraph" w:styleId="HTMLPreformatted">
    <w:name w:val="HTML Preformatted"/>
    <w:basedOn w:val="Normal"/>
    <w:link w:val="HTMLPreformattedChar"/>
    <w:uiPriority w:val="99"/>
    <w:semiHidden/>
    <w:unhideWhenUsed/>
    <w:rsid w:val="0011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125B1"/>
    <w:rPr>
      <w:rFonts w:ascii="Courier New" w:eastAsia="Times New Roman" w:hAnsi="Courier New" w:cs="Courier New"/>
      <w:sz w:val="20"/>
      <w:lang w:eastAsia="en-IN"/>
    </w:rPr>
  </w:style>
  <w:style w:type="character" w:customStyle="1" w:styleId="y2iqfc">
    <w:name w:val="y2iqfc"/>
    <w:basedOn w:val="DefaultParagraphFont"/>
    <w:rsid w:val="001125B1"/>
  </w:style>
  <w:style w:type="character" w:customStyle="1" w:styleId="ts-alignment-element">
    <w:name w:val="ts-alignment-element"/>
    <w:basedOn w:val="DefaultParagraphFont"/>
    <w:rsid w:val="007F7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3027">
      <w:bodyDiv w:val="1"/>
      <w:marLeft w:val="0"/>
      <w:marRight w:val="0"/>
      <w:marTop w:val="0"/>
      <w:marBottom w:val="0"/>
      <w:divBdr>
        <w:top w:val="none" w:sz="0" w:space="0" w:color="auto"/>
        <w:left w:val="none" w:sz="0" w:space="0" w:color="auto"/>
        <w:bottom w:val="none" w:sz="0" w:space="0" w:color="auto"/>
        <w:right w:val="none" w:sz="0" w:space="0" w:color="auto"/>
      </w:divBdr>
    </w:div>
    <w:div w:id="329992720">
      <w:bodyDiv w:val="1"/>
      <w:marLeft w:val="0"/>
      <w:marRight w:val="0"/>
      <w:marTop w:val="0"/>
      <w:marBottom w:val="0"/>
      <w:divBdr>
        <w:top w:val="none" w:sz="0" w:space="0" w:color="auto"/>
        <w:left w:val="none" w:sz="0" w:space="0" w:color="auto"/>
        <w:bottom w:val="none" w:sz="0" w:space="0" w:color="auto"/>
        <w:right w:val="none" w:sz="0" w:space="0" w:color="auto"/>
      </w:divBdr>
    </w:div>
    <w:div w:id="374738304">
      <w:bodyDiv w:val="1"/>
      <w:marLeft w:val="0"/>
      <w:marRight w:val="0"/>
      <w:marTop w:val="0"/>
      <w:marBottom w:val="0"/>
      <w:divBdr>
        <w:top w:val="none" w:sz="0" w:space="0" w:color="auto"/>
        <w:left w:val="none" w:sz="0" w:space="0" w:color="auto"/>
        <w:bottom w:val="none" w:sz="0" w:space="0" w:color="auto"/>
        <w:right w:val="none" w:sz="0" w:space="0" w:color="auto"/>
      </w:divBdr>
    </w:div>
    <w:div w:id="801656381">
      <w:bodyDiv w:val="1"/>
      <w:marLeft w:val="0"/>
      <w:marRight w:val="0"/>
      <w:marTop w:val="0"/>
      <w:marBottom w:val="0"/>
      <w:divBdr>
        <w:top w:val="none" w:sz="0" w:space="0" w:color="auto"/>
        <w:left w:val="none" w:sz="0" w:space="0" w:color="auto"/>
        <w:bottom w:val="none" w:sz="0" w:space="0" w:color="auto"/>
        <w:right w:val="none" w:sz="0" w:space="0" w:color="auto"/>
      </w:divBdr>
    </w:div>
    <w:div w:id="846528934">
      <w:bodyDiv w:val="1"/>
      <w:marLeft w:val="0"/>
      <w:marRight w:val="0"/>
      <w:marTop w:val="0"/>
      <w:marBottom w:val="0"/>
      <w:divBdr>
        <w:top w:val="none" w:sz="0" w:space="0" w:color="auto"/>
        <w:left w:val="none" w:sz="0" w:space="0" w:color="auto"/>
        <w:bottom w:val="none" w:sz="0" w:space="0" w:color="auto"/>
        <w:right w:val="none" w:sz="0" w:space="0" w:color="auto"/>
      </w:divBdr>
    </w:div>
    <w:div w:id="958411849">
      <w:bodyDiv w:val="1"/>
      <w:marLeft w:val="0"/>
      <w:marRight w:val="0"/>
      <w:marTop w:val="0"/>
      <w:marBottom w:val="0"/>
      <w:divBdr>
        <w:top w:val="none" w:sz="0" w:space="0" w:color="auto"/>
        <w:left w:val="none" w:sz="0" w:space="0" w:color="auto"/>
        <w:bottom w:val="none" w:sz="0" w:space="0" w:color="auto"/>
        <w:right w:val="none" w:sz="0" w:space="0" w:color="auto"/>
      </w:divBdr>
    </w:div>
    <w:div w:id="962613008">
      <w:bodyDiv w:val="1"/>
      <w:marLeft w:val="0"/>
      <w:marRight w:val="0"/>
      <w:marTop w:val="0"/>
      <w:marBottom w:val="0"/>
      <w:divBdr>
        <w:top w:val="none" w:sz="0" w:space="0" w:color="auto"/>
        <w:left w:val="none" w:sz="0" w:space="0" w:color="auto"/>
        <w:bottom w:val="none" w:sz="0" w:space="0" w:color="auto"/>
        <w:right w:val="none" w:sz="0" w:space="0" w:color="auto"/>
      </w:divBdr>
    </w:div>
    <w:div w:id="997999343">
      <w:bodyDiv w:val="1"/>
      <w:marLeft w:val="0"/>
      <w:marRight w:val="0"/>
      <w:marTop w:val="0"/>
      <w:marBottom w:val="0"/>
      <w:divBdr>
        <w:top w:val="none" w:sz="0" w:space="0" w:color="auto"/>
        <w:left w:val="none" w:sz="0" w:space="0" w:color="auto"/>
        <w:bottom w:val="none" w:sz="0" w:space="0" w:color="auto"/>
        <w:right w:val="none" w:sz="0" w:space="0" w:color="auto"/>
      </w:divBdr>
    </w:div>
    <w:div w:id="1274089665">
      <w:bodyDiv w:val="1"/>
      <w:marLeft w:val="0"/>
      <w:marRight w:val="0"/>
      <w:marTop w:val="0"/>
      <w:marBottom w:val="0"/>
      <w:divBdr>
        <w:top w:val="none" w:sz="0" w:space="0" w:color="auto"/>
        <w:left w:val="none" w:sz="0" w:space="0" w:color="auto"/>
        <w:bottom w:val="none" w:sz="0" w:space="0" w:color="auto"/>
        <w:right w:val="none" w:sz="0" w:space="0" w:color="auto"/>
      </w:divBdr>
    </w:div>
    <w:div w:id="1319767481">
      <w:bodyDiv w:val="1"/>
      <w:marLeft w:val="0"/>
      <w:marRight w:val="0"/>
      <w:marTop w:val="0"/>
      <w:marBottom w:val="0"/>
      <w:divBdr>
        <w:top w:val="none" w:sz="0" w:space="0" w:color="auto"/>
        <w:left w:val="none" w:sz="0" w:space="0" w:color="auto"/>
        <w:bottom w:val="none" w:sz="0" w:space="0" w:color="auto"/>
        <w:right w:val="none" w:sz="0" w:space="0" w:color="auto"/>
      </w:divBdr>
    </w:div>
    <w:div w:id="1441219304">
      <w:bodyDiv w:val="1"/>
      <w:marLeft w:val="0"/>
      <w:marRight w:val="0"/>
      <w:marTop w:val="0"/>
      <w:marBottom w:val="0"/>
      <w:divBdr>
        <w:top w:val="none" w:sz="0" w:space="0" w:color="auto"/>
        <w:left w:val="none" w:sz="0" w:space="0" w:color="auto"/>
        <w:bottom w:val="none" w:sz="0" w:space="0" w:color="auto"/>
        <w:right w:val="none" w:sz="0" w:space="0" w:color="auto"/>
      </w:divBdr>
    </w:div>
    <w:div w:id="1485661708">
      <w:bodyDiv w:val="1"/>
      <w:marLeft w:val="0"/>
      <w:marRight w:val="0"/>
      <w:marTop w:val="0"/>
      <w:marBottom w:val="0"/>
      <w:divBdr>
        <w:top w:val="none" w:sz="0" w:space="0" w:color="auto"/>
        <w:left w:val="none" w:sz="0" w:space="0" w:color="auto"/>
        <w:bottom w:val="none" w:sz="0" w:space="0" w:color="auto"/>
        <w:right w:val="none" w:sz="0" w:space="0" w:color="auto"/>
      </w:divBdr>
    </w:div>
    <w:div w:id="1703241651">
      <w:bodyDiv w:val="1"/>
      <w:marLeft w:val="0"/>
      <w:marRight w:val="0"/>
      <w:marTop w:val="0"/>
      <w:marBottom w:val="0"/>
      <w:divBdr>
        <w:top w:val="none" w:sz="0" w:space="0" w:color="auto"/>
        <w:left w:val="none" w:sz="0" w:space="0" w:color="auto"/>
        <w:bottom w:val="none" w:sz="0" w:space="0" w:color="auto"/>
        <w:right w:val="none" w:sz="0" w:space="0" w:color="auto"/>
      </w:divBdr>
    </w:div>
    <w:div w:id="1849563533">
      <w:bodyDiv w:val="1"/>
      <w:marLeft w:val="0"/>
      <w:marRight w:val="0"/>
      <w:marTop w:val="0"/>
      <w:marBottom w:val="0"/>
      <w:divBdr>
        <w:top w:val="none" w:sz="0" w:space="0" w:color="auto"/>
        <w:left w:val="none" w:sz="0" w:space="0" w:color="auto"/>
        <w:bottom w:val="none" w:sz="0" w:space="0" w:color="auto"/>
        <w:right w:val="none" w:sz="0" w:space="0" w:color="auto"/>
      </w:divBdr>
    </w:div>
    <w:div w:id="1851136247">
      <w:bodyDiv w:val="1"/>
      <w:marLeft w:val="0"/>
      <w:marRight w:val="0"/>
      <w:marTop w:val="0"/>
      <w:marBottom w:val="0"/>
      <w:divBdr>
        <w:top w:val="none" w:sz="0" w:space="0" w:color="auto"/>
        <w:left w:val="none" w:sz="0" w:space="0" w:color="auto"/>
        <w:bottom w:val="none" w:sz="0" w:space="0" w:color="auto"/>
        <w:right w:val="none" w:sz="0" w:space="0" w:color="auto"/>
      </w:divBdr>
    </w:div>
    <w:div w:id="1883208394">
      <w:bodyDiv w:val="1"/>
      <w:marLeft w:val="0"/>
      <w:marRight w:val="0"/>
      <w:marTop w:val="0"/>
      <w:marBottom w:val="0"/>
      <w:divBdr>
        <w:top w:val="none" w:sz="0" w:space="0" w:color="auto"/>
        <w:left w:val="none" w:sz="0" w:space="0" w:color="auto"/>
        <w:bottom w:val="none" w:sz="0" w:space="0" w:color="auto"/>
        <w:right w:val="none" w:sz="0" w:space="0" w:color="auto"/>
      </w:divBdr>
    </w:div>
    <w:div w:id="1984195074">
      <w:bodyDiv w:val="1"/>
      <w:marLeft w:val="0"/>
      <w:marRight w:val="0"/>
      <w:marTop w:val="0"/>
      <w:marBottom w:val="0"/>
      <w:divBdr>
        <w:top w:val="none" w:sz="0" w:space="0" w:color="auto"/>
        <w:left w:val="none" w:sz="0" w:space="0" w:color="auto"/>
        <w:bottom w:val="none" w:sz="0" w:space="0" w:color="auto"/>
        <w:right w:val="none" w:sz="0" w:space="0" w:color="auto"/>
      </w:divBdr>
    </w:div>
    <w:div w:id="2007174486">
      <w:bodyDiv w:val="1"/>
      <w:marLeft w:val="0"/>
      <w:marRight w:val="0"/>
      <w:marTop w:val="0"/>
      <w:marBottom w:val="0"/>
      <w:divBdr>
        <w:top w:val="none" w:sz="0" w:space="0" w:color="auto"/>
        <w:left w:val="none" w:sz="0" w:space="0" w:color="auto"/>
        <w:bottom w:val="none" w:sz="0" w:space="0" w:color="auto"/>
        <w:right w:val="none" w:sz="0" w:space="0" w:color="auto"/>
      </w:divBdr>
      <w:divsChild>
        <w:div w:id="127669312">
          <w:marLeft w:val="0"/>
          <w:marRight w:val="0"/>
          <w:marTop w:val="0"/>
          <w:marBottom w:val="0"/>
          <w:divBdr>
            <w:top w:val="none" w:sz="0" w:space="0" w:color="auto"/>
            <w:left w:val="none" w:sz="0" w:space="0" w:color="auto"/>
            <w:bottom w:val="none" w:sz="0" w:space="0" w:color="auto"/>
            <w:right w:val="none" w:sz="0" w:space="0" w:color="auto"/>
          </w:divBdr>
          <w:divsChild>
            <w:div w:id="695889614">
              <w:marLeft w:val="0"/>
              <w:marRight w:val="0"/>
              <w:marTop w:val="0"/>
              <w:marBottom w:val="0"/>
              <w:divBdr>
                <w:top w:val="none" w:sz="0" w:space="0" w:color="auto"/>
                <w:left w:val="none" w:sz="0" w:space="0" w:color="auto"/>
                <w:bottom w:val="none" w:sz="0" w:space="0" w:color="auto"/>
                <w:right w:val="none" w:sz="0" w:space="0" w:color="auto"/>
              </w:divBdr>
              <w:divsChild>
                <w:div w:id="277301341">
                  <w:marLeft w:val="0"/>
                  <w:marRight w:val="0"/>
                  <w:marTop w:val="0"/>
                  <w:marBottom w:val="0"/>
                  <w:divBdr>
                    <w:top w:val="none" w:sz="0" w:space="0" w:color="auto"/>
                    <w:left w:val="none" w:sz="0" w:space="0" w:color="auto"/>
                    <w:bottom w:val="none" w:sz="0" w:space="0" w:color="auto"/>
                    <w:right w:val="none" w:sz="0" w:space="0" w:color="auto"/>
                  </w:divBdr>
                  <w:divsChild>
                    <w:div w:id="262230549">
                      <w:marLeft w:val="0"/>
                      <w:marRight w:val="0"/>
                      <w:marTop w:val="0"/>
                      <w:marBottom w:val="0"/>
                      <w:divBdr>
                        <w:top w:val="none" w:sz="0" w:space="0" w:color="auto"/>
                        <w:left w:val="none" w:sz="0" w:space="0" w:color="auto"/>
                        <w:bottom w:val="none" w:sz="0" w:space="0" w:color="auto"/>
                        <w:right w:val="none" w:sz="0" w:space="0" w:color="auto"/>
                      </w:divBdr>
                      <w:divsChild>
                        <w:div w:id="1772433028">
                          <w:marLeft w:val="0"/>
                          <w:marRight w:val="0"/>
                          <w:marTop w:val="0"/>
                          <w:marBottom w:val="0"/>
                          <w:divBdr>
                            <w:top w:val="none" w:sz="0" w:space="0" w:color="auto"/>
                            <w:left w:val="none" w:sz="0" w:space="0" w:color="auto"/>
                            <w:bottom w:val="none" w:sz="0" w:space="0" w:color="auto"/>
                            <w:right w:val="none" w:sz="0" w:space="0" w:color="auto"/>
                          </w:divBdr>
                          <w:divsChild>
                            <w:div w:id="1290209226">
                              <w:marLeft w:val="0"/>
                              <w:marRight w:val="0"/>
                              <w:marTop w:val="0"/>
                              <w:marBottom w:val="0"/>
                              <w:divBdr>
                                <w:top w:val="none" w:sz="0" w:space="0" w:color="auto"/>
                                <w:left w:val="none" w:sz="0" w:space="0" w:color="auto"/>
                                <w:bottom w:val="none" w:sz="0" w:space="0" w:color="auto"/>
                                <w:right w:val="none" w:sz="0" w:space="0" w:color="auto"/>
                              </w:divBdr>
                              <w:divsChild>
                                <w:div w:id="261690735">
                                  <w:marLeft w:val="0"/>
                                  <w:marRight w:val="0"/>
                                  <w:marTop w:val="0"/>
                                  <w:marBottom w:val="0"/>
                                  <w:divBdr>
                                    <w:top w:val="none" w:sz="0" w:space="0" w:color="auto"/>
                                    <w:left w:val="none" w:sz="0" w:space="0" w:color="auto"/>
                                    <w:bottom w:val="none" w:sz="0" w:space="0" w:color="auto"/>
                                    <w:right w:val="none" w:sz="0" w:space="0" w:color="auto"/>
                                  </w:divBdr>
                                  <w:divsChild>
                                    <w:div w:id="1986733773">
                                      <w:marLeft w:val="0"/>
                                      <w:marRight w:val="0"/>
                                      <w:marTop w:val="0"/>
                                      <w:marBottom w:val="0"/>
                                      <w:divBdr>
                                        <w:top w:val="none" w:sz="0" w:space="0" w:color="auto"/>
                                        <w:left w:val="none" w:sz="0" w:space="0" w:color="auto"/>
                                        <w:bottom w:val="none" w:sz="0" w:space="0" w:color="auto"/>
                                        <w:right w:val="none" w:sz="0" w:space="0" w:color="auto"/>
                                      </w:divBdr>
                                      <w:divsChild>
                                        <w:div w:id="973678498">
                                          <w:marLeft w:val="0"/>
                                          <w:marRight w:val="0"/>
                                          <w:marTop w:val="0"/>
                                          <w:marBottom w:val="0"/>
                                          <w:divBdr>
                                            <w:top w:val="none" w:sz="0" w:space="0" w:color="auto"/>
                                            <w:left w:val="none" w:sz="0" w:space="0" w:color="auto"/>
                                            <w:bottom w:val="none" w:sz="0" w:space="0" w:color="auto"/>
                                            <w:right w:val="none" w:sz="0" w:space="0" w:color="auto"/>
                                          </w:divBdr>
                                          <w:divsChild>
                                            <w:div w:id="321011484">
                                              <w:marLeft w:val="0"/>
                                              <w:marRight w:val="0"/>
                                              <w:marTop w:val="0"/>
                                              <w:marBottom w:val="0"/>
                                              <w:divBdr>
                                                <w:top w:val="none" w:sz="0" w:space="0" w:color="auto"/>
                                                <w:left w:val="none" w:sz="0" w:space="0" w:color="auto"/>
                                                <w:bottom w:val="none" w:sz="0" w:space="0" w:color="auto"/>
                                                <w:right w:val="none" w:sz="0" w:space="0" w:color="auto"/>
                                              </w:divBdr>
                                              <w:divsChild>
                                                <w:div w:id="86196602">
                                                  <w:marLeft w:val="0"/>
                                                  <w:marRight w:val="0"/>
                                                  <w:marTop w:val="0"/>
                                                  <w:marBottom w:val="0"/>
                                                  <w:divBdr>
                                                    <w:top w:val="none" w:sz="0" w:space="0" w:color="auto"/>
                                                    <w:left w:val="none" w:sz="0" w:space="0" w:color="auto"/>
                                                    <w:bottom w:val="none" w:sz="0" w:space="0" w:color="auto"/>
                                                    <w:right w:val="none" w:sz="0" w:space="0" w:color="auto"/>
                                                  </w:divBdr>
                                                  <w:divsChild>
                                                    <w:div w:id="446780382">
                                                      <w:marLeft w:val="0"/>
                                                      <w:marRight w:val="0"/>
                                                      <w:marTop w:val="0"/>
                                                      <w:marBottom w:val="0"/>
                                                      <w:divBdr>
                                                        <w:top w:val="none" w:sz="0" w:space="0" w:color="auto"/>
                                                        <w:left w:val="none" w:sz="0" w:space="0" w:color="auto"/>
                                                        <w:bottom w:val="none" w:sz="0" w:space="0" w:color="auto"/>
                                                        <w:right w:val="none" w:sz="0" w:space="0" w:color="auto"/>
                                                      </w:divBdr>
                                                      <w:divsChild>
                                                        <w:div w:id="1877235585">
                                                          <w:marLeft w:val="0"/>
                                                          <w:marRight w:val="0"/>
                                                          <w:marTop w:val="0"/>
                                                          <w:marBottom w:val="0"/>
                                                          <w:divBdr>
                                                            <w:top w:val="none" w:sz="0" w:space="0" w:color="auto"/>
                                                            <w:left w:val="none" w:sz="0" w:space="0" w:color="auto"/>
                                                            <w:bottom w:val="none" w:sz="0" w:space="0" w:color="auto"/>
                                                            <w:right w:val="none" w:sz="0" w:space="0" w:color="auto"/>
                                                          </w:divBdr>
                                                          <w:divsChild>
                                                            <w:div w:id="118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107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DB98-262E-4F06-86FE-E279D6007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dc:creator>
  <cp:keywords/>
  <dc:description/>
  <cp:lastModifiedBy>Imran Hasasn</cp:lastModifiedBy>
  <cp:revision>13</cp:revision>
  <dcterms:created xsi:type="dcterms:W3CDTF">2022-07-29T08:00:00Z</dcterms:created>
  <dcterms:modified xsi:type="dcterms:W3CDTF">2022-08-05T11:13:00Z</dcterms:modified>
</cp:coreProperties>
</file>