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﻿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d513xrozh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GDGoist ATS Leaderboard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e2gdsn9c6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Phased Product Delivery Plan (3-Phase Roadmap)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9eonuhy8o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Completion Strategy</w:t>
      </w:r>
    </w:p>
    <w:p w:rsidR="00000000" w:rsidDel="00000000" w:rsidP="00000000" w:rsidRDefault="00000000" w:rsidRPr="00000000" w14:paraId="0000000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GDGoist ATS Leaderboard will be delivered in </w:t>
      </w:r>
      <w:r w:rsidDel="00000000" w:rsidR="00000000" w:rsidRPr="00000000">
        <w:rPr>
          <w:b w:val="1"/>
          <w:bCs w:val="1"/>
          <w:rtl w:val="0"/>
        </w:rPr>
        <w:t xml:space="preserve">three structured phases</w:t>
      </w:r>
      <w:r w:rsidDel="00000000" w:rsidR="00000000" w:rsidRPr="00000000">
        <w:rPr>
          <w:rtl w:val="0"/>
        </w:rPr>
        <w:t xml:space="preserve">.</w:t>
        <w:br w:type="textWrapping"/>
        <w:t xml:space="preserve">Each phase incrementally builds on the previous one, ensuring: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Early value realization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technical risk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adoption before expansion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alignment with PRD and PoC objectives</w:t>
      </w:r>
    </w:p>
    <w:p w:rsidR="00000000" w:rsidDel="00000000" w:rsidP="00000000" w:rsidRDefault="00000000" w:rsidRPr="00000000" w14:paraId="0000000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project will be </w:t>
      </w:r>
      <w:r w:rsidDel="00000000" w:rsidR="00000000" w:rsidRPr="00000000">
        <w:rPr>
          <w:b w:val="1"/>
          <w:bCs w:val="1"/>
          <w:rtl w:val="0"/>
        </w:rPr>
        <w:t xml:space="preserve">functionally complete at the end of Phase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d56gy3vh0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PHASE 1 — MVP 1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fpcf7pf305jp" w:id="4"/>
      <w:bookmarkEnd w:id="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Employability Diagnostic &amp; Core Ranking Platform</w:t>
      </w:r>
    </w:p>
    <w:p w:rsidR="00000000" w:rsidDel="00000000" w:rsidP="00000000" w:rsidRDefault="00000000" w:rsidRPr="00000000" w14:paraId="0000000E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Establish a legally compliant, technically reliable MVP that delivers immediate employability value through ATS-based resume diagnostics and institutional benchmarking.</w:t>
      </w:r>
    </w:p>
    <w:p w:rsidR="00000000" w:rsidDel="00000000" w:rsidP="00000000" w:rsidRDefault="00000000" w:rsidRPr="00000000" w14:paraId="0000000F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Outcome</w:t>
        <w:br w:type="textWrapping"/>
      </w:r>
      <w:r w:rsidDel="00000000" w:rsidR="00000000" w:rsidRPr="00000000">
        <w:rPr>
          <w:rtl w:val="0"/>
        </w:rPr>
        <w:t xml:space="preserve">Students understand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they fail ATS screening, and the institution gains a real-time view of employability readiness.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rnopuhwi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Feature Scope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xwuet3zdf37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Identity, Access &amp; Compliance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University email-based authentication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JWT-based session management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(Student / Admin)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onboarding (Department, Graduation Year)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DPDP-compliant consent management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controls (Public / Anonymous leaderboard visibility)</w:t>
      </w:r>
    </w:p>
    <w:p w:rsidR="00000000" w:rsidDel="00000000" w:rsidP="00000000" w:rsidRDefault="00000000" w:rsidRPr="00000000" w14:paraId="00000019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PRD §4.1.1, §6.1 | PoC §3.1.1, §7.1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j9x77srxx6w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Resume Upload &amp; ATS Scoring Engine (Core Capability)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Resume upload support (PDF, DOCX)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document storage (AWS S3)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extraction and parsing (PDFMiner)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Named Entity Recognition (Skills, Education, Experience)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heuristic validation: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Formatting risk detection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critical sections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Invalid contact information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relevance scoring (TF-IDF + cosine similarity)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job profile simulation (preloaded industry roles)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White-box ATS feedback</w:t>
      </w:r>
      <w:r w:rsidDel="00000000" w:rsidR="00000000" w:rsidRPr="00000000">
        <w:rPr>
          <w:rtl w:val="0"/>
        </w:rPr>
        <w:t xml:space="preserve"> (explicit improvement guidance)</w:t>
      </w:r>
    </w:p>
    <w:p w:rsidR="00000000" w:rsidDel="00000000" w:rsidP="00000000" w:rsidRDefault="00000000" w:rsidRPr="00000000" w14:paraId="00000027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PRD §4.1.2, §6.2 | PoC §3.1.2, §4.2.1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cimt7tg8ljc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Employability Score Aggregation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ATS score normalization (0–100)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 employability score computation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score storage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recalculation on resume updates</w:t>
      </w:r>
    </w:p>
    <w:p w:rsidR="00000000" w:rsidDel="00000000" w:rsidP="00000000" w:rsidRDefault="00000000" w:rsidRPr="00000000" w14:paraId="0000002E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PRD §6.4.1 | PoC §4.2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4z7u0cj9onx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Core Leaderboard (Read-Only)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University-wide ranking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 by department and graduation year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and score visualization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Anonymous profile masking (privacy-first default)</w:t>
      </w:r>
    </w:p>
    <w:p w:rsidR="00000000" w:rsidDel="00000000" w:rsidP="00000000" w:rsidRDefault="00000000" w:rsidRPr="00000000" w14:paraId="00000035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PRD §4.1.4, §6.4 | PoC §3.1.2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qmlbqnmt6r7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Minimal Admin Access (Read-Only)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Aggregate cohort performance view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Department-wise and year-wise analytics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PII exposure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CSV export for internal review</w:t>
      </w:r>
    </w:p>
    <w:p w:rsidR="00000000" w:rsidDel="00000000" w:rsidP="00000000" w:rsidRDefault="00000000" w:rsidRPr="00000000" w14:paraId="0000003C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PRD §5.2, §8 (US-04)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ird6cr776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Exit Criteria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ATS scoring is accurate, explainable, and trusted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receive actionable resume feedback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 is live and stable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DPDP compliance is demonstrable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is demo-ready and institutionally approvable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j7d1epx0y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PHASE 2 — Expansion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kqt5h1fu6am" w:id="13"/>
      <w:bookmarkEnd w:id="1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Proof-of-Work, Engagement &amp; Networking</w:t>
      </w:r>
    </w:p>
    <w:p w:rsidR="00000000" w:rsidDel="00000000" w:rsidP="00000000" w:rsidRDefault="00000000" w:rsidRPr="00000000" w14:paraId="00000047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Increase engagement, reduce system gaming, and enable structured peer collaboration through verified skill signals.</w:t>
      </w:r>
    </w:p>
    <w:p w:rsidR="00000000" w:rsidDel="00000000" w:rsidP="00000000" w:rsidRDefault="00000000" w:rsidRPr="00000000" w14:paraId="00000048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Outcome</w:t>
        <w:br w:type="textWrapping"/>
      </w:r>
      <w:r w:rsidDel="00000000" w:rsidR="00000000" w:rsidRPr="00000000">
        <w:rPr>
          <w:rtl w:val="0"/>
        </w:rPr>
        <w:t xml:space="preserve">Employability scoring evolves from resume-only to </w:t>
      </w:r>
      <w:r w:rsidDel="00000000" w:rsidR="00000000" w:rsidRPr="00000000">
        <w:rPr>
          <w:b w:val="1"/>
          <w:bCs w:val="1"/>
          <w:rtl w:val="0"/>
        </w:rPr>
        <w:t xml:space="preserve">resume + verifiable 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1xqon7x4s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Feature Scope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zpluvk2fuc3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GitHub Integration &amp; Skill Verification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GitHub OAuth authentication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retrieval of: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Commits (last 12 months)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Merged pull requests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Original repositories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Stars (community validation)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Fork detection and score penalties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score ($S_{Git}$) computation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Cached periodic synchronization</w:t>
      </w:r>
    </w:p>
    <w:p w:rsidR="00000000" w:rsidDel="00000000" w:rsidP="00000000" w:rsidRDefault="00000000" w:rsidRPr="00000000" w14:paraId="00000055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PRD §4.1.3, §6.3 | PoC §3.1.4, §4.2.2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9h55mkffn7l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Gamification &amp; Progression System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Badge engine (Resume Master, Open Source Contributor, etc.)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indicators toward next rank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 contribution to total employability score</w:t>
      </w:r>
    </w:p>
    <w:p w:rsidR="00000000" w:rsidDel="00000000" w:rsidP="00000000" w:rsidRDefault="00000000" w:rsidRPr="00000000" w14:paraId="0000005B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PRD §6.5 | PoC §4.2.3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5xh3lzh7llw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Peer Discovery &amp; Networking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Skill-based search (Boolean queries)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Masked peer profiles by default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Jaccard similarity-based matching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request workflow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 revealed post-acceptance</w:t>
      </w:r>
    </w:p>
    <w:p w:rsidR="00000000" w:rsidDel="00000000" w:rsidP="00000000" w:rsidRDefault="00000000" w:rsidRPr="00000000" w14:paraId="00000063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PRD §4.1.4, §6.4.3–6.4.4 | PoC §4.3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bz3iyiksk24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 Skill Gap Visualization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Radar / spider charts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vs target role comparison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vs peer comparison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identification of missing competencies</w:t>
      </w:r>
    </w:p>
    <w:p w:rsidR="00000000" w:rsidDel="00000000" w:rsidP="00000000" w:rsidRDefault="00000000" w:rsidRPr="00000000" w14:paraId="0000006A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PRD §9.1 | PoC §3.1.3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b382lcpx8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Exit Criteria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Employability score reflects </w:t>
      </w:r>
      <w:r w:rsidDel="00000000" w:rsidR="00000000" w:rsidRPr="00000000">
        <w:rPr>
          <w:b w:val="1"/>
          <w:bCs w:val="1"/>
          <w:rtl w:val="0"/>
        </w:rPr>
        <w:t xml:space="preserve">real skill evidence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 becomes data-driven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shows repeat usage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 updates dynamically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a6p0nppom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PHASE 3 — Completion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9rlmk4jzajm" w:id="21"/>
      <w:bookmarkEnd w:id="2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Institutional Intelligence, Compliance Maturity &amp; Scale</w:t>
      </w:r>
    </w:p>
    <w:p w:rsidR="00000000" w:rsidDel="00000000" w:rsidP="00000000" w:rsidRDefault="00000000" w:rsidRPr="00000000" w14:paraId="00000074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Transform the platform into a strategic decision-support system for the institution while finalizing compliance, security, and scalability.</w:t>
      </w:r>
    </w:p>
    <w:p w:rsidR="00000000" w:rsidDel="00000000" w:rsidP="00000000" w:rsidRDefault="00000000" w:rsidRPr="00000000" w14:paraId="00000075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Outcome</w:t>
        <w:br w:type="textWrapping"/>
      </w:r>
      <w:r w:rsidDel="00000000" w:rsidR="00000000" w:rsidRPr="00000000">
        <w:rPr>
          <w:rtl w:val="0"/>
        </w:rPr>
        <w:t xml:space="preserve">The full PRD vision is realized.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9u4op815w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Feature Scope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q3s2xiejmsy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 Administrative Intelligence Dashboard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Cohort-level skill heatmaps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Department-wise proficiency analysis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of at-risk students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Time-based trend analytics</w:t>
      </w:r>
    </w:p>
    <w:p w:rsidR="00000000" w:rsidDel="00000000" w:rsidP="00000000" w:rsidRDefault="00000000" w:rsidRPr="00000000" w14:paraId="0000007D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PRD §3.2, §5.2, §8 | PoC §2.2, §6.2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fjg8xpt9cqi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11. Advanced Privacy &amp; Compliance Controls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Full Right-to-Erasure workflow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access audit logs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history management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data retention enforcement</w:t>
      </w:r>
    </w:p>
    <w:p w:rsidR="00000000" w:rsidDel="00000000" w:rsidP="00000000" w:rsidRDefault="00000000" w:rsidRPr="00000000" w14:paraId="00000084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PRD §7.1 | PoC §7.1, §10.2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xfxzj4qy9av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12. Platform Hardening &amp; Scalability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Rate limiting and abuse prevention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Redis-based caching optimization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testing (500+ concurrent users)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audit and remediation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automation (Dockerized services)</w:t>
      </w:r>
    </w:p>
    <w:p w:rsidR="00000000" w:rsidDel="00000000" w:rsidP="00000000" w:rsidRDefault="00000000" w:rsidRPr="00000000" w14:paraId="0000008C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PRD §7.2 | PoC §4.1, §8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6aj6s5ciofb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13. UX &amp; Experience Optimization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Guided onboarding flows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improvement recommendations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optimizations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and usability refinements</w:t>
      </w:r>
    </w:p>
    <w:p w:rsidR="00000000" w:rsidDel="00000000" w:rsidP="00000000" w:rsidRDefault="00000000" w:rsidRPr="00000000" w14:paraId="00000093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PRD Non-Functional Requirements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9k69kj93z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Exit Criteria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Placement cell gains actionable intelligence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is compliant, secure, and scalable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PRD objectives are fulfilled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is institutionally complete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