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sz w:val="2"/>
          <w:szCs w:val="24"/>
          <w:lang w:val="fr-FR" w:eastAsia="fr-FR"/>
        </w:rPr>
        <w:id w:val="987981943"/>
        <w:docPartObj>
          <w:docPartGallery w:val="Cover Pages"/>
          <w:docPartUnique/>
        </w:docPartObj>
      </w:sdtPr>
      <w:sdtEndPr>
        <w:rPr>
          <w:color w:val="FFFFFF" w:themeColor="background1"/>
          <w:sz w:val="80"/>
          <w:szCs w:val="80"/>
        </w:rPr>
      </w:sdtEndPr>
      <w:sdtContent>
        <w:p w14:paraId="4C67EC0B" w14:textId="77777777" w:rsidR="001702F3" w:rsidRDefault="001702F3" w:rsidP="001702F3">
          <w:pPr>
            <w:pStyle w:val="Sansinterligne"/>
            <w:jc w:val="both"/>
            <w:rPr>
              <w:sz w:val="2"/>
            </w:rPr>
          </w:pPr>
        </w:p>
        <w:p w14:paraId="49D74803" w14:textId="77777777" w:rsidR="001702F3" w:rsidRDefault="001702F3" w:rsidP="001702F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663526" wp14:editId="3411E11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1040" cy="102362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1040" cy="1023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D5E0A7" w14:textId="4CA788A6" w:rsidR="001702F3" w:rsidRPr="0041230F" w:rsidRDefault="001702F3" w:rsidP="0041230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3C4C64"/>
                                    <w:sz w:val="68"/>
                                    <w:szCs w:val="68"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Administration </w:t>
                                </w:r>
                                <w:proofErr w:type="spellStart"/>
                                <w: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système</w:t>
                                </w:r>
                                <w:proofErr w:type="spellEnd"/>
                                <w: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et </w:t>
                                </w:r>
                                <w:proofErr w:type="spellStart"/>
                                <w: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réseaux</w:t>
                                </w:r>
                                <w:proofErr w:type="spellEnd"/>
                                <w: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II</w:t>
                                </w:r>
                              </w:p>
                              <w:p w14:paraId="66185359" w14:textId="77777777" w:rsidR="001702F3" w:rsidRPr="00587476" w:rsidRDefault="001702F3" w:rsidP="001702F3">
                                <w:pP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Rapport Client</w:t>
                                </w:r>
                              </w:p>
                              <w:p w14:paraId="4E427C69" w14:textId="77777777" w:rsidR="001702F3" w:rsidRPr="00587476" w:rsidRDefault="001702F3" w:rsidP="001702F3">
                                <w:pPr>
                                  <w:rPr>
                                    <w:color w:val="3C4C6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66352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62" o:spid="_x0000_s1026" type="#_x0000_t202" style="position:absolute;left:0;text-align:left;margin-left:0;margin-top:0;width:455.2pt;height:80.6pt;z-index:25166028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" filled="f" stroked="f" strokeweight=".5pt">
                    <v:textbox style="mso-fit-shape-to-text:t">
                      <w:txbxContent>
                        <w:p w14:paraId="56D5E0A7" w14:textId="4CA788A6" w:rsidR="001702F3" w:rsidRPr="0041230F" w:rsidRDefault="001702F3" w:rsidP="0041230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3C4C64"/>
                              <w:sz w:val="68"/>
                              <w:szCs w:val="68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Administration </w:t>
                          </w:r>
                          <w:proofErr w:type="spellStart"/>
                          <w: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système</w:t>
                          </w:r>
                          <w:proofErr w:type="spellEnd"/>
                          <w: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et </w:t>
                          </w:r>
                          <w:proofErr w:type="spellStart"/>
                          <w: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réseaux</w:t>
                          </w:r>
                          <w:proofErr w:type="spellEnd"/>
                          <w: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II</w:t>
                          </w:r>
                        </w:p>
                        <w:p w14:paraId="66185359" w14:textId="77777777" w:rsidR="001702F3" w:rsidRPr="00587476" w:rsidRDefault="001702F3" w:rsidP="001702F3">
                          <w:pP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Rapport Client</w:t>
                          </w:r>
                        </w:p>
                        <w:p w14:paraId="4E427C69" w14:textId="77777777" w:rsidR="001702F3" w:rsidRPr="00587476" w:rsidRDefault="001702F3" w:rsidP="001702F3">
                          <w:pPr>
                            <w:rPr>
                              <w:color w:val="3C4C6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F572B2" wp14:editId="5F3DDEB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B4D87B7" id="Groupe 2" o:spid="_x0000_s1026" style="position:absolute;margin-left:0;margin-top:0;width:432.65pt;height:448.55pt;z-index:-251657216;mso-width-percent:706;mso-height-percent:566;mso-left-percent:220;mso-top-percent:300;mso-position-horizontal-relative:page;mso-position-vertical-relative:page;mso-width-percent:706;mso-height-percent:566;mso-left-percent:220;mso-top-percent:300" coordsize="4329113,44910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">
                    <o:lock v:ext="edit" aspectratio="t"/>
                    <v:shape id="Forme libre 64" o:spid="_x0000_s1027" style="position:absolute;left:1501775;width:2827338;height:2835275;visibility:visible;mso-wrap-style:square;v-text-anchor:top" coordsize="1781,17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/9XQwwAA&#10;ANsAAAAPAAAAZHJzL2Rvd25yZXYueG1sRI9BawIxFITvQv9DeIXeNFspYlej2MK23mq3xfNj89wN&#10;bl62SVzXf28KgsdhZr5hluvBtqInH4xjBc+TDARx5bThWsHvTzGegwgRWWPrmBRcKMB69TBaYq7d&#10;mb+pL2MtEoRDjgqaGLtcylA1ZDFMXEecvIPzFmOSvpba4znBbSunWTaTFg2nhQY7em+oOpYnq6B/&#10;88NXdPttUZjdq+z1h/n73Cv19DhsFiAiDfEevrW3WsHsBf6/pB8gV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/9XQwwAAANsAAAAPAAAAAAAAAAAAAAAAAJcCAABkcnMvZG93&#10;bnJldi54bWxQSwUGAAAAAAQABAD1AAAAhwMAAAAA&#10;" path="m4,1786l0,1782,1776,,1781,5,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37;top:227013;width:3546475;height:3546475;visibility:visible;mso-wrap-style:square;v-text-anchor:top" coordsize="2234,22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pFYxQAA&#10;ANsAAAAPAAAAZHJzL2Rvd25yZXYueG1sRI/RasJAFETfhf7Dcgt9001aDE10lRJa9EEsTfsBt9lr&#10;Epq9m2ZXjX69Kwg+DjNzhpkvB9OKA/WusawgnkQgiEurG64U/Hx/jF9BOI+ssbVMCk7kYLl4GM0x&#10;0/bIX3QofCUChF2GCmrvu0xKV9Zk0E1sRxy8ne0N+iD7SuoejwFuWvkcRYk02HBYqLGjvKbyr9gb&#10;BcN5v9p8vsfdJmnTF/8r//N0i0o9PQ5vMxCeBn8P39prrSCZwvVL+AFyc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2akVjFAAAA2wAAAA8AAAAAAAAAAAAAAAAAlwIAAGRycy9k&#10;b3ducmV2LnhtbFBLBQYAAAAABAAEAPUAAACJAwAAAAA=&#10;" path="m5,2234l0,2229,2229,,2234,5,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75;top:109538;width:3487738;height:3487738;visibility:visible;mso-wrap-style:square;v-text-anchor:top" coordsize="2197,21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eHK3xAAA&#10;ANsAAAAPAAAAZHJzL2Rvd25yZXYueG1sRI9La8MwEITvhf4HsYVeSiKnB9c4kUMpuO01L0JuG2v9&#10;INbKtVTb/fdRINDjMDPfMKv1ZFoxUO8aywoW8wgEcWF1w5WC/S6fJSCcR9bYWiYFf+RgnT0+rDDV&#10;duQNDVtfiQBhl6KC2vsuldIVNRl0c9sRB6+0vUEfZF9J3eMY4KaVr1EUS4MNh4UaO/qoqbhsf42C&#10;xJ3Gtx3+fA5elovm5XzIj1+5Us9P0/sShKfJ/4fv7W+tII7h9iX8AJl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Hhyt8QAAADbAAAADwAAAAAAAAAAAAAAAACXAgAAZHJzL2Rv&#10;d25yZXYueG1sUEsFBgAAAAAEAAQA9QAAAIgDAAAAAA==&#10;" path="m9,2197l0,2193,2188,,2197,10,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25;top:498475;width:3113088;height:3121025;visibility:visible;mso-wrap-style:square;v-text-anchor:top" coordsize="1961,19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Mg3hwwAA&#10;ANsAAAAPAAAAZHJzL2Rvd25yZXYueG1sRI/BagIxEIbvBd8hjOCtZhXZ1tUoolSk0IO20Ou4mW6W&#10;biZLkrrr2zeC4HH45//mm+W6t424kA+1YwWTcQaCuHS65krB1+fb8yuIEJE1No5JwZUCrFeDpyUW&#10;2nV8pMspViJBOBSowMTYFlKG0pDFMHYtccp+nLcY0+grqT12CW4bOc2yXFqsOV0w2NLWUPl7+rNJ&#10;43u628+MPCerPPs47uf+vZsrNRr2mwWISH18LN/bB60gf4HbLwkAcvU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Mg3hwwAAANsAAAAPAAAAAAAAAAAAAAAAAJcCAABkcnMvZG93&#10;bnJldi54bWxQSwUGAAAAAAQABAD1AAAAhwMAAAAA&#10;" path="m9,1966l0,1957,1952,,1961,9,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88;width:4329113;height:4337050;visibility:visible;mso-wrap-style:square;v-text-anchor:top" coordsize="2727,2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/UPnuwAA&#10;ANsAAAAPAAAAZHJzL2Rvd25yZXYueG1sRE9LCsIwEN0L3iGM4E5TXZRSjaUIgi79HGBopm2wmZQm&#10;avX0ZiG4fLz/thhtJ540eONYwWqZgCCunDbcKLhdD4sMhA/IGjvHpOBNHorddLLFXLsXn+l5CY2I&#10;IexzVNCG0OdS+qoli37peuLI1W6wGCIcGqkHfMVw28l1kqTSouHY0GJP+5aq++VhFSRmferOaW20&#10;rLP7zZyyY/mplJrPxnIDItAY/uKf+6gVpHFs/BJ/gNx9A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Uf1D57sAAADbAAAADwAAAAAAAAAAAAAAAACXAgAAZHJzL2Rvd25yZXYueG1s&#10;UEsFBgAAAAAEAAQA9QAAAH8DAAAAAA==&#10;" path="m0,2732l0,2728,2722,,2727,5,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2F26D5C" w14:textId="77777777" w:rsidR="001702F3" w:rsidRDefault="001702F3" w:rsidP="001702F3">
          <w:pPr>
            <w:rPr>
              <w:color w:val="FFFFFF" w:themeColor="background1"/>
              <w:sz w:val="80"/>
              <w:szCs w:val="80"/>
            </w:rPr>
          </w:pPr>
          <w:r w:rsidRPr="00FD216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97152F" wp14:editId="36149713">
                    <wp:simplePos x="0" y="0"/>
                    <wp:positionH relativeFrom="page">
                      <wp:posOffset>468809</wp:posOffset>
                    </wp:positionH>
                    <wp:positionV relativeFrom="page">
                      <wp:posOffset>8797451</wp:posOffset>
                    </wp:positionV>
                    <wp:extent cx="6643370" cy="1372235"/>
                    <wp:effectExtent l="0" t="0" r="0" b="0"/>
                    <wp:wrapSquare wrapText="bothSides"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3370" cy="1372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533122766" w:displacedByCustomXml="next"/>
                              <w:sdt>
                                <w:sdtPr>
                                  <w:rPr>
                                    <w:rStyle w:val="Titre1Car"/>
                                    <w:rFonts w:eastAsiaTheme="minorEastAsia"/>
                                    <w:lang w:val="fr-FR"/>
                                  </w:rPr>
                                  <w:alias w:val="Sous-titre"/>
                                  <w:tag w:val=""/>
                                  <w:id w:val="-66754783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ECE0E15" w14:textId="77777777" w:rsidR="001702F3" w:rsidRPr="00373D65" w:rsidRDefault="001702F3" w:rsidP="001702F3">
                                    <w:pPr>
                                      <w:pStyle w:val="Sansinterligne"/>
                                      <w:spacing w:before="40" w:after="40"/>
                                      <w:jc w:val="right"/>
                                      <w:rPr>
                                        <w:rStyle w:val="Titre1Car"/>
                                        <w:rFonts w:eastAsiaTheme="minorEastAsia"/>
                                      </w:rPr>
                                    </w:pPr>
                                    <w:r>
                                      <w:rPr>
                                        <w:rStyle w:val="Titre1Car"/>
                                        <w:rFonts w:eastAsiaTheme="minorEastAsia"/>
                                        <w:lang w:val="fr-F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14:paraId="01FF043D" w14:textId="77777777" w:rsidR="001702F3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fr-FR"/>
                                  </w:rPr>
                                  <w:t>Groupe 2.</w:t>
                                </w:r>
                              </w:p>
                              <w:p w14:paraId="2F524C03" w14:textId="77777777" w:rsidR="001702F3" w:rsidRPr="00C53011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C53011"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  <w:t>BOHYN gauthier</w:t>
                                </w:r>
                              </w:p>
                              <w:p w14:paraId="033ADD3F" w14:textId="77777777" w:rsidR="001702F3" w:rsidRPr="00C53011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C53011"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  <w:t>Hermant THIbaut</w:t>
                                </w:r>
                              </w:p>
                              <w:p w14:paraId="04466F51" w14:textId="77777777" w:rsidR="001702F3" w:rsidRPr="00C53011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  <w:t>hanquet brian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97152F" id="Zone de texte 2" o:spid="_x0000_s1027" type="#_x0000_t202" style="position:absolute;left:0;text-align:left;margin-left:36.9pt;margin-top:692.7pt;width:523.1pt;height:108.0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" filled="f" stroked="f" strokeweight=".5pt">
                    <v:textbox inset="1in,0,86.4pt,0">
                      <w:txbxContent>
                        <w:bookmarkStart w:id="1" w:name="_Toc533122766" w:displacedByCustomXml="next"/>
                        <w:sdt>
                          <w:sdtPr>
                            <w:rPr>
                              <w:rStyle w:val="Titre1Car"/>
                              <w:rFonts w:eastAsiaTheme="minorEastAsia"/>
                              <w:lang w:val="fr-FR"/>
                            </w:rPr>
                            <w:alias w:val="Sous-titre"/>
                            <w:tag w:val=""/>
                            <w:id w:val="-66754783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ECE0E15" w14:textId="77777777" w:rsidR="001702F3" w:rsidRPr="00373D65" w:rsidRDefault="001702F3" w:rsidP="001702F3">
                              <w:pPr>
                                <w:pStyle w:val="Sansinterligne"/>
                                <w:spacing w:before="40" w:after="40"/>
                                <w:jc w:val="right"/>
                                <w:rPr>
                                  <w:rStyle w:val="Titre1Car"/>
                                  <w:rFonts w:eastAsiaTheme="minorEastAsia"/>
                                </w:rPr>
                              </w:pPr>
                              <w:r>
                                <w:rPr>
                                  <w:rStyle w:val="Titre1Car"/>
                                  <w:rFonts w:eastAsiaTheme="minorEastAsia"/>
                                  <w:lang w:val="fr-FR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bookmarkEnd w:id="1" w:displacedByCustomXml="prev"/>
                        <w:p w14:paraId="01FF043D" w14:textId="77777777" w:rsidR="001702F3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fr-FR"/>
                            </w:rPr>
                            <w:t>Groupe 2.</w:t>
                          </w:r>
                        </w:p>
                        <w:p w14:paraId="2F524C03" w14:textId="77777777" w:rsidR="001702F3" w:rsidRPr="00C53011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</w:pPr>
                          <w:r w:rsidRPr="00C53011"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  <w:t>BOHYN gauthier</w:t>
                          </w:r>
                        </w:p>
                        <w:p w14:paraId="033ADD3F" w14:textId="77777777" w:rsidR="001702F3" w:rsidRPr="00C53011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</w:pPr>
                          <w:r w:rsidRPr="00C53011"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  <w:t>Hermant THIbaut</w:t>
                          </w:r>
                        </w:p>
                        <w:p w14:paraId="04466F51" w14:textId="77777777" w:rsidR="001702F3" w:rsidRPr="00C53011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5A7196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  <w:t>hanquet brian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FFFFFF" w:themeColor="background1"/>
              <w:sz w:val="80"/>
              <w:szCs w:val="80"/>
            </w:rPr>
            <w:br w:type="page"/>
          </w:r>
        </w:p>
      </w:sdtContent>
    </w:sdt>
    <w:p w14:paraId="095A4D33" w14:textId="77777777" w:rsidR="001702F3" w:rsidRDefault="001702F3" w:rsidP="001702F3"/>
    <w:p w14:paraId="30397F9A" w14:textId="59C55FB4" w:rsidR="0041230F" w:rsidRDefault="0041230F" w:rsidP="001702F3">
      <w:pPr>
        <w:pStyle w:val="Titre1"/>
        <w:jc w:val="center"/>
        <w:rPr>
          <w:rFonts w:eastAsia="Times New Roman"/>
        </w:rPr>
      </w:pPr>
    </w:p>
    <w:p w14:paraId="61B1BB3B" w14:textId="5556403E" w:rsidR="00B7609A" w:rsidRDefault="00B7609A">
      <w:pPr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14:paraId="5EF73E8E" w14:textId="65A1ABFD" w:rsidR="00B7609A" w:rsidRPr="00B7609A" w:rsidRDefault="00B7609A">
      <w:pPr>
        <w:jc w:val="left"/>
        <w:rPr>
          <w:rFonts w:eastAsia="Times New Roman"/>
          <w:b/>
          <w:sz w:val="36"/>
          <w:u w:val="double"/>
        </w:rPr>
      </w:pPr>
      <w:r w:rsidRPr="00B7609A">
        <w:rPr>
          <w:rFonts w:eastAsia="Times New Roman"/>
          <w:b/>
          <w:sz w:val="36"/>
          <w:u w:val="double"/>
        </w:rPr>
        <w:t>Table des matières</w:t>
      </w:r>
    </w:p>
    <w:p w14:paraId="4E27BD9A" w14:textId="77777777" w:rsidR="00B7609A" w:rsidRPr="00B7609A" w:rsidRDefault="00B7609A">
      <w:pPr>
        <w:jc w:val="left"/>
        <w:rPr>
          <w:rFonts w:eastAsia="Times New Roman"/>
          <w:sz w:val="32"/>
        </w:rPr>
      </w:pPr>
    </w:p>
    <w:p w14:paraId="11101481" w14:textId="77777777" w:rsidR="00A64F3E" w:rsidRDefault="00B7609A" w:rsidP="00A64F3E">
      <w:pPr>
        <w:pStyle w:val="TM1"/>
        <w:tabs>
          <w:tab w:val="right" w:pos="9056"/>
        </w:tabs>
        <w:spacing w:before="60"/>
        <w:rPr>
          <w:rFonts w:eastAsiaTheme="minorEastAsia" w:cstheme="minorBidi"/>
          <w:b w:val="0"/>
          <w:bCs w:val="0"/>
          <w:noProof/>
          <w:sz w:val="24"/>
          <w:szCs w:val="24"/>
        </w:rPr>
      </w:pPr>
      <w:r w:rsidRPr="00B7609A">
        <w:rPr>
          <w:rFonts w:ascii="Abadi MT Condensed Extra Bold" w:eastAsia="Times New Roman" w:hAnsi="Abadi MT Condensed Extra Bold" w:cstheme="majorBidi"/>
          <w:b w:val="0"/>
          <w:color w:val="3A4961"/>
          <w:sz w:val="96"/>
          <w:szCs w:val="32"/>
        </w:rPr>
        <w:fldChar w:fldCharType="begin"/>
      </w:r>
      <w:r w:rsidRPr="00B7609A">
        <w:rPr>
          <w:rFonts w:ascii="Abadi MT Condensed Extra Bold" w:eastAsia="Times New Roman" w:hAnsi="Abadi MT Condensed Extra Bold" w:cstheme="majorBidi"/>
          <w:b w:val="0"/>
          <w:color w:val="3A4961"/>
          <w:sz w:val="96"/>
          <w:szCs w:val="32"/>
        </w:rPr>
        <w:instrText xml:space="preserve"> TOC \o "1-3" </w:instrText>
      </w:r>
      <w:r w:rsidRPr="00B7609A">
        <w:rPr>
          <w:rFonts w:ascii="Abadi MT Condensed Extra Bold" w:eastAsia="Times New Roman" w:hAnsi="Abadi MT Condensed Extra Bold" w:cstheme="majorBidi"/>
          <w:b w:val="0"/>
          <w:color w:val="3A4961"/>
          <w:sz w:val="96"/>
          <w:szCs w:val="32"/>
        </w:rPr>
        <w:fldChar w:fldCharType="separate"/>
      </w:r>
      <w:r w:rsidR="00A64F3E" w:rsidRPr="0088161B">
        <w:rPr>
          <w:rFonts w:eastAsia="Times New Roman"/>
          <w:noProof/>
        </w:rPr>
        <w:t>Rapport Client (Web &amp; DNS)</w:t>
      </w:r>
      <w:r w:rsidR="00A64F3E">
        <w:rPr>
          <w:noProof/>
        </w:rPr>
        <w:tab/>
      </w:r>
      <w:r w:rsidR="00A64F3E">
        <w:rPr>
          <w:noProof/>
        </w:rPr>
        <w:fldChar w:fldCharType="begin"/>
      </w:r>
      <w:r w:rsidR="00A64F3E">
        <w:rPr>
          <w:noProof/>
        </w:rPr>
        <w:instrText xml:space="preserve"> PAGEREF _Toc3382628 \h </w:instrText>
      </w:r>
      <w:r w:rsidR="00A64F3E">
        <w:rPr>
          <w:noProof/>
        </w:rPr>
      </w:r>
      <w:r w:rsidR="00A64F3E">
        <w:rPr>
          <w:noProof/>
        </w:rPr>
        <w:fldChar w:fldCharType="separate"/>
      </w:r>
      <w:r w:rsidR="00A64F3E">
        <w:rPr>
          <w:noProof/>
        </w:rPr>
        <w:t>5</w:t>
      </w:r>
      <w:r w:rsidR="00A64F3E">
        <w:rPr>
          <w:noProof/>
        </w:rPr>
        <w:fldChar w:fldCharType="end"/>
      </w:r>
    </w:p>
    <w:p w14:paraId="30EF5E53" w14:textId="77777777" w:rsidR="00A64F3E" w:rsidRDefault="00A64F3E" w:rsidP="00A64F3E">
      <w:pPr>
        <w:pStyle w:val="TM2"/>
        <w:tabs>
          <w:tab w:val="right" w:pos="9056"/>
        </w:tabs>
        <w:spacing w:before="60"/>
        <w:rPr>
          <w:rFonts w:eastAsiaTheme="minorEastAsia" w:cstheme="minorBidi"/>
          <w:i w:val="0"/>
          <w:iCs w:val="0"/>
          <w:noProof/>
          <w:sz w:val="24"/>
          <w:szCs w:val="24"/>
        </w:rPr>
      </w:pPr>
      <w:r>
        <w:rPr>
          <w:noProof/>
        </w:rPr>
        <w:t>Cahier de charges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_Toc3382629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02583D" w14:textId="77777777" w:rsidR="00A64F3E" w:rsidRDefault="00A64F3E" w:rsidP="00A64F3E">
      <w:pPr>
        <w:pStyle w:val="TM3"/>
        <w:tabs>
          <w:tab w:val="right" w:pos="9056"/>
        </w:tabs>
        <w:spacing w:before="60"/>
        <w:rPr>
          <w:rFonts w:eastAsiaTheme="minorEastAsia" w:cstheme="minorBidi"/>
          <w:noProof/>
          <w:sz w:val="24"/>
          <w:szCs w:val="24"/>
        </w:rPr>
      </w:pPr>
      <w:r>
        <w:rPr>
          <w:noProof/>
        </w:rPr>
        <w:t>Cahier de charges détaillé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_Toc3382630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FFFDF0" w14:textId="77777777" w:rsidR="00A64F3E" w:rsidRDefault="00A64F3E" w:rsidP="00A64F3E">
      <w:pPr>
        <w:pStyle w:val="TM2"/>
        <w:tabs>
          <w:tab w:val="right" w:pos="9056"/>
        </w:tabs>
        <w:spacing w:before="60"/>
        <w:rPr>
          <w:rFonts w:eastAsiaTheme="minorEastAsia" w:cstheme="minorBidi"/>
          <w:i w:val="0"/>
          <w:iCs w:val="0"/>
          <w:noProof/>
          <w:sz w:val="24"/>
          <w:szCs w:val="24"/>
        </w:rPr>
      </w:pPr>
      <w:r w:rsidRPr="0088161B">
        <w:rPr>
          <w:rFonts w:eastAsia="Times New Roman"/>
          <w:noProof/>
        </w:rPr>
        <w:t>Proposition de solutions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_Toc3382631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BDE1F6" w14:textId="77777777" w:rsidR="00A64F3E" w:rsidRDefault="00A64F3E" w:rsidP="00A64F3E">
      <w:pPr>
        <w:pStyle w:val="TM3"/>
        <w:tabs>
          <w:tab w:val="right" w:pos="9056"/>
        </w:tabs>
        <w:spacing w:before="60"/>
        <w:rPr>
          <w:rFonts w:eastAsiaTheme="minorEastAsia" w:cstheme="minorBidi"/>
          <w:noProof/>
          <w:sz w:val="24"/>
          <w:szCs w:val="24"/>
        </w:rPr>
      </w:pPr>
      <w:r>
        <w:rPr>
          <w:noProof/>
        </w:rPr>
        <w:t>Serveur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_Toc3382632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928B48" w14:textId="77777777" w:rsidR="00A64F3E" w:rsidRDefault="00A64F3E" w:rsidP="00A64F3E">
      <w:pPr>
        <w:pStyle w:val="TM3"/>
        <w:tabs>
          <w:tab w:val="right" w:pos="9056"/>
        </w:tabs>
        <w:spacing w:before="60"/>
        <w:rPr>
          <w:rFonts w:eastAsiaTheme="minorEastAsia" w:cstheme="minorBidi"/>
          <w:noProof/>
          <w:sz w:val="24"/>
          <w:szCs w:val="24"/>
        </w:rPr>
      </w:pPr>
      <w:r>
        <w:rPr>
          <w:noProof/>
        </w:rPr>
        <w:t>Serveur</w:t>
      </w:r>
      <w:r w:rsidRPr="0088161B">
        <w:rPr>
          <w:noProof/>
        </w:rPr>
        <w:t xml:space="preserve"> de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_Toc3382633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F63F18" w14:textId="77777777" w:rsidR="00A64F3E" w:rsidRDefault="00A64F3E" w:rsidP="00A64F3E">
      <w:pPr>
        <w:pStyle w:val="TM3"/>
        <w:tabs>
          <w:tab w:val="right" w:pos="9056"/>
        </w:tabs>
        <w:spacing w:before="60"/>
        <w:rPr>
          <w:rFonts w:eastAsiaTheme="minorEastAsia" w:cstheme="minorBidi"/>
          <w:noProof/>
          <w:sz w:val="24"/>
          <w:szCs w:val="24"/>
        </w:rPr>
      </w:pPr>
      <w:r w:rsidRPr="0088161B">
        <w:rPr>
          <w:noProof/>
        </w:rPr>
        <w:t xml:space="preserve">Serveur </w:t>
      </w:r>
      <w:r>
        <w:rPr>
          <w:noProof/>
        </w:rPr>
        <w:t>DNS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_Toc3382634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DF51F6" w14:textId="77777777" w:rsidR="00A64F3E" w:rsidRDefault="00A64F3E" w:rsidP="00A64F3E">
      <w:pPr>
        <w:pStyle w:val="TM3"/>
        <w:tabs>
          <w:tab w:val="right" w:pos="9056"/>
        </w:tabs>
        <w:spacing w:before="60"/>
        <w:rPr>
          <w:rFonts w:eastAsiaTheme="minorEastAsia" w:cstheme="minorBidi"/>
          <w:noProof/>
          <w:sz w:val="24"/>
          <w:szCs w:val="24"/>
        </w:rPr>
      </w:pPr>
      <w:r>
        <w:rPr>
          <w:noProof/>
        </w:rPr>
        <w:t>Besoin en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_Toc3382635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9273B4" w14:textId="77777777" w:rsidR="00B7609A" w:rsidRPr="00B7609A" w:rsidRDefault="00B7609A" w:rsidP="00A64F3E">
      <w:pPr>
        <w:spacing w:before="60"/>
        <w:jc w:val="left"/>
        <w:rPr>
          <w:rFonts w:ascii="Abadi MT Condensed Extra Bold" w:eastAsia="Times New Roman" w:hAnsi="Abadi MT Condensed Extra Bold" w:cstheme="majorBidi"/>
          <w:b/>
          <w:color w:val="3A4961"/>
          <w:sz w:val="56"/>
          <w:szCs w:val="32"/>
        </w:rPr>
      </w:pPr>
      <w:r w:rsidRPr="00B7609A">
        <w:rPr>
          <w:rFonts w:ascii="Abadi MT Condensed Extra Bold" w:eastAsia="Times New Roman" w:hAnsi="Abadi MT Condensed Extra Bold" w:cstheme="majorBidi"/>
          <w:b/>
          <w:color w:val="3A4961"/>
          <w:sz w:val="96"/>
          <w:szCs w:val="32"/>
        </w:rPr>
        <w:fldChar w:fldCharType="end"/>
      </w:r>
      <w:bookmarkStart w:id="2" w:name="_GoBack"/>
      <w:bookmarkEnd w:id="2"/>
    </w:p>
    <w:p w14:paraId="4E6D7F8E" w14:textId="77777777" w:rsidR="00B7609A" w:rsidRDefault="00B7609A">
      <w:pPr>
        <w:jc w:val="left"/>
        <w:rPr>
          <w:rFonts w:ascii="Abadi MT Condensed Extra Bold" w:eastAsia="Times New Roman" w:hAnsi="Abadi MT Condensed Extra Bold" w:cstheme="majorBidi"/>
          <w:b/>
          <w:color w:val="3A4961"/>
          <w:sz w:val="48"/>
          <w:szCs w:val="32"/>
        </w:rPr>
      </w:pPr>
    </w:p>
    <w:p w14:paraId="21F80E5D" w14:textId="0143D96A" w:rsidR="00B7609A" w:rsidRDefault="00B7609A">
      <w:pPr>
        <w:jc w:val="left"/>
        <w:rPr>
          <w:rFonts w:ascii="Abadi MT Condensed Extra Bold" w:eastAsia="Times New Roman" w:hAnsi="Abadi MT Condensed Extra Bold" w:cstheme="majorBidi"/>
          <w:b/>
          <w:color w:val="3A4961"/>
          <w:sz w:val="48"/>
          <w:szCs w:val="32"/>
        </w:rPr>
      </w:pPr>
      <w:r>
        <w:rPr>
          <w:rFonts w:ascii="Abadi MT Condensed Extra Bold" w:eastAsia="Times New Roman" w:hAnsi="Abadi MT Condensed Extra Bold" w:cstheme="majorBidi"/>
          <w:b/>
          <w:color w:val="3A4961"/>
          <w:sz w:val="48"/>
          <w:szCs w:val="32"/>
        </w:rPr>
        <w:br w:type="page"/>
      </w:r>
    </w:p>
    <w:p w14:paraId="22F8582E" w14:textId="77777777" w:rsidR="00B7609A" w:rsidRDefault="00B7609A">
      <w:pPr>
        <w:jc w:val="left"/>
        <w:rPr>
          <w:rFonts w:ascii="Abadi MT Condensed Extra Bold" w:eastAsia="Times New Roman" w:hAnsi="Abadi MT Condensed Extra Bold" w:cstheme="majorBidi"/>
          <w:b/>
          <w:color w:val="3A4961"/>
          <w:sz w:val="48"/>
          <w:szCs w:val="32"/>
        </w:rPr>
      </w:pPr>
    </w:p>
    <w:p w14:paraId="2C5B97AF" w14:textId="50D6D1AD" w:rsidR="00B7609A" w:rsidRDefault="00B7609A">
      <w:pPr>
        <w:jc w:val="left"/>
        <w:rPr>
          <w:rFonts w:ascii="Abadi MT Condensed Extra Bold" w:eastAsia="Times New Roman" w:hAnsi="Abadi MT Condensed Extra Bold" w:cstheme="majorBidi"/>
          <w:b/>
          <w:color w:val="3A4961"/>
          <w:sz w:val="48"/>
          <w:szCs w:val="32"/>
        </w:rPr>
      </w:pPr>
      <w:r>
        <w:rPr>
          <w:rFonts w:ascii="Abadi MT Condensed Extra Bold" w:eastAsia="Times New Roman" w:hAnsi="Abadi MT Condensed Extra Bold" w:cstheme="majorBidi"/>
          <w:b/>
          <w:color w:val="3A4961"/>
          <w:sz w:val="48"/>
          <w:szCs w:val="32"/>
        </w:rPr>
        <w:br w:type="page"/>
      </w:r>
    </w:p>
    <w:p w14:paraId="5C36CBC6" w14:textId="77777777" w:rsidR="00B7609A" w:rsidRDefault="00B7609A">
      <w:pPr>
        <w:jc w:val="left"/>
        <w:rPr>
          <w:rFonts w:ascii="Abadi MT Condensed Extra Bold" w:eastAsia="Times New Roman" w:hAnsi="Abadi MT Condensed Extra Bold" w:cstheme="majorBidi"/>
          <w:b/>
          <w:color w:val="3A4961"/>
          <w:sz w:val="48"/>
          <w:szCs w:val="32"/>
        </w:rPr>
        <w:sectPr w:rsidR="00B7609A" w:rsidSect="00A64F3E">
          <w:footerReference w:type="even" r:id="rId7"/>
          <w:footerReference w:type="default" r:id="rId8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8504AC8" w14:textId="77777777" w:rsidR="001702F3" w:rsidRDefault="001702F3" w:rsidP="00B7609A">
      <w:pPr>
        <w:pStyle w:val="Titre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3382628"/>
      <w:r>
        <w:rPr>
          <w:rFonts w:eastAsia="Times New Roman"/>
        </w:rPr>
        <w:t>Rapport Client (Web &amp; DNS)</w:t>
      </w:r>
      <w:bookmarkEnd w:id="3"/>
    </w:p>
    <w:p w14:paraId="6B51CFC4" w14:textId="77777777" w:rsidR="001702F3" w:rsidRDefault="001702F3" w:rsidP="001702F3"/>
    <w:p w14:paraId="3C9C8EBC" w14:textId="77777777" w:rsidR="001702F3" w:rsidRDefault="001702F3" w:rsidP="00B7609A">
      <w:pPr>
        <w:pStyle w:val="Titre2"/>
        <w:rPr>
          <w:rFonts w:ascii="-webkit-standard" w:hAnsi="-webkit-standard" w:cs="Times New Roman"/>
        </w:rPr>
      </w:pPr>
      <w:bookmarkStart w:id="4" w:name="_Toc3382629"/>
      <w:r>
        <w:t>Cahier de charges</w:t>
      </w:r>
      <w:bookmarkEnd w:id="4"/>
    </w:p>
    <w:p w14:paraId="5D1C97F0" w14:textId="77777777" w:rsidR="001702F3" w:rsidRDefault="001702F3" w:rsidP="001702F3"/>
    <w:p w14:paraId="2CFDC3A1" w14:textId="30911525" w:rsidR="001702F3" w:rsidRPr="00D87BDB" w:rsidRDefault="001702F3" w:rsidP="00D87BDB">
      <w:pPr>
        <w:rPr>
          <w:rFonts w:ascii="Comfortaa" w:hAnsi="Comfortaa"/>
          <w:sz w:val="22"/>
          <w:szCs w:val="22"/>
        </w:rPr>
      </w:pPr>
      <w:r>
        <w:rPr>
          <w:rFonts w:ascii="Comfortaa" w:hAnsi="Comfortaa"/>
          <w:sz w:val="22"/>
          <w:szCs w:val="22"/>
        </w:rPr>
        <w:t>Durant ce projet, nous devons proposer une architecture qui permet la mise en place de trois services web</w:t>
      </w:r>
      <w:r w:rsidR="00D87BDB">
        <w:rPr>
          <w:rFonts w:ascii="Comfortaa" w:hAnsi="Comfortaa"/>
          <w:sz w:val="22"/>
          <w:szCs w:val="22"/>
        </w:rPr>
        <w:t xml:space="preserve"> (</w:t>
      </w:r>
      <w:r w:rsidRPr="00D87BDB">
        <w:rPr>
          <w:rFonts w:ascii="Comfortaa" w:hAnsi="Comfortaa"/>
          <w:sz w:val="22"/>
          <w:szCs w:val="22"/>
        </w:rPr>
        <w:t xml:space="preserve">un site statique en HTML/CSS pour le site vitrine, et de </w:t>
      </w:r>
      <w:r w:rsidR="00CF5B80">
        <w:rPr>
          <w:rFonts w:ascii="Comfortaa" w:hAnsi="Comfortaa"/>
          <w:sz w:val="22"/>
          <w:szCs w:val="22"/>
        </w:rPr>
        <w:t>sites dynamiques en PHP/MySQL p</w:t>
      </w:r>
      <w:r w:rsidRPr="00D87BDB">
        <w:rPr>
          <w:rFonts w:ascii="Comfortaa" w:hAnsi="Comfortaa"/>
          <w:sz w:val="22"/>
          <w:szCs w:val="22"/>
        </w:rPr>
        <w:t xml:space="preserve">our l’ERP et le site de vente en </w:t>
      </w:r>
      <w:r w:rsidR="00CF5B80" w:rsidRPr="00D87BDB">
        <w:rPr>
          <w:rFonts w:ascii="Comfortaa" w:hAnsi="Comfortaa"/>
          <w:sz w:val="22"/>
          <w:szCs w:val="22"/>
        </w:rPr>
        <w:t>ligne)</w:t>
      </w:r>
      <w:r w:rsidRPr="00D87BDB">
        <w:rPr>
          <w:rFonts w:ascii="Comfortaa" w:hAnsi="Comfortaa"/>
          <w:sz w:val="22"/>
          <w:szCs w:val="22"/>
        </w:rPr>
        <w:t xml:space="preserve"> qui utilisent comme adresse le domaine de base : wt2.ephec-ti.be, afin de pouvoir mettre le site “www.woodytoys.be” en ligne.</w:t>
      </w:r>
    </w:p>
    <w:p w14:paraId="1E46D17B" w14:textId="77777777" w:rsidR="001702F3" w:rsidRDefault="001702F3" w:rsidP="001702F3"/>
    <w:p w14:paraId="1DDF14EE" w14:textId="77777777" w:rsidR="001702F3" w:rsidRDefault="001702F3" w:rsidP="001702F3">
      <w:r>
        <w:rPr>
          <w:rFonts w:ascii="Comfortaa" w:hAnsi="Comfortaa"/>
          <w:sz w:val="22"/>
          <w:szCs w:val="22"/>
        </w:rPr>
        <w:t>Le site web nous est fourni, nous ne devons donc pas le programmer mais il faut cependant mettre en place des solutions pour pouvoir l’héberger.</w:t>
      </w:r>
    </w:p>
    <w:p w14:paraId="1232BF9D" w14:textId="77777777" w:rsidR="001702F3" w:rsidRDefault="001702F3" w:rsidP="001702F3"/>
    <w:p w14:paraId="3FED92A6" w14:textId="77777777" w:rsidR="001702F3" w:rsidRDefault="001702F3" w:rsidP="001702F3">
      <w:r>
        <w:rPr>
          <w:rFonts w:ascii="Comfortaa" w:hAnsi="Comfortaa"/>
          <w:sz w:val="22"/>
          <w:szCs w:val="22"/>
        </w:rPr>
        <w:t>Pour la partie intranet il nous est également demandé de simuler un PC employé qui doit avoir accès à l’internet et à l’intranet. Cependant, personne de l’extérieur à l’infrastructure ne peut avoir accès à cet intranet.</w:t>
      </w:r>
    </w:p>
    <w:p w14:paraId="181FAF04" w14:textId="77777777" w:rsidR="001702F3" w:rsidRDefault="001702F3" w:rsidP="001702F3">
      <w:pPr>
        <w:spacing w:after="240"/>
        <w:rPr>
          <w:rFonts w:ascii="-webkit-standard" w:eastAsia="Times New Roman" w:hAnsi="-webkit-standard"/>
          <w:color w:val="000000"/>
        </w:rPr>
      </w:pPr>
    </w:p>
    <w:p w14:paraId="1289F596" w14:textId="77777777" w:rsidR="001702F3" w:rsidRDefault="001702F3" w:rsidP="001702F3">
      <w:pPr>
        <w:pStyle w:val="Titre3"/>
      </w:pPr>
      <w:bookmarkStart w:id="5" w:name="_Toc3382630"/>
      <w:r>
        <w:t>Cahier de charges détaillé</w:t>
      </w:r>
      <w:bookmarkEnd w:id="5"/>
    </w:p>
    <w:p w14:paraId="519F39C2" w14:textId="77777777" w:rsidR="001702F3" w:rsidRPr="00324B7C" w:rsidRDefault="001702F3" w:rsidP="001702F3"/>
    <w:p w14:paraId="356E6803" w14:textId="77777777" w:rsidR="00EA7499" w:rsidRDefault="001702F3" w:rsidP="001702F3">
      <w:pPr>
        <w:rPr>
          <w:rFonts w:ascii="-webkit-standard" w:hAnsi="-webkit-standard"/>
        </w:rPr>
      </w:pPr>
      <w:r>
        <w:t>Plus concrètement, nous devons mettre en place une architecture web qui prend en place les trois sites suivants :</w:t>
      </w:r>
    </w:p>
    <w:p w14:paraId="187608A8" w14:textId="77777777" w:rsidR="00EA7499" w:rsidRPr="00EA7499" w:rsidRDefault="001702F3" w:rsidP="001702F3">
      <w:pPr>
        <w:pStyle w:val="Pardeliste"/>
        <w:numPr>
          <w:ilvl w:val="0"/>
          <w:numId w:val="3"/>
        </w:numPr>
        <w:rPr>
          <w:rFonts w:ascii="-webkit-standard" w:hAnsi="-webkit-standard"/>
        </w:rPr>
      </w:pPr>
      <w:r>
        <w:t xml:space="preserve">Un site global : </w:t>
      </w:r>
      <w:hyperlink r:id="rId9" w:history="1">
        <w:r w:rsidRPr="00EA7499">
          <w:rPr>
            <w:rStyle w:val="Lienhypertexte"/>
            <w:rFonts w:ascii="Comfortaa" w:hAnsi="Comfortaa"/>
            <w:color w:val="1155CC"/>
            <w:sz w:val="22"/>
            <w:szCs w:val="22"/>
          </w:rPr>
          <w:t>www.wt2.ephec-ti.be</w:t>
        </w:r>
      </w:hyperlink>
      <w:r>
        <w:t xml:space="preserve"> qui doit être disponible et joignable depuis internet.</w:t>
      </w:r>
    </w:p>
    <w:p w14:paraId="7C5003A4" w14:textId="0336DEB1" w:rsidR="001702F3" w:rsidRPr="00EA7499" w:rsidRDefault="001702F3" w:rsidP="001702F3">
      <w:pPr>
        <w:pStyle w:val="Pardeliste"/>
        <w:numPr>
          <w:ilvl w:val="0"/>
          <w:numId w:val="3"/>
        </w:numPr>
        <w:rPr>
          <w:rFonts w:ascii="-webkit-standard" w:hAnsi="-webkit-standard"/>
        </w:rPr>
      </w:pPr>
      <w:r>
        <w:t xml:space="preserve">Un site B2B : </w:t>
      </w:r>
      <w:hyperlink r:id="rId10" w:history="1">
        <w:r w:rsidRPr="00EA7499">
          <w:rPr>
            <w:rStyle w:val="Lienhypertexte"/>
            <w:rFonts w:ascii="Comfortaa" w:hAnsi="Comfortaa"/>
            <w:color w:val="0366D6"/>
            <w:sz w:val="22"/>
            <w:szCs w:val="22"/>
            <w:shd w:val="clear" w:color="auto" w:fill="FFFFFF"/>
          </w:rPr>
          <w:t>b2b.wt2.ephec-ti.be</w:t>
        </w:r>
      </w:hyperlink>
      <w:r>
        <w:t xml:space="preserve"> qui doit également être joignable depuis internet.</w:t>
      </w:r>
    </w:p>
    <w:p w14:paraId="5E478929" w14:textId="77777777" w:rsidR="00EA7499" w:rsidRDefault="001702F3" w:rsidP="00EA7499">
      <w:pPr>
        <w:ind w:left="708"/>
        <w:rPr>
          <w:rFonts w:ascii="-webkit-standard" w:hAnsi="-webkit-standard"/>
        </w:rPr>
      </w:pPr>
      <w:r>
        <w:t>Le serveur responsable du site B2B doit pouvoir contacter le service de base de données qui permettra de gérer les commandes en ligne.</w:t>
      </w:r>
    </w:p>
    <w:p w14:paraId="724E3333" w14:textId="756902F2" w:rsidR="001702F3" w:rsidRPr="00EA7499" w:rsidRDefault="001702F3" w:rsidP="00EA7499">
      <w:pPr>
        <w:pStyle w:val="Pardeliste"/>
        <w:numPr>
          <w:ilvl w:val="0"/>
          <w:numId w:val="3"/>
        </w:numPr>
        <w:rPr>
          <w:rFonts w:ascii="-webkit-standard" w:hAnsi="-webkit-standard"/>
        </w:rPr>
      </w:pPr>
      <w:r>
        <w:t xml:space="preserve">Un site intranet : </w:t>
      </w:r>
      <w:r w:rsidRPr="00EA7499">
        <w:rPr>
          <w:color w:val="24292E"/>
          <w:shd w:val="clear" w:color="auto" w:fill="FFFFFF"/>
        </w:rPr>
        <w:t> </w:t>
      </w:r>
      <w:hyperlink r:id="rId11" w:history="1">
        <w:r w:rsidRPr="00EA7499">
          <w:rPr>
            <w:rStyle w:val="Lienhypertexte"/>
            <w:rFonts w:ascii="Comfortaa" w:hAnsi="Comfortaa"/>
            <w:color w:val="0366D6"/>
            <w:sz w:val="22"/>
            <w:szCs w:val="22"/>
            <w:shd w:val="clear" w:color="auto" w:fill="FFFFFF"/>
          </w:rPr>
          <w:t>intranet.wt2.ephec-ti.be</w:t>
        </w:r>
      </w:hyperlink>
      <w:r>
        <w:t xml:space="preserve"> qui doit être accessible depuis un poste employé et non depuis l’internet</w:t>
      </w:r>
    </w:p>
    <w:p w14:paraId="3D0F1494" w14:textId="77777777" w:rsidR="001702F3" w:rsidRDefault="001702F3" w:rsidP="001702F3">
      <w:pPr>
        <w:rPr>
          <w:rFonts w:ascii="-webkit-standard" w:eastAsia="Times New Roman" w:hAnsi="-webkit-standard"/>
          <w:color w:val="000000"/>
        </w:rPr>
      </w:pPr>
    </w:p>
    <w:p w14:paraId="06953EB9" w14:textId="77777777" w:rsidR="001702F3" w:rsidRDefault="001702F3" w:rsidP="001702F3">
      <w:pPr>
        <w:rPr>
          <w:rFonts w:ascii="-webkit-standard" w:eastAsia="Times New Roman" w:hAnsi="-webkit-standard"/>
          <w:color w:val="000000"/>
        </w:rPr>
      </w:pPr>
    </w:p>
    <w:p w14:paraId="2693E13A" w14:textId="77777777" w:rsidR="001702F3" w:rsidRDefault="001702F3" w:rsidP="001702F3">
      <w:pPr>
        <w:pStyle w:val="Titre2"/>
        <w:rPr>
          <w:rFonts w:ascii="-webkit-standard" w:eastAsia="Times New Roman" w:hAnsi="-webkit-standard"/>
        </w:rPr>
      </w:pPr>
      <w:bookmarkStart w:id="6" w:name="_Toc3382631"/>
      <w:r>
        <w:rPr>
          <w:rFonts w:eastAsia="Times New Roman"/>
        </w:rPr>
        <w:t>Proposition de solutions</w:t>
      </w:r>
      <w:bookmarkEnd w:id="6"/>
    </w:p>
    <w:p w14:paraId="12343362" w14:textId="77777777" w:rsidR="001702F3" w:rsidRDefault="001702F3" w:rsidP="001702F3">
      <w:pPr>
        <w:pStyle w:val="Titre3"/>
        <w:rPr>
          <w:rFonts w:ascii="-webkit-standard" w:hAnsi="-webkit-standard"/>
          <w:color w:val="000000"/>
        </w:rPr>
      </w:pPr>
      <w:bookmarkStart w:id="7" w:name="_Toc3382632"/>
      <w:r>
        <w:t>Serveur web</w:t>
      </w:r>
      <w:bookmarkEnd w:id="7"/>
    </w:p>
    <w:p w14:paraId="77A3EAC0" w14:textId="491289BE" w:rsidR="001702F3" w:rsidRDefault="001702F3" w:rsidP="001702F3">
      <w:r>
        <w:t xml:space="preserve">Il y a deux principaux serveur </w:t>
      </w:r>
      <w:r w:rsidR="00EA7499">
        <w:t>web :</w:t>
      </w:r>
      <w:r>
        <w:t xml:space="preserve"> Apache et </w:t>
      </w:r>
      <w:proofErr w:type="spellStart"/>
      <w:r>
        <w:t>Nginx</w:t>
      </w:r>
      <w:proofErr w:type="spellEnd"/>
      <w:r>
        <w:t>. Nous avons décidé d’utiliser Apache car c’est le plus répandu.</w:t>
      </w:r>
    </w:p>
    <w:p w14:paraId="03FB5628" w14:textId="77777777" w:rsidR="005F2307" w:rsidRDefault="005F2307" w:rsidP="001702F3"/>
    <w:p w14:paraId="5C24E7EA" w14:textId="03DBA5BF" w:rsidR="005F2307" w:rsidRDefault="005F2307" w:rsidP="001702F3">
      <w:r>
        <w:t>Programme utilisé : Apache</w:t>
      </w:r>
    </w:p>
    <w:p w14:paraId="6671B1C6" w14:textId="77777777" w:rsidR="001702F3" w:rsidRDefault="001702F3" w:rsidP="001702F3">
      <w:pPr>
        <w:rPr>
          <w:rFonts w:ascii="-webkit-standard" w:hAnsi="-webkit-standard"/>
        </w:rPr>
      </w:pPr>
    </w:p>
    <w:p w14:paraId="32BDD3AB" w14:textId="77777777" w:rsidR="001702F3" w:rsidRDefault="001702F3" w:rsidP="001702F3">
      <w:pPr>
        <w:pStyle w:val="Titre3"/>
        <w:rPr>
          <w:rFonts w:ascii="-webkit-standard" w:hAnsi="-webkit-standard"/>
          <w:color w:val="000000"/>
        </w:rPr>
      </w:pPr>
      <w:bookmarkStart w:id="8" w:name="_Toc3382633"/>
      <w:r w:rsidRPr="00324B7C">
        <w:t>Serveur</w:t>
      </w:r>
      <w:r>
        <w:rPr>
          <w:bCs w:val="0"/>
        </w:rPr>
        <w:t xml:space="preserve"> de base de données</w:t>
      </w:r>
      <w:bookmarkEnd w:id="8"/>
    </w:p>
    <w:p w14:paraId="376E1FB0" w14:textId="1EF657E9" w:rsidR="001702F3" w:rsidRDefault="001702F3" w:rsidP="00EA032C">
      <w:pPr>
        <w:widowControl w:val="0"/>
        <w:autoSpaceDE w:val="0"/>
        <w:autoSpaceDN w:val="0"/>
        <w:adjustRightInd w:val="0"/>
        <w:spacing w:after="240" w:line="300" w:lineRule="atLeast"/>
        <w:jc w:val="left"/>
      </w:pPr>
      <w:r>
        <w:t>Il existe beaucoup de SGBD mai</w:t>
      </w:r>
      <w:r w:rsidR="00EA7499">
        <w:t>s nous avons choi</w:t>
      </w:r>
      <w:r w:rsidR="00EA7499" w:rsidRPr="00EA032C">
        <w:t>si d’utiliser M</w:t>
      </w:r>
      <w:r w:rsidR="00EA032C" w:rsidRPr="00EA032C">
        <w:t>ySQL, un système de gestion de base de donnée distribué par Oracle et également</w:t>
      </w:r>
      <w:r>
        <w:t xml:space="preserve"> gratuit et simple à utiliser.</w:t>
      </w:r>
    </w:p>
    <w:p w14:paraId="11B68A80" w14:textId="567ABBCC" w:rsidR="005F2307" w:rsidRPr="00EA032C" w:rsidRDefault="005F2307" w:rsidP="00EA032C">
      <w:pPr>
        <w:widowControl w:val="0"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lang w:eastAsia="en-US"/>
        </w:rPr>
      </w:pPr>
      <w:r>
        <w:t>Programme utilisé :</w:t>
      </w:r>
      <w:r>
        <w:t xml:space="preserve"> MySQL</w:t>
      </w:r>
    </w:p>
    <w:p w14:paraId="16C2713E" w14:textId="77777777" w:rsidR="001702F3" w:rsidRDefault="001702F3" w:rsidP="001702F3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</w:p>
    <w:p w14:paraId="3C7F03E2" w14:textId="77777777" w:rsidR="001702F3" w:rsidRDefault="001702F3" w:rsidP="001702F3">
      <w:pPr>
        <w:pStyle w:val="Titre3"/>
        <w:rPr>
          <w:rFonts w:ascii="-webkit-standard" w:hAnsi="-webkit-standard"/>
          <w:color w:val="000000"/>
        </w:rPr>
      </w:pPr>
      <w:bookmarkStart w:id="9" w:name="_Toc3382634"/>
      <w:r>
        <w:rPr>
          <w:bCs w:val="0"/>
        </w:rPr>
        <w:t xml:space="preserve">Serveur </w:t>
      </w:r>
      <w:r w:rsidRPr="00324B7C">
        <w:t>DNS</w:t>
      </w:r>
      <w:bookmarkEnd w:id="9"/>
    </w:p>
    <w:p w14:paraId="3D8367FD" w14:textId="75391772" w:rsidR="005F2307" w:rsidRDefault="001702F3" w:rsidP="005F2307">
      <w:r>
        <w:t>Nous avons choisi d’utiliser Bind</w:t>
      </w:r>
      <w:r w:rsidR="00636F75">
        <w:t>9</w:t>
      </w:r>
      <w:r>
        <w:t xml:space="preserve"> pour le serveur DNS car il est très utilisé et il est donc facile de trouver des informations pour sa configuration.</w:t>
      </w:r>
    </w:p>
    <w:p w14:paraId="2A4555A5" w14:textId="77777777" w:rsidR="005F2307" w:rsidRDefault="005F2307" w:rsidP="005F2307"/>
    <w:p w14:paraId="40F35DB4" w14:textId="6EB37F94" w:rsidR="005F2307" w:rsidRPr="005F2307" w:rsidRDefault="005F2307" w:rsidP="005F2307">
      <w:r>
        <w:t>Programme utilisé :</w:t>
      </w:r>
      <w:r>
        <w:t xml:space="preserve"> Bind9</w:t>
      </w:r>
    </w:p>
    <w:p w14:paraId="1CEEAF7D" w14:textId="77777777" w:rsidR="001702F3" w:rsidRDefault="001702F3" w:rsidP="001702F3">
      <w:pPr>
        <w:pStyle w:val="Titre3"/>
        <w:rPr>
          <w:rFonts w:ascii="-webkit-standard" w:hAnsi="-webkit-standard"/>
        </w:rPr>
      </w:pPr>
      <w:bookmarkStart w:id="10" w:name="_Toc3382635"/>
      <w:r>
        <w:t>Besoin en maintenance</w:t>
      </w:r>
      <w:bookmarkEnd w:id="10"/>
    </w:p>
    <w:p w14:paraId="4F11E330" w14:textId="0C373275" w:rsidR="00BD32C1" w:rsidRDefault="00BD32C1" w:rsidP="001702F3">
      <w:r>
        <w:t>Il faudra effectivement bien tenir la base de données à jour ! (Ajouter les nouveaux clients, les nouveaux produits, modifier ce qu’il est nécessaire, …)</w:t>
      </w:r>
    </w:p>
    <w:p w14:paraId="23A723AD" w14:textId="77777777" w:rsidR="001702F3" w:rsidRDefault="001702F3" w:rsidP="001702F3">
      <w:pPr>
        <w:rPr>
          <w:rFonts w:ascii="-webkit-standard" w:hAnsi="-webkit-standard"/>
        </w:rPr>
      </w:pPr>
    </w:p>
    <w:p w14:paraId="5E106CFA" w14:textId="77777777" w:rsidR="001702F3" w:rsidRDefault="001702F3" w:rsidP="001702F3">
      <w:pPr>
        <w:rPr>
          <w:rFonts w:ascii="-webkit-standard" w:hAnsi="-webkit-standard"/>
        </w:rPr>
      </w:pPr>
    </w:p>
    <w:p w14:paraId="558592C3" w14:textId="77777777" w:rsidR="001702F3" w:rsidRDefault="001702F3" w:rsidP="001702F3">
      <w:pPr>
        <w:spacing w:after="240"/>
        <w:rPr>
          <w:rFonts w:eastAsia="Times New Roman"/>
        </w:rPr>
      </w:pPr>
    </w:p>
    <w:p w14:paraId="005C1A36" w14:textId="77777777" w:rsidR="001702F3" w:rsidRDefault="001702F3" w:rsidP="001702F3"/>
    <w:p w14:paraId="176A28C1" w14:textId="77777777" w:rsidR="00A92955" w:rsidRDefault="00A92955"/>
    <w:sectPr w:rsidR="00A92955" w:rsidSect="00B7609A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9305E" w14:textId="77777777" w:rsidR="00250BBB" w:rsidRDefault="00250BBB" w:rsidP="00B7609A">
      <w:r>
        <w:separator/>
      </w:r>
    </w:p>
  </w:endnote>
  <w:endnote w:type="continuationSeparator" w:id="0">
    <w:p w14:paraId="4C40322B" w14:textId="77777777" w:rsidR="00250BBB" w:rsidRDefault="00250BBB" w:rsidP="00B76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omfortaa">
    <w:altName w:val="Times New Roman"/>
    <w:panose1 w:val="00000000000000000000"/>
    <w:charset w:val="00"/>
    <w:family w:val="roman"/>
    <w:notTrueType/>
    <w:pitch w:val="default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AE3F3" w14:textId="77777777" w:rsidR="00A64F3E" w:rsidRDefault="00A64F3E" w:rsidP="001406B0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0FF4B7F" w14:textId="77777777" w:rsidR="00A64F3E" w:rsidRDefault="00A64F3E" w:rsidP="00A64F3E">
    <w:pPr>
      <w:pStyle w:val="Pieddepage"/>
      <w:framePr w:wrap="none" w:vAnchor="text" w:hAnchor="margin" w:xAlign="right" w:y="1"/>
      <w:ind w:right="360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CE21FBC" w14:textId="77777777" w:rsidR="00A64F3E" w:rsidRDefault="00A64F3E" w:rsidP="00A64F3E">
    <w:pPr>
      <w:pStyle w:val="Pieddepage"/>
      <w:framePr w:wrap="none" w:vAnchor="text" w:hAnchor="margin" w:xAlign="right" w:y="1"/>
      <w:ind w:right="360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283784A" w14:textId="77777777" w:rsidR="00A64F3E" w:rsidRDefault="00A64F3E" w:rsidP="00A64F3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00077F" w14:textId="77777777" w:rsidR="00A64F3E" w:rsidRDefault="00A64F3E" w:rsidP="00A64F3E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6</w:t>
    </w:r>
    <w:r>
      <w:rPr>
        <w:rStyle w:val="Numrodepage"/>
      </w:rPr>
      <w:fldChar w:fldCharType="end"/>
    </w:r>
  </w:p>
  <w:p w14:paraId="5012A0FA" w14:textId="77777777" w:rsidR="00A64F3E" w:rsidRDefault="00A64F3E" w:rsidP="00A64F3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A59ECB" w14:textId="77777777" w:rsidR="00250BBB" w:rsidRDefault="00250BBB" w:rsidP="00B7609A">
      <w:r>
        <w:separator/>
      </w:r>
    </w:p>
  </w:footnote>
  <w:footnote w:type="continuationSeparator" w:id="0">
    <w:p w14:paraId="3B11217B" w14:textId="77777777" w:rsidR="00250BBB" w:rsidRDefault="00250BBB" w:rsidP="00B76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7195B"/>
    <w:multiLevelType w:val="hybridMultilevel"/>
    <w:tmpl w:val="8BD4E712"/>
    <w:lvl w:ilvl="0" w:tplc="4E02F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82815"/>
    <w:multiLevelType w:val="hybridMultilevel"/>
    <w:tmpl w:val="37EE15BC"/>
    <w:lvl w:ilvl="0" w:tplc="B55E5654">
      <w:numFmt w:val="bullet"/>
      <w:lvlText w:val="-"/>
      <w:lvlJc w:val="left"/>
      <w:pPr>
        <w:ind w:left="720" w:hanging="360"/>
      </w:pPr>
      <w:rPr>
        <w:rFonts w:ascii="-webkit-standard" w:eastAsiaTheme="minorHAnsi" w:hAnsi="-webkit-standar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77935"/>
    <w:multiLevelType w:val="hybridMultilevel"/>
    <w:tmpl w:val="EA125CD2"/>
    <w:lvl w:ilvl="0" w:tplc="7BE0C494">
      <w:numFmt w:val="bullet"/>
      <w:lvlText w:val="-"/>
      <w:lvlJc w:val="left"/>
      <w:pPr>
        <w:ind w:left="720" w:hanging="360"/>
      </w:pPr>
      <w:rPr>
        <w:rFonts w:ascii="Comfortaa" w:eastAsiaTheme="minorHAnsi" w:hAnsi="Comfortaa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A0"/>
    <w:rsid w:val="00034A33"/>
    <w:rsid w:val="000F0AAB"/>
    <w:rsid w:val="001702F3"/>
    <w:rsid w:val="00250BBB"/>
    <w:rsid w:val="0041230F"/>
    <w:rsid w:val="005F2307"/>
    <w:rsid w:val="00636F75"/>
    <w:rsid w:val="006776A0"/>
    <w:rsid w:val="00A64F3E"/>
    <w:rsid w:val="00A92955"/>
    <w:rsid w:val="00B7609A"/>
    <w:rsid w:val="00BD32C1"/>
    <w:rsid w:val="00BF771B"/>
    <w:rsid w:val="00CF5B80"/>
    <w:rsid w:val="00D87BDB"/>
    <w:rsid w:val="00EA032C"/>
    <w:rsid w:val="00EA7499"/>
    <w:rsid w:val="00F4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8EB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02F3"/>
    <w:pPr>
      <w:jc w:val="both"/>
    </w:pPr>
    <w:rPr>
      <w:rFonts w:ascii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702F3"/>
    <w:pPr>
      <w:keepNext/>
      <w:keepLines/>
      <w:spacing w:before="240"/>
      <w:outlineLvl w:val="0"/>
    </w:pPr>
    <w:rPr>
      <w:rFonts w:ascii="Abadi MT Condensed Extra Bold" w:eastAsiaTheme="majorEastAsia" w:hAnsi="Abadi MT Condensed Extra Bold" w:cstheme="majorBidi"/>
      <w:b/>
      <w:color w:val="3A496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2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23E4F" w:themeColor="text2" w:themeShade="BF"/>
      <w:sz w:val="34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1702F3"/>
    <w:pPr>
      <w:keepNext/>
      <w:keepLines/>
      <w:spacing w:before="320" w:after="80"/>
      <w:outlineLvl w:val="2"/>
    </w:pPr>
    <w:rPr>
      <w:rFonts w:ascii="Arial" w:eastAsia="Times New Roman" w:hAnsi="Arial" w:cs="Arial"/>
      <w:bCs/>
      <w:color w:val="8496B0" w:themeColor="text2" w:themeTint="99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02F3"/>
    <w:rPr>
      <w:rFonts w:ascii="Abadi MT Condensed Extra Bold" w:eastAsiaTheme="majorEastAsia" w:hAnsi="Abadi MT Condensed Extra Bold" w:cstheme="majorBidi"/>
      <w:b/>
      <w:color w:val="3A4961"/>
      <w:sz w:val="48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702F3"/>
    <w:rPr>
      <w:rFonts w:asciiTheme="majorHAnsi" w:eastAsiaTheme="majorEastAsia" w:hAnsiTheme="majorHAnsi" w:cstheme="majorBidi"/>
      <w:color w:val="323E4F" w:themeColor="text2" w:themeShade="BF"/>
      <w:sz w:val="3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702F3"/>
    <w:rPr>
      <w:rFonts w:ascii="Arial" w:eastAsia="Times New Roman" w:hAnsi="Arial" w:cs="Arial"/>
      <w:bCs/>
      <w:color w:val="8496B0" w:themeColor="text2" w:themeTint="99"/>
      <w:sz w:val="28"/>
      <w:szCs w:val="28"/>
      <w:lang w:eastAsia="fr-FR"/>
    </w:rPr>
  </w:style>
  <w:style w:type="paragraph" w:styleId="Sansinterligne">
    <w:name w:val="No Spacing"/>
    <w:link w:val="SansinterligneCar"/>
    <w:uiPriority w:val="1"/>
    <w:qFormat/>
    <w:rsid w:val="001702F3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702F3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1702F3"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semiHidden/>
    <w:unhideWhenUsed/>
    <w:rsid w:val="001702F3"/>
    <w:rPr>
      <w:color w:val="0000FF"/>
      <w:u w:val="single"/>
    </w:rPr>
  </w:style>
  <w:style w:type="paragraph" w:styleId="Pardeliste">
    <w:name w:val="List Paragraph"/>
    <w:basedOn w:val="Normal"/>
    <w:uiPriority w:val="34"/>
    <w:qFormat/>
    <w:rsid w:val="001702F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7609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7609A"/>
    <w:rPr>
      <w:rFonts w:ascii="Times New Roman" w:hAnsi="Times New Roman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7609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7609A"/>
    <w:rPr>
      <w:rFonts w:ascii="Times New Roman" w:hAnsi="Times New Roman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7609A"/>
    <w:pPr>
      <w:spacing w:before="120"/>
      <w:jc w:val="left"/>
    </w:pPr>
    <w:rPr>
      <w:rFonts w:asciiTheme="minorHAnsi" w:hAnsiTheme="minorHAnsi"/>
      <w:b/>
      <w:bC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B7609A"/>
    <w:pPr>
      <w:ind w:left="240"/>
      <w:jc w:val="left"/>
    </w:pPr>
    <w:rPr>
      <w:rFonts w:asciiTheme="minorHAnsi" w:hAnsiTheme="minorHAnsi"/>
      <w:i/>
      <w:i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B7609A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B7609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B7609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B7609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7609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7609A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7609A"/>
    <w:pPr>
      <w:ind w:left="1920"/>
      <w:jc w:val="left"/>
    </w:pPr>
    <w:rPr>
      <w:rFonts w:asciiTheme="minorHAnsi" w:hAnsiTheme="minorHAnsi"/>
      <w:sz w:val="20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B76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ntranet.wt2.ephec-ti.be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http://www.wt2.ephec-ti.be/" TargetMode="External"/><Relationship Id="rId10" Type="http://schemas.openxmlformats.org/officeDocument/2006/relationships/hyperlink" Target="http://b2b.wt2.ephec-ti.be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421</Words>
  <Characters>2319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/>
      <vt:lpstr>Rapport Client (Web &amp; DNS)</vt:lpstr>
      <vt:lpstr>    Cahier de charges</vt:lpstr>
      <vt:lpstr>        Cahier de charges détaillé</vt:lpstr>
      <vt:lpstr>    Proposition de solutions</vt:lpstr>
      <vt:lpstr>        Serveur web</vt:lpstr>
      <vt:lpstr>        Serveur de base de données</vt:lpstr>
      <vt:lpstr>        Serveur DNS</vt:lpstr>
      <vt:lpstr>        Besoin en maintenance</vt:lpstr>
    </vt:vector>
  </TitlesOfParts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BOHYN</dc:creator>
  <cp:keywords/>
  <dc:description/>
  <cp:lastModifiedBy>Gauthier BOHYN</cp:lastModifiedBy>
  <cp:revision>12</cp:revision>
  <dcterms:created xsi:type="dcterms:W3CDTF">2019-03-13T13:14:00Z</dcterms:created>
  <dcterms:modified xsi:type="dcterms:W3CDTF">2019-03-13T14:17:00Z</dcterms:modified>
</cp:coreProperties>
</file>