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9B711" w14:textId="402F373A" w:rsidR="009923BE" w:rsidRDefault="009923BE" w:rsidP="009923BE">
      <w:pPr>
        <w:ind w:left="1440" w:firstLine="720"/>
        <w:rPr>
          <w:b/>
          <w:bCs/>
        </w:rPr>
      </w:pPr>
      <w:r w:rsidRPr="009923BE">
        <w:rPr>
          <w:b/>
          <w:bCs/>
        </w:rPr>
        <w:t xml:space="preserve">Progress Report: M5 Sales Forecasting </w:t>
      </w:r>
      <w:r>
        <w:rPr>
          <w:b/>
          <w:bCs/>
        </w:rPr>
        <w:t>–</w:t>
      </w:r>
      <w:r w:rsidRPr="009923BE">
        <w:rPr>
          <w:b/>
          <w:bCs/>
        </w:rPr>
        <w:t xml:space="preserve"> Accuracy</w:t>
      </w:r>
    </w:p>
    <w:p w14:paraId="6F17C2B6" w14:textId="77777777" w:rsidR="009923BE" w:rsidRPr="009923BE" w:rsidRDefault="009923BE" w:rsidP="009923BE">
      <w:pPr>
        <w:ind w:left="1440" w:firstLine="720"/>
        <w:rPr>
          <w:b/>
          <w:bCs/>
        </w:rPr>
      </w:pPr>
    </w:p>
    <w:p w14:paraId="3FC109C7" w14:textId="2905C1E1" w:rsidR="009923BE" w:rsidRPr="009923BE" w:rsidRDefault="009923BE" w:rsidP="009923BE">
      <w:pPr>
        <w:rPr>
          <w:b/>
          <w:bCs/>
        </w:rPr>
      </w:pPr>
      <w:r w:rsidRPr="009923BE">
        <w:rPr>
          <w:b/>
          <w:bCs/>
        </w:rPr>
        <w:t>Data Acquisition and Preparation</w:t>
      </w:r>
    </w:p>
    <w:p w14:paraId="6BA0E1D8" w14:textId="2269323E" w:rsidR="009923BE" w:rsidRPr="009923BE" w:rsidRDefault="009923BE" w:rsidP="009923BE">
      <w:r>
        <w:t>Margining of 5</w:t>
      </w:r>
      <w:r w:rsidRPr="009923BE">
        <w:t xml:space="preserve"> datasets:</w:t>
      </w:r>
    </w:p>
    <w:p w14:paraId="16051169" w14:textId="77777777" w:rsidR="009923BE" w:rsidRPr="009923BE" w:rsidRDefault="009923BE" w:rsidP="009923BE">
      <w:pPr>
        <w:numPr>
          <w:ilvl w:val="0"/>
          <w:numId w:val="1"/>
        </w:numPr>
      </w:pPr>
      <w:r w:rsidRPr="009923BE">
        <w:rPr>
          <w:b/>
          <w:bCs/>
        </w:rPr>
        <w:t>sales_train_validation.csv</w:t>
      </w:r>
      <w:r w:rsidRPr="009923BE">
        <w:t>: Containing the daily sales history.</w:t>
      </w:r>
    </w:p>
    <w:p w14:paraId="5B799906" w14:textId="328C7FBC" w:rsidR="009923BE" w:rsidRPr="009923BE" w:rsidRDefault="009923BE" w:rsidP="009923BE">
      <w:pPr>
        <w:numPr>
          <w:ilvl w:val="0"/>
          <w:numId w:val="1"/>
        </w:numPr>
      </w:pPr>
      <w:r w:rsidRPr="009923BE">
        <w:rPr>
          <w:b/>
          <w:bCs/>
        </w:rPr>
        <w:t>calendar.csv</w:t>
      </w:r>
      <w:r w:rsidRPr="009923BE">
        <w:t xml:space="preserve">: Providing </w:t>
      </w:r>
      <w:r>
        <w:t xml:space="preserve">information of the </w:t>
      </w:r>
      <w:r w:rsidRPr="009923BE">
        <w:t xml:space="preserve">day of the </w:t>
      </w:r>
      <w:r>
        <w:t>We</w:t>
      </w:r>
      <w:r w:rsidRPr="009923BE">
        <w:t>ek, month, year, and specific event details.</w:t>
      </w:r>
    </w:p>
    <w:p w14:paraId="62F057A4" w14:textId="398005F1" w:rsidR="009923BE" w:rsidRPr="009923BE" w:rsidRDefault="009923BE" w:rsidP="009923BE">
      <w:pPr>
        <w:numPr>
          <w:ilvl w:val="0"/>
          <w:numId w:val="1"/>
        </w:numPr>
      </w:pPr>
      <w:r w:rsidRPr="009923BE">
        <w:rPr>
          <w:b/>
          <w:bCs/>
        </w:rPr>
        <w:t>sell_prices.csv</w:t>
      </w:r>
      <w:r w:rsidRPr="009923BE">
        <w:t xml:space="preserve">: Tracking the </w:t>
      </w:r>
      <w:r>
        <w:t>We</w:t>
      </w:r>
      <w:r w:rsidRPr="009923BE">
        <w:t>ekly prices for each item/store combination.</w:t>
      </w:r>
    </w:p>
    <w:p w14:paraId="395F0DF6" w14:textId="77777777" w:rsidR="009923BE" w:rsidRPr="009923BE" w:rsidRDefault="009923BE" w:rsidP="009923BE">
      <w:pPr>
        <w:numPr>
          <w:ilvl w:val="0"/>
          <w:numId w:val="1"/>
        </w:numPr>
      </w:pPr>
      <w:r w:rsidRPr="009923BE">
        <w:rPr>
          <w:b/>
          <w:bCs/>
        </w:rPr>
        <w:t>sales_train_evaluation.csv</w:t>
      </w:r>
      <w:r w:rsidRPr="009923BE">
        <w:t>: Used later for the final evaluation phase.</w:t>
      </w:r>
    </w:p>
    <w:p w14:paraId="0EA778FA" w14:textId="77777777" w:rsidR="009923BE" w:rsidRPr="009923BE" w:rsidRDefault="009923BE" w:rsidP="009923BE">
      <w:pPr>
        <w:numPr>
          <w:ilvl w:val="0"/>
          <w:numId w:val="1"/>
        </w:numPr>
      </w:pPr>
      <w:r w:rsidRPr="009923BE">
        <w:rPr>
          <w:b/>
          <w:bCs/>
        </w:rPr>
        <w:t>submission_file.csv</w:t>
      </w:r>
      <w:r w:rsidRPr="009923BE">
        <w:t>: Providing the required output format.</w:t>
      </w:r>
    </w:p>
    <w:p w14:paraId="49D8C3CB" w14:textId="504D6C70" w:rsidR="009923BE" w:rsidRPr="009923BE" w:rsidRDefault="009923BE" w:rsidP="009923BE">
      <w:r w:rsidRPr="009923BE">
        <w:t xml:space="preserve">The initial challenge involved efficiently merging these files, particularly due to the </w:t>
      </w:r>
      <w:r>
        <w:t>large</w:t>
      </w:r>
      <w:r w:rsidRPr="009923BE">
        <w:t xml:space="preserve"> scale of the sales data</w:t>
      </w:r>
      <w:r>
        <w:t xml:space="preserve">. </w:t>
      </w:r>
      <w:r w:rsidRPr="007B5E17">
        <w:t>We</w:t>
      </w:r>
      <w:r w:rsidRPr="009923BE">
        <w:t xml:space="preserve"> employed data-type reduction techniques (e.g., converting float64 to float16, int64 to int8/int16) early in the pipeline to minimize memory usage, a crucial step for handling the dataset on standard computational resources. All categorical identifiers, such as </w:t>
      </w:r>
      <w:proofErr w:type="spellStart"/>
      <w:r w:rsidRPr="009923BE">
        <w:t>item_id</w:t>
      </w:r>
      <w:proofErr w:type="spellEnd"/>
      <w:r w:rsidRPr="009923BE">
        <w:t xml:space="preserve">, </w:t>
      </w:r>
      <w:proofErr w:type="spellStart"/>
      <w:r w:rsidRPr="009923BE">
        <w:t>store_id</w:t>
      </w:r>
      <w:proofErr w:type="spellEnd"/>
      <w:r w:rsidRPr="009923BE">
        <w:t xml:space="preserve">, and </w:t>
      </w:r>
      <w:proofErr w:type="spellStart"/>
      <w:r w:rsidRPr="009923BE">
        <w:t>state_id</w:t>
      </w:r>
      <w:proofErr w:type="spellEnd"/>
      <w:r w:rsidRPr="009923BE">
        <w:t xml:space="preserve">, </w:t>
      </w:r>
      <w:r>
        <w:t>We</w:t>
      </w:r>
      <w:r w:rsidRPr="009923BE">
        <w:t xml:space="preserve">re converted to the native Pandas category type for efficient storage and integration with our chosen </w:t>
      </w:r>
      <w:proofErr w:type="spellStart"/>
      <w:r w:rsidRPr="009923BE">
        <w:t>modeling</w:t>
      </w:r>
      <w:proofErr w:type="spellEnd"/>
      <w:r w:rsidRPr="009923BE">
        <w:t xml:space="preserve"> framework.</w:t>
      </w:r>
    </w:p>
    <w:p w14:paraId="1BDC2CB2" w14:textId="77777777" w:rsidR="009923BE" w:rsidRPr="009923BE" w:rsidRDefault="009923BE" w:rsidP="009923BE">
      <w:r w:rsidRPr="009923BE">
        <w:t xml:space="preserve">This meticulous data preparation phase culminated in saving the consolidated data into a compressed Parquet format, as evidenced by the loading of </w:t>
      </w:r>
      <w:proofErr w:type="spellStart"/>
      <w:r w:rsidRPr="009923BE">
        <w:t>dataframe_with_features.parquet</w:t>
      </w:r>
      <w:proofErr w:type="spellEnd"/>
      <w:r w:rsidRPr="009923BE">
        <w:t xml:space="preserve">. This ensures that subsequent iterations of feature engineering and </w:t>
      </w:r>
      <w:proofErr w:type="spellStart"/>
      <w:r w:rsidRPr="009923BE">
        <w:t>modeling</w:t>
      </w:r>
      <w:proofErr w:type="spellEnd"/>
      <w:r w:rsidRPr="009923BE">
        <w:t xml:space="preserve"> can load the data quickly and efficiently, bypassing the need for time-consuming re-merging and memory optimization steps.</w:t>
      </w:r>
    </w:p>
    <w:p w14:paraId="68AB7C5B" w14:textId="242194E5" w:rsidR="009923BE" w:rsidRPr="009923BE" w:rsidRDefault="009923BE" w:rsidP="009923BE">
      <w:pPr>
        <w:rPr>
          <w:b/>
          <w:bCs/>
        </w:rPr>
      </w:pPr>
      <w:r w:rsidRPr="009923BE">
        <w:rPr>
          <w:b/>
          <w:bCs/>
        </w:rPr>
        <w:t>Advanced Feature Engineering</w:t>
      </w:r>
    </w:p>
    <w:p w14:paraId="15CEAB25" w14:textId="274DF1FF" w:rsidR="009923BE" w:rsidRPr="009923BE" w:rsidRDefault="009923BE" w:rsidP="009923BE">
      <w:r w:rsidRPr="009923BE">
        <w:t xml:space="preserve">The success of any time-series forecasting model relies heavily on intelligent feature engineering. </w:t>
      </w:r>
      <w:r w:rsidRPr="007B5E17">
        <w:t>We</w:t>
      </w:r>
      <w:r w:rsidRPr="009923BE">
        <w:t xml:space="preserve"> dedicated significant effort to generating features that capture the complex periodicities, trends, and external influences present in Walmart's sales data. Our comprehensive feature set currently includes over a dozen features designed to provide contextual richness to the model.</w:t>
      </w:r>
    </w:p>
    <w:p w14:paraId="34885620" w14:textId="77777777" w:rsidR="009923BE" w:rsidRPr="009923BE" w:rsidRDefault="009923BE" w:rsidP="009923BE">
      <w:pPr>
        <w:rPr>
          <w:b/>
          <w:bCs/>
        </w:rPr>
      </w:pPr>
      <w:r w:rsidRPr="009923BE">
        <w:rPr>
          <w:b/>
          <w:bCs/>
        </w:rPr>
        <w:t>A. Temporal and Categorical Features</w:t>
      </w:r>
    </w:p>
    <w:p w14:paraId="6D5CDF7E" w14:textId="46144F89" w:rsidR="009923BE" w:rsidRPr="009923BE" w:rsidRDefault="009923BE" w:rsidP="009923BE">
      <w:r w:rsidRPr="007B5E17">
        <w:t>We</w:t>
      </w:r>
      <w:r w:rsidRPr="009923BE">
        <w:t xml:space="preserve"> extracted fundamental temporal features directly from the calendar data to capture fixed seasonality:</w:t>
      </w:r>
    </w:p>
    <w:p w14:paraId="1EF6C4C2" w14:textId="77777777" w:rsidR="009923BE" w:rsidRPr="009923BE" w:rsidRDefault="009923BE" w:rsidP="009923BE">
      <w:pPr>
        <w:numPr>
          <w:ilvl w:val="0"/>
          <w:numId w:val="2"/>
        </w:numPr>
      </w:pPr>
      <w:r w:rsidRPr="009923BE">
        <w:rPr>
          <w:b/>
          <w:bCs/>
        </w:rPr>
        <w:t>Time Features</w:t>
      </w:r>
      <w:r w:rsidRPr="009923BE">
        <w:t xml:space="preserve">: </w:t>
      </w:r>
      <w:proofErr w:type="spellStart"/>
      <w:r w:rsidRPr="009923BE">
        <w:t>wday</w:t>
      </w:r>
      <w:proofErr w:type="spellEnd"/>
      <w:r w:rsidRPr="009923BE">
        <w:t>, month, and year.</w:t>
      </w:r>
    </w:p>
    <w:p w14:paraId="7BE7142D" w14:textId="77777777" w:rsidR="009923BE" w:rsidRPr="009923BE" w:rsidRDefault="009923BE" w:rsidP="009923BE">
      <w:pPr>
        <w:numPr>
          <w:ilvl w:val="0"/>
          <w:numId w:val="2"/>
        </w:numPr>
      </w:pPr>
      <w:r w:rsidRPr="009923BE">
        <w:rPr>
          <w:b/>
          <w:bCs/>
        </w:rPr>
        <w:t>Categorical IDs</w:t>
      </w:r>
      <w:r w:rsidRPr="009923BE">
        <w:t xml:space="preserve">: </w:t>
      </w:r>
      <w:proofErr w:type="spellStart"/>
      <w:r w:rsidRPr="009923BE">
        <w:rPr>
          <w:b/>
          <w:bCs/>
        </w:rPr>
        <w:t>item_id_freq</w:t>
      </w:r>
      <w:proofErr w:type="spellEnd"/>
      <w:r w:rsidRPr="009923BE">
        <w:t xml:space="preserve"> (an item frequency encoding), </w:t>
      </w:r>
      <w:proofErr w:type="spellStart"/>
      <w:r w:rsidRPr="009923BE">
        <w:rPr>
          <w:b/>
          <w:bCs/>
        </w:rPr>
        <w:t>dept_id</w:t>
      </w:r>
      <w:proofErr w:type="spellEnd"/>
      <w:r w:rsidRPr="009923BE">
        <w:t xml:space="preserve">, </w:t>
      </w:r>
      <w:proofErr w:type="spellStart"/>
      <w:r w:rsidRPr="009923BE">
        <w:rPr>
          <w:b/>
          <w:bCs/>
        </w:rPr>
        <w:t>cat_id</w:t>
      </w:r>
      <w:proofErr w:type="spellEnd"/>
      <w:r w:rsidRPr="009923BE">
        <w:t xml:space="preserve">, </w:t>
      </w:r>
      <w:proofErr w:type="spellStart"/>
      <w:r w:rsidRPr="009923BE">
        <w:rPr>
          <w:b/>
          <w:bCs/>
        </w:rPr>
        <w:t>store_id</w:t>
      </w:r>
      <w:proofErr w:type="spellEnd"/>
      <w:r w:rsidRPr="009923BE">
        <w:t xml:space="preserve">, and </w:t>
      </w:r>
      <w:proofErr w:type="spellStart"/>
      <w:r w:rsidRPr="009923BE">
        <w:rPr>
          <w:b/>
          <w:bCs/>
        </w:rPr>
        <w:t>state_id</w:t>
      </w:r>
      <w:proofErr w:type="spellEnd"/>
      <w:r w:rsidRPr="009923BE">
        <w:t>. These are essential for allowing the model to learn specific patterns associated with different geographies, departments, and product categories.</w:t>
      </w:r>
    </w:p>
    <w:p w14:paraId="6AFDEA0C" w14:textId="77777777" w:rsidR="009923BE" w:rsidRPr="009923BE" w:rsidRDefault="009923BE" w:rsidP="009923BE">
      <w:pPr>
        <w:rPr>
          <w:b/>
          <w:bCs/>
        </w:rPr>
      </w:pPr>
      <w:r w:rsidRPr="009923BE">
        <w:rPr>
          <w:b/>
          <w:bCs/>
        </w:rPr>
        <w:t>B. Event and SNAP Indicators</w:t>
      </w:r>
    </w:p>
    <w:p w14:paraId="2A08B730" w14:textId="624B1B2F" w:rsidR="009923BE" w:rsidRPr="009923BE" w:rsidRDefault="009923BE" w:rsidP="009923BE">
      <w:r w:rsidRPr="007B5E17">
        <w:t>We</w:t>
      </w:r>
      <w:r w:rsidRPr="009923BE">
        <w:t xml:space="preserve"> integrated external event information to account for spikes or dips in sales due to holidays or promotions:</w:t>
      </w:r>
    </w:p>
    <w:p w14:paraId="2B686469" w14:textId="77777777" w:rsidR="009923BE" w:rsidRPr="009923BE" w:rsidRDefault="009923BE" w:rsidP="009923BE">
      <w:pPr>
        <w:numPr>
          <w:ilvl w:val="0"/>
          <w:numId w:val="3"/>
        </w:numPr>
      </w:pPr>
      <w:r w:rsidRPr="009923BE">
        <w:rPr>
          <w:b/>
          <w:bCs/>
        </w:rPr>
        <w:lastRenderedPageBreak/>
        <w:t>Event Features</w:t>
      </w:r>
      <w:r w:rsidRPr="009923BE">
        <w:t xml:space="preserve">: </w:t>
      </w:r>
      <w:r w:rsidRPr="009923BE">
        <w:rPr>
          <w:b/>
          <w:bCs/>
        </w:rPr>
        <w:t>event_name_1</w:t>
      </w:r>
      <w:r w:rsidRPr="009923BE">
        <w:t xml:space="preserve">, </w:t>
      </w:r>
      <w:r w:rsidRPr="009923BE">
        <w:rPr>
          <w:b/>
          <w:bCs/>
        </w:rPr>
        <w:t>event_type_1</w:t>
      </w:r>
      <w:r w:rsidRPr="009923BE">
        <w:t xml:space="preserve">, </w:t>
      </w:r>
      <w:r w:rsidRPr="009923BE">
        <w:rPr>
          <w:b/>
          <w:bCs/>
        </w:rPr>
        <w:t>event_name_2</w:t>
      </w:r>
      <w:r w:rsidRPr="009923BE">
        <w:t xml:space="preserve">, and </w:t>
      </w:r>
      <w:r w:rsidRPr="009923BE">
        <w:rPr>
          <w:b/>
          <w:bCs/>
        </w:rPr>
        <w:t>event_type_2</w:t>
      </w:r>
      <w:r w:rsidRPr="009923BE">
        <w:t>. These capture major occurrences like cultural holidays, national holidays, and sports events.</w:t>
      </w:r>
    </w:p>
    <w:p w14:paraId="5EE0DDEB" w14:textId="57A99CE9" w:rsidR="009923BE" w:rsidRPr="009923BE" w:rsidRDefault="009923BE" w:rsidP="009923BE">
      <w:pPr>
        <w:numPr>
          <w:ilvl w:val="0"/>
          <w:numId w:val="3"/>
        </w:numPr>
      </w:pPr>
      <w:r w:rsidRPr="009923BE">
        <w:rPr>
          <w:b/>
          <w:bCs/>
        </w:rPr>
        <w:t>SNAP Features</w:t>
      </w:r>
      <w:r w:rsidRPr="009923BE">
        <w:t xml:space="preserve">: </w:t>
      </w:r>
      <w:proofErr w:type="spellStart"/>
      <w:r w:rsidRPr="009923BE">
        <w:rPr>
          <w:b/>
          <w:bCs/>
        </w:rPr>
        <w:t>snap_CA</w:t>
      </w:r>
      <w:proofErr w:type="spellEnd"/>
      <w:r w:rsidRPr="009923BE">
        <w:t xml:space="preserve">, </w:t>
      </w:r>
      <w:proofErr w:type="spellStart"/>
      <w:r w:rsidRPr="009923BE">
        <w:rPr>
          <w:b/>
          <w:bCs/>
        </w:rPr>
        <w:t>snap_TX</w:t>
      </w:r>
      <w:proofErr w:type="spellEnd"/>
      <w:r w:rsidRPr="009923BE">
        <w:t xml:space="preserve">, and </w:t>
      </w:r>
      <w:proofErr w:type="spellStart"/>
      <w:r w:rsidRPr="009923BE">
        <w:rPr>
          <w:b/>
          <w:bCs/>
        </w:rPr>
        <w:t>snap_WI</w:t>
      </w:r>
      <w:proofErr w:type="spellEnd"/>
      <w:r w:rsidRPr="009923BE">
        <w:t>. These binary flags indicate the days when SNAP benefits are active in the three states, which is known to influence sales volume.</w:t>
      </w:r>
    </w:p>
    <w:p w14:paraId="73AE6F0A" w14:textId="0A575B17" w:rsidR="009923BE" w:rsidRPr="009923BE" w:rsidRDefault="009923BE" w:rsidP="009923BE">
      <w:pPr>
        <w:rPr>
          <w:b/>
          <w:bCs/>
        </w:rPr>
      </w:pPr>
      <w:r w:rsidRPr="009923BE">
        <w:rPr>
          <w:b/>
          <w:bCs/>
        </w:rPr>
        <w:t xml:space="preserve">C. Lags and Rolling Window Statistics </w:t>
      </w:r>
    </w:p>
    <w:p w14:paraId="05E6B757" w14:textId="2CA14D3B" w:rsidR="009923BE" w:rsidRPr="009923BE" w:rsidRDefault="009923BE" w:rsidP="009923BE">
      <w:r w:rsidRPr="009923BE">
        <w:t xml:space="preserve">The most computationally intensive and predictive features </w:t>
      </w:r>
      <w:r w:rsidRPr="007B5E17">
        <w:t>We</w:t>
      </w:r>
      <w:r w:rsidRPr="009923BE">
        <w:t xml:space="preserve"> engineered are the time-series based statistics. These features capture recent historical trends and sales momentum, enabling the model to forecast future demand based on the immediate past.</w:t>
      </w:r>
    </w:p>
    <w:p w14:paraId="7F143CE0" w14:textId="3A0E3B85" w:rsidR="009923BE" w:rsidRPr="009923BE" w:rsidRDefault="009923BE" w:rsidP="009923BE">
      <w:r w:rsidRPr="007B5E17">
        <w:t>We</w:t>
      </w:r>
      <w:r w:rsidRPr="009923BE">
        <w:t xml:space="preserve"> specifically created two main types of sales history features:</w:t>
      </w:r>
    </w:p>
    <w:p w14:paraId="46704706" w14:textId="77777777" w:rsidR="009923BE" w:rsidRPr="009923BE" w:rsidRDefault="009923BE" w:rsidP="009923BE">
      <w:pPr>
        <w:numPr>
          <w:ilvl w:val="0"/>
          <w:numId w:val="4"/>
        </w:numPr>
      </w:pPr>
      <w:r w:rsidRPr="009923BE">
        <w:rPr>
          <w:b/>
          <w:bCs/>
        </w:rPr>
        <w:t>Lag Features</w:t>
      </w:r>
      <w:r w:rsidRPr="009923BE">
        <w:t>: Simple past sales values at various offsets (e.g., sales from 7 days ago, 28 days ago).</w:t>
      </w:r>
    </w:p>
    <w:p w14:paraId="5C618F83" w14:textId="0613B241" w:rsidR="009923BE" w:rsidRPr="009923BE" w:rsidRDefault="009923BE" w:rsidP="009923BE">
      <w:pPr>
        <w:numPr>
          <w:ilvl w:val="0"/>
          <w:numId w:val="4"/>
        </w:numPr>
      </w:pPr>
      <w:r w:rsidRPr="009923BE">
        <w:rPr>
          <w:b/>
          <w:bCs/>
        </w:rPr>
        <w:t>Rolling Mean Features</w:t>
      </w:r>
      <w:r w:rsidRPr="009923BE">
        <w:t xml:space="preserve">: Average sales over defined past windows. The notebook explicitly shows the creation of features like </w:t>
      </w:r>
      <w:r w:rsidRPr="009923BE">
        <w:rPr>
          <w:b/>
          <w:bCs/>
        </w:rPr>
        <w:t>rolling_mean_7</w:t>
      </w:r>
      <w:r w:rsidRPr="009923BE">
        <w:t xml:space="preserve"> (average sales over the past </w:t>
      </w:r>
      <w:r>
        <w:t>We</w:t>
      </w:r>
      <w:r w:rsidRPr="009923BE">
        <w:t xml:space="preserve">ek) and </w:t>
      </w:r>
      <w:r w:rsidRPr="009923BE">
        <w:rPr>
          <w:b/>
          <w:bCs/>
        </w:rPr>
        <w:t>rolling_mean_28</w:t>
      </w:r>
      <w:r w:rsidRPr="009923BE">
        <w:t xml:space="preserve"> (average sales over the past four </w:t>
      </w:r>
      <w:r>
        <w:t>We</w:t>
      </w:r>
      <w:r w:rsidRPr="009923BE">
        <w:t>eks). These rolling averages act as po</w:t>
      </w:r>
      <w:r>
        <w:t>we</w:t>
      </w:r>
      <w:r w:rsidRPr="009923BE">
        <w:t>rful smoothers, capturing underlying sales trends while mitigating the impact of daily noise.</w:t>
      </w:r>
    </w:p>
    <w:p w14:paraId="25CB88BB" w14:textId="77777777" w:rsidR="009923BE" w:rsidRPr="009923BE" w:rsidRDefault="009923BE" w:rsidP="009923BE">
      <w:r w:rsidRPr="009923BE">
        <w:t>This resulting feature vector, loaded from the Parquet file, is now complete and ready for the training phase.</w:t>
      </w:r>
    </w:p>
    <w:p w14:paraId="0C49363E" w14:textId="5220C03C" w:rsidR="009923BE" w:rsidRPr="009923BE" w:rsidRDefault="009923BE" w:rsidP="009923BE">
      <w:pPr>
        <w:rPr>
          <w:b/>
          <w:bCs/>
        </w:rPr>
      </w:pPr>
      <w:proofErr w:type="spellStart"/>
      <w:r w:rsidRPr="009923BE">
        <w:rPr>
          <w:b/>
          <w:bCs/>
        </w:rPr>
        <w:t>Modeling</w:t>
      </w:r>
      <w:proofErr w:type="spellEnd"/>
      <w:r w:rsidRPr="009923BE">
        <w:rPr>
          <w:b/>
          <w:bCs/>
        </w:rPr>
        <w:t xml:space="preserve"> Strategy and Validation</w:t>
      </w:r>
    </w:p>
    <w:p w14:paraId="6FB2A6DC" w14:textId="3CAA0F67" w:rsidR="009923BE" w:rsidRPr="009923BE" w:rsidRDefault="009923BE" w:rsidP="009923BE">
      <w:pPr>
        <w:rPr>
          <w:b/>
          <w:bCs/>
        </w:rPr>
      </w:pPr>
      <w:r w:rsidRPr="009923BE">
        <w:rPr>
          <w:b/>
          <w:bCs/>
        </w:rPr>
        <w:t xml:space="preserve">A. Model Selection: </w:t>
      </w:r>
    </w:p>
    <w:p w14:paraId="5D4A1117" w14:textId="5701F700" w:rsidR="009923BE" w:rsidRPr="009923BE" w:rsidRDefault="009923BE" w:rsidP="009923BE">
      <w:r w:rsidRPr="007B5E17">
        <w:t>We</w:t>
      </w:r>
      <w:r w:rsidRPr="009923BE">
        <w:t xml:space="preserve"> selected </w:t>
      </w:r>
      <w:r>
        <w:t>Ridge and Lasso regression</w:t>
      </w:r>
      <w:r w:rsidRPr="009923BE">
        <w:t xml:space="preserve"> as our initial </w:t>
      </w:r>
      <w:proofErr w:type="spellStart"/>
      <w:r w:rsidRPr="009923BE">
        <w:t>modeling</w:t>
      </w:r>
      <w:proofErr w:type="spellEnd"/>
      <w:r w:rsidRPr="009923BE">
        <w:t xml:space="preserve"> </w:t>
      </w:r>
      <w:r>
        <w:t>to set up a baseline</w:t>
      </w:r>
      <w:r w:rsidRPr="009923BE">
        <w:t>.</w:t>
      </w:r>
      <w:r>
        <w:t xml:space="preserve"> The linear models perform very poorly indicating the need for non-linear models such as XGBoost or LightGBM</w:t>
      </w:r>
    </w:p>
    <w:p w14:paraId="7D7E96A4" w14:textId="77777777" w:rsidR="009923BE" w:rsidRPr="009923BE" w:rsidRDefault="009923BE" w:rsidP="009923BE">
      <w:pPr>
        <w:rPr>
          <w:b/>
          <w:bCs/>
        </w:rPr>
      </w:pPr>
      <w:r w:rsidRPr="009923BE">
        <w:rPr>
          <w:b/>
          <w:bCs/>
        </w:rPr>
        <w:t>B. Cross-Validation Approach</w:t>
      </w:r>
    </w:p>
    <w:p w14:paraId="7C65FD79" w14:textId="4A7F4692" w:rsidR="009923BE" w:rsidRPr="009923BE" w:rsidRDefault="009923BE" w:rsidP="009923BE">
      <w:r w:rsidRPr="009923BE">
        <w:t xml:space="preserve">Given the time-series nature of the data, a standard K-fold cross-validation is inappropriate as it would introduce data leakage by training on future data points. Therefore, </w:t>
      </w:r>
      <w:r w:rsidRPr="007B5E17">
        <w:t>We</w:t>
      </w:r>
      <w:r w:rsidRPr="009923BE">
        <w:t xml:space="preserve"> adopted a time-series split validation strategy.</w:t>
      </w:r>
    </w:p>
    <w:p w14:paraId="6FB9FA5F" w14:textId="77777777" w:rsidR="009923BE" w:rsidRPr="009923BE" w:rsidRDefault="009923BE" w:rsidP="009923BE">
      <w:r w:rsidRPr="009923BE">
        <w:t>Our plan involves simulating the final competition submission process by:</w:t>
      </w:r>
    </w:p>
    <w:p w14:paraId="4CC7129C" w14:textId="68045EF6" w:rsidR="009923BE" w:rsidRPr="009923BE" w:rsidRDefault="009923BE" w:rsidP="009923BE">
      <w:pPr>
        <w:numPr>
          <w:ilvl w:val="0"/>
          <w:numId w:val="6"/>
        </w:numPr>
      </w:pPr>
      <w:r w:rsidRPr="009923BE">
        <w:t>Defining several contiguous training windows.</w:t>
      </w:r>
    </w:p>
    <w:p w14:paraId="0C21CD81" w14:textId="77777777" w:rsidR="009923BE" w:rsidRPr="009923BE" w:rsidRDefault="009923BE" w:rsidP="009923BE">
      <w:pPr>
        <w:numPr>
          <w:ilvl w:val="0"/>
          <w:numId w:val="6"/>
        </w:numPr>
      </w:pPr>
      <w:r w:rsidRPr="009923BE">
        <w:t>Using each window to train a model.</w:t>
      </w:r>
    </w:p>
    <w:p w14:paraId="07D597BF" w14:textId="64B790AA" w:rsidR="009923BE" w:rsidRPr="009923BE" w:rsidRDefault="009923BE" w:rsidP="009923BE">
      <w:pPr>
        <w:numPr>
          <w:ilvl w:val="0"/>
          <w:numId w:val="6"/>
        </w:numPr>
      </w:pPr>
      <w:r w:rsidRPr="009923BE">
        <w:t>Forecasting sales for a subsequent, non-overlapping 28-day validation window.</w:t>
      </w:r>
    </w:p>
    <w:p w14:paraId="282B319C" w14:textId="77777777" w:rsidR="009923BE" w:rsidRPr="009923BE" w:rsidRDefault="009923BE" w:rsidP="009923BE">
      <w:r w:rsidRPr="009923BE">
        <w:t>This approach accurately simulates the real-world scenario where the model must generalize to future, unseen data, and provides us with a robust estimate of our model's WRMSSE on the final leaderboard.</w:t>
      </w:r>
    </w:p>
    <w:p w14:paraId="16DEF64F" w14:textId="77777777" w:rsidR="009923BE" w:rsidRPr="009923BE" w:rsidRDefault="009923BE" w:rsidP="009923BE">
      <w:pPr>
        <w:rPr>
          <w:b/>
          <w:bCs/>
        </w:rPr>
      </w:pPr>
      <w:r w:rsidRPr="009923BE">
        <w:rPr>
          <w:b/>
          <w:bCs/>
        </w:rPr>
        <w:t>Challenges and Future Work</w:t>
      </w:r>
    </w:p>
    <w:p w14:paraId="029BE16F" w14:textId="18E31478" w:rsidR="009923BE" w:rsidRPr="009923BE" w:rsidRDefault="009923BE" w:rsidP="009923BE">
      <w:r w:rsidRPr="009923BE">
        <w:lastRenderedPageBreak/>
        <w:t xml:space="preserve">While </w:t>
      </w:r>
      <w:r w:rsidRPr="007B5E17">
        <w:t>We</w:t>
      </w:r>
      <w:r w:rsidRPr="009923BE">
        <w:t xml:space="preserve"> have a strong foundation, the current focus shifts entirely to performance enhancement:</w:t>
      </w:r>
    </w:p>
    <w:p w14:paraId="312423A9" w14:textId="02489825" w:rsidR="009923BE" w:rsidRPr="009923BE" w:rsidRDefault="009923BE" w:rsidP="009923BE">
      <w:pPr>
        <w:numPr>
          <w:ilvl w:val="0"/>
          <w:numId w:val="8"/>
        </w:numPr>
      </w:pPr>
      <w:r w:rsidRPr="009923BE">
        <w:rPr>
          <w:b/>
          <w:bCs/>
        </w:rPr>
        <w:t>Hyperparameter Optimization</w:t>
      </w:r>
      <w:r w:rsidRPr="009923BE">
        <w:t xml:space="preserve">: The initial model used default or loosely tuned hyperparameters. </w:t>
      </w:r>
      <w:r>
        <w:t xml:space="preserve">We have used </w:t>
      </w:r>
      <w:proofErr w:type="spellStart"/>
      <w:r>
        <w:t>hyperopt</w:t>
      </w:r>
      <w:proofErr w:type="spellEnd"/>
      <w:r>
        <w:t xml:space="preserve"> as an efficient way to tune hyperparameters, results are in progress.</w:t>
      </w:r>
    </w:p>
    <w:p w14:paraId="00DED13D" w14:textId="5BF539D6" w:rsidR="009923BE" w:rsidRPr="009923BE" w:rsidRDefault="009923BE" w:rsidP="009923BE">
      <w:pPr>
        <w:numPr>
          <w:ilvl w:val="0"/>
          <w:numId w:val="8"/>
        </w:numPr>
      </w:pPr>
      <w:r w:rsidRPr="009923BE">
        <w:rPr>
          <w:b/>
          <w:bCs/>
        </w:rPr>
        <w:t xml:space="preserve">Ensemble </w:t>
      </w:r>
      <w:proofErr w:type="spellStart"/>
      <w:r w:rsidRPr="009923BE">
        <w:rPr>
          <w:b/>
          <w:bCs/>
        </w:rPr>
        <w:t>Modeling</w:t>
      </w:r>
      <w:proofErr w:type="spellEnd"/>
      <w:r w:rsidRPr="009923BE">
        <w:t xml:space="preserve">: Once individual models are highly optimized, </w:t>
      </w:r>
      <w:r w:rsidR="007B5E17" w:rsidRPr="007B5E17">
        <w:t>we</w:t>
      </w:r>
      <w:r w:rsidRPr="009923BE">
        <w:t xml:space="preserve"> will look to create a diverse ensemble. This could involve combining forecasts from models trained on different feature sets or different time-series splits to maximize robustness and minimize WRMSSE.</w:t>
      </w:r>
    </w:p>
    <w:p w14:paraId="288F52AB" w14:textId="6C1F070E" w:rsidR="00346AB6" w:rsidRDefault="009923BE" w:rsidP="009923BE">
      <w:pPr>
        <w:numPr>
          <w:ilvl w:val="0"/>
          <w:numId w:val="8"/>
        </w:numPr>
      </w:pPr>
      <w:r w:rsidRPr="009923BE">
        <w:rPr>
          <w:b/>
          <w:bCs/>
        </w:rPr>
        <w:t>Final Evaluation</w:t>
      </w:r>
      <w:r w:rsidRPr="009923BE">
        <w:t>: The ultimate goal is to apply our fully tuned pipeline to the evaluation data (sales_train_evaluation.csv) to generate the final 28-day forecasts for submission.</w:t>
      </w:r>
    </w:p>
    <w:sectPr w:rsidR="00346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B6353"/>
    <w:multiLevelType w:val="multilevel"/>
    <w:tmpl w:val="8840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663DB"/>
    <w:multiLevelType w:val="multilevel"/>
    <w:tmpl w:val="2ED4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95272"/>
    <w:multiLevelType w:val="multilevel"/>
    <w:tmpl w:val="4F18C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6A753E"/>
    <w:multiLevelType w:val="multilevel"/>
    <w:tmpl w:val="1BCE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FF44CA"/>
    <w:multiLevelType w:val="multilevel"/>
    <w:tmpl w:val="6E228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E56183"/>
    <w:multiLevelType w:val="multilevel"/>
    <w:tmpl w:val="67F49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B83E6A"/>
    <w:multiLevelType w:val="multilevel"/>
    <w:tmpl w:val="5748C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9A132B"/>
    <w:multiLevelType w:val="multilevel"/>
    <w:tmpl w:val="358C8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5667490">
    <w:abstractNumId w:val="7"/>
  </w:num>
  <w:num w:numId="2" w16cid:durableId="1513838973">
    <w:abstractNumId w:val="6"/>
  </w:num>
  <w:num w:numId="3" w16cid:durableId="1648900639">
    <w:abstractNumId w:val="3"/>
  </w:num>
  <w:num w:numId="4" w16cid:durableId="731537353">
    <w:abstractNumId w:val="4"/>
  </w:num>
  <w:num w:numId="5" w16cid:durableId="1339818882">
    <w:abstractNumId w:val="5"/>
  </w:num>
  <w:num w:numId="6" w16cid:durableId="2058505669">
    <w:abstractNumId w:val="1"/>
  </w:num>
  <w:num w:numId="7" w16cid:durableId="881360205">
    <w:abstractNumId w:val="2"/>
  </w:num>
  <w:num w:numId="8" w16cid:durableId="108016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92"/>
    <w:rsid w:val="00346AB6"/>
    <w:rsid w:val="00620292"/>
    <w:rsid w:val="007B5E17"/>
    <w:rsid w:val="008F4305"/>
    <w:rsid w:val="0095621E"/>
    <w:rsid w:val="009923BE"/>
    <w:rsid w:val="00D7161D"/>
    <w:rsid w:val="00E51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C8E77"/>
  <w15:chartTrackingRefBased/>
  <w15:docId w15:val="{06F3C65E-2007-4EC4-8D04-ED3603691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799</Words>
  <Characters>4559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Gautham Nagaraj</dc:creator>
  <cp:keywords/>
  <dc:description/>
  <cp:lastModifiedBy>Gautham Nagaraj</cp:lastModifiedBy>
  <cp:revision>2</cp:revision>
  <dcterms:created xsi:type="dcterms:W3CDTF">2025-11-10T17:01:00Z</dcterms:created>
  <dcterms:modified xsi:type="dcterms:W3CDTF">2025-11-10T17:29:00Z</dcterms:modified>
</cp:coreProperties>
</file>