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8B1C9" w14:textId="77777777" w:rsidR="00214DD7" w:rsidRPr="00214DD7" w:rsidRDefault="00214DD7" w:rsidP="00214DD7">
      <w:r w:rsidRPr="00214DD7">
        <w:rPr>
          <w:b/>
          <w:bCs/>
        </w:rPr>
        <w:t>Key Trends in Energy Consumption and Efficiency</w:t>
      </w:r>
    </w:p>
    <w:p w14:paraId="18B92E2F" w14:textId="6A488982" w:rsidR="00214DD7" w:rsidRDefault="00214DD7" w:rsidP="00214DD7">
      <w:r w:rsidRPr="00214DD7">
        <w:t xml:space="preserve">The analysis revealed a notable decreasing trend in the average Site Energy Use Intensity (EUI) over the years, suggesting an overall improvement in building energy efficiency. This trend is likely driven by a combination of factors such as the adoption of energy-efficient technologies and increased awareness of energy conservation practices. A significant drop in Site EUI was observed between 2020 and 2021, possibly </w:t>
      </w:r>
      <w:r w:rsidR="005C6077">
        <w:t>due</w:t>
      </w:r>
      <w:r w:rsidRPr="00214DD7">
        <w:t xml:space="preserve"> to reduced building occupancy and activity during the COVID-19 pandemic and lockdown period.</w:t>
      </w:r>
    </w:p>
    <w:p w14:paraId="7682EA33" w14:textId="1993DCA0" w:rsidR="006C115E" w:rsidRPr="00214DD7" w:rsidRDefault="006C115E" w:rsidP="00214DD7">
      <w:r w:rsidRPr="006C115E">
        <w:drawing>
          <wp:inline distT="0" distB="0" distL="0" distR="0" wp14:anchorId="5883964D" wp14:editId="0E21AD88">
            <wp:extent cx="4087223" cy="2865832"/>
            <wp:effectExtent l="0" t="0" r="8890" b="0"/>
            <wp:docPr id="37055721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57213" name="Picture 1" descr="A graph with a line&#10;&#10;Description automatically generated"/>
                    <pic:cNvPicPr/>
                  </pic:nvPicPr>
                  <pic:blipFill>
                    <a:blip r:embed="rId5"/>
                    <a:stretch>
                      <a:fillRect/>
                    </a:stretch>
                  </pic:blipFill>
                  <pic:spPr>
                    <a:xfrm>
                      <a:off x="0" y="0"/>
                      <a:ext cx="4091545" cy="2868862"/>
                    </a:xfrm>
                    <a:prstGeom prst="rect">
                      <a:avLst/>
                    </a:prstGeom>
                  </pic:spPr>
                </pic:pic>
              </a:graphicData>
            </a:graphic>
          </wp:inline>
        </w:drawing>
      </w:r>
    </w:p>
    <w:p w14:paraId="132D8377" w14:textId="77777777" w:rsidR="00214DD7" w:rsidRPr="00214DD7" w:rsidRDefault="00214DD7" w:rsidP="00214DD7">
      <w:r w:rsidRPr="00214DD7">
        <w:rPr>
          <w:b/>
          <w:bCs/>
        </w:rPr>
        <w:t>Seasonal and Property Type Variations</w:t>
      </w:r>
    </w:p>
    <w:p w14:paraId="54191D28" w14:textId="479C1A3B" w:rsidR="00214DD7" w:rsidRDefault="00214DD7" w:rsidP="00214DD7">
      <w:r w:rsidRPr="00214DD7">
        <w:t>The dataset did not contain information on seasonal variations in energy consumption</w:t>
      </w:r>
      <w:r w:rsidR="00F35A13">
        <w:t xml:space="preserve"> as </w:t>
      </w:r>
      <w:r w:rsidR="00E60A0D">
        <w:t xml:space="preserve">it was recorded on a yearly basis as plotted above. </w:t>
      </w:r>
      <w:r w:rsidRPr="00214DD7">
        <w:t xml:space="preserve"> </w:t>
      </w:r>
      <w:r w:rsidR="00E60A0D">
        <w:t>T</w:t>
      </w:r>
      <w:r w:rsidRPr="00214DD7">
        <w:t xml:space="preserve">he analysis of different property types showed variations in both energy consumption and </w:t>
      </w:r>
      <w:proofErr w:type="spellStart"/>
      <w:r w:rsidRPr="00214DD7">
        <w:t>green</w:t>
      </w:r>
      <w:r w:rsidR="00E60A0D">
        <w:t>n</w:t>
      </w:r>
      <w:r w:rsidRPr="00214DD7">
        <w:t>house</w:t>
      </w:r>
      <w:proofErr w:type="spellEnd"/>
      <w:r w:rsidRPr="00214DD7">
        <w:t xml:space="preserve"> gas (GHG) emissions. </w:t>
      </w:r>
      <w:r w:rsidR="00AA47EB">
        <w:t>Buildings</w:t>
      </w:r>
      <w:r w:rsidRPr="00214DD7">
        <w:t xml:space="preserve"> </w:t>
      </w:r>
      <w:r w:rsidR="00AA47EB">
        <w:t>like</w:t>
      </w:r>
      <w:r w:rsidRPr="00214DD7">
        <w:t xml:space="preserve"> office buildings and hotels, tend to have higher energy consumption and GHG emissions compared to smaller or less occupied buildings like recreational facilities. This variation is likely due to factors such as building size, occupancy levels, and the types of energy-consuming systems in place.</w:t>
      </w:r>
      <w:r w:rsidR="00AA47EB">
        <w:t xml:space="preserve"> </w:t>
      </w:r>
      <w:r w:rsidR="003661D7">
        <w:t>A hypothesis test was also conducted between these 2 buildings and emissions generated were significantly different</w:t>
      </w:r>
      <w:r w:rsidR="00A61701">
        <w:t>.</w:t>
      </w:r>
    </w:p>
    <w:p w14:paraId="08B36999" w14:textId="1177E864" w:rsidR="00A61701" w:rsidRPr="00214DD7" w:rsidRDefault="00B90E1E" w:rsidP="00214DD7">
      <w:r w:rsidRPr="00B90E1E">
        <w:drawing>
          <wp:inline distT="0" distB="0" distL="0" distR="0" wp14:anchorId="401AF1CF" wp14:editId="63E1995C">
            <wp:extent cx="3282043" cy="2497455"/>
            <wp:effectExtent l="0" t="0" r="0" b="0"/>
            <wp:docPr id="1272157801" name="Picture 1" descr="A graph of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57801" name="Picture 1" descr="A graph of blue and white text&#10;&#10;Description automatically generated"/>
                    <pic:cNvPicPr/>
                  </pic:nvPicPr>
                  <pic:blipFill>
                    <a:blip r:embed="rId6"/>
                    <a:stretch>
                      <a:fillRect/>
                    </a:stretch>
                  </pic:blipFill>
                  <pic:spPr>
                    <a:xfrm>
                      <a:off x="0" y="0"/>
                      <a:ext cx="3311524" cy="2519889"/>
                    </a:xfrm>
                    <a:prstGeom prst="rect">
                      <a:avLst/>
                    </a:prstGeom>
                  </pic:spPr>
                </pic:pic>
              </a:graphicData>
            </a:graphic>
          </wp:inline>
        </w:drawing>
      </w:r>
    </w:p>
    <w:p w14:paraId="50C61769" w14:textId="77777777" w:rsidR="00A61701" w:rsidRDefault="00A61701" w:rsidP="00214DD7">
      <w:pPr>
        <w:rPr>
          <w:b/>
          <w:bCs/>
        </w:rPr>
      </w:pPr>
    </w:p>
    <w:p w14:paraId="094961C9" w14:textId="77777777" w:rsidR="00A61701" w:rsidRDefault="00A61701" w:rsidP="00214DD7">
      <w:pPr>
        <w:rPr>
          <w:b/>
          <w:bCs/>
        </w:rPr>
      </w:pPr>
    </w:p>
    <w:p w14:paraId="2E44A815" w14:textId="77777777" w:rsidR="00A61701" w:rsidRDefault="00A61701" w:rsidP="00214DD7">
      <w:pPr>
        <w:rPr>
          <w:b/>
          <w:bCs/>
        </w:rPr>
      </w:pPr>
    </w:p>
    <w:p w14:paraId="28BBBAAB" w14:textId="77777777" w:rsidR="00A61701" w:rsidRDefault="00A61701" w:rsidP="00214DD7">
      <w:pPr>
        <w:rPr>
          <w:b/>
          <w:bCs/>
        </w:rPr>
      </w:pPr>
    </w:p>
    <w:p w14:paraId="628078D2" w14:textId="1AF0F38A" w:rsidR="00214DD7" w:rsidRPr="00214DD7" w:rsidRDefault="00214DD7" w:rsidP="00214DD7">
      <w:r w:rsidRPr="00214DD7">
        <w:rPr>
          <w:b/>
          <w:bCs/>
        </w:rPr>
        <w:t>Recommendations for Improving Energy Efficiency and Reducing Emissions</w:t>
      </w:r>
    </w:p>
    <w:p w14:paraId="4DCF926E" w14:textId="606AF661" w:rsidR="00B65E51" w:rsidRPr="00D36AEB" w:rsidRDefault="00B65E51" w:rsidP="00B65E51">
      <w:pPr>
        <w:pStyle w:val="ListParagraph"/>
        <w:numPr>
          <w:ilvl w:val="0"/>
          <w:numId w:val="2"/>
        </w:numPr>
        <w:rPr>
          <w:b/>
          <w:bCs/>
        </w:rPr>
      </w:pPr>
      <w:r>
        <w:t xml:space="preserve">Study the building which give out the highest and least </w:t>
      </w:r>
      <w:r w:rsidR="00D36AEB">
        <w:t>emissions. See if there are any differences in the machines/appliances being used.</w:t>
      </w:r>
    </w:p>
    <w:p w14:paraId="3A0BD0EA" w14:textId="5FDD37D6" w:rsidR="00D36AEB" w:rsidRPr="00EC5B96" w:rsidRDefault="002148D5" w:rsidP="00B65E51">
      <w:pPr>
        <w:pStyle w:val="ListParagraph"/>
        <w:numPr>
          <w:ilvl w:val="0"/>
          <w:numId w:val="2"/>
        </w:numPr>
        <w:rPr>
          <w:b/>
          <w:bCs/>
        </w:rPr>
      </w:pPr>
      <w:r>
        <w:t xml:space="preserve">It will be difficult to implement strict measures where a large number of </w:t>
      </w:r>
      <w:r w:rsidR="00DA6B76">
        <w:t xml:space="preserve">people occupy a building, as these building require more energy and give out more emissions as well. </w:t>
      </w:r>
      <w:r w:rsidR="00014912">
        <w:t>Introducing smart appliances ma</w:t>
      </w:r>
      <w:r w:rsidR="00EC5B96">
        <w:t xml:space="preserve">y help </w:t>
      </w:r>
      <w:proofErr w:type="spellStart"/>
      <w:r w:rsidR="00EC5B96">
        <w:t>i.e</w:t>
      </w:r>
      <w:proofErr w:type="spellEnd"/>
      <w:r w:rsidR="00EC5B96">
        <w:t xml:space="preserve"> motion sensing lights, air conditioning.</w:t>
      </w:r>
    </w:p>
    <w:p w14:paraId="1DA8F600" w14:textId="77777777" w:rsidR="00BA3324" w:rsidRPr="00BA3324" w:rsidRDefault="00873F3C" w:rsidP="00B65E51">
      <w:pPr>
        <w:pStyle w:val="ListParagraph"/>
        <w:numPr>
          <w:ilvl w:val="0"/>
          <w:numId w:val="2"/>
        </w:numPr>
        <w:rPr>
          <w:b/>
          <w:bCs/>
        </w:rPr>
      </w:pPr>
      <w:r>
        <w:t xml:space="preserve">It is also necessary to study the </w:t>
      </w:r>
      <w:r w:rsidR="00BA7CB2">
        <w:t>average</w:t>
      </w:r>
      <w:r>
        <w:t xml:space="preserve"> </w:t>
      </w:r>
      <w:r w:rsidR="00BA7CB2">
        <w:t xml:space="preserve">site EUI vs </w:t>
      </w:r>
      <w:r w:rsidR="00E270A1">
        <w:t>the property type</w:t>
      </w:r>
      <w:r w:rsidR="00BA7CB2">
        <w:t xml:space="preserve"> over a year, to get a better understanding of </w:t>
      </w:r>
      <w:r w:rsidR="00C47CE2">
        <w:t xml:space="preserve">the trends in the </w:t>
      </w:r>
      <w:r w:rsidR="00BA3324">
        <w:t>emissions.</w:t>
      </w:r>
    </w:p>
    <w:p w14:paraId="461D22BB" w14:textId="652AB9E5" w:rsidR="00EC5B96" w:rsidRPr="00B65E51" w:rsidRDefault="00BA3324" w:rsidP="00BA3324">
      <w:pPr>
        <w:pStyle w:val="ListParagraph"/>
        <w:rPr>
          <w:b/>
          <w:bCs/>
        </w:rPr>
      </w:pPr>
      <w:r w:rsidRPr="00BA3324">
        <w:drawing>
          <wp:inline distT="0" distB="0" distL="0" distR="0" wp14:anchorId="332A7BD4" wp14:editId="6F23C328">
            <wp:extent cx="5568224" cy="2979420"/>
            <wp:effectExtent l="0" t="0" r="0" b="0"/>
            <wp:docPr id="155399539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95390" name="Picture 1" descr="A graph of different colored squares&#10;&#10;Description automatically generated"/>
                    <pic:cNvPicPr/>
                  </pic:nvPicPr>
                  <pic:blipFill>
                    <a:blip r:embed="rId7"/>
                    <a:stretch>
                      <a:fillRect/>
                    </a:stretch>
                  </pic:blipFill>
                  <pic:spPr>
                    <a:xfrm>
                      <a:off x="0" y="0"/>
                      <a:ext cx="5573767" cy="2982386"/>
                    </a:xfrm>
                    <a:prstGeom prst="rect">
                      <a:avLst/>
                    </a:prstGeom>
                  </pic:spPr>
                </pic:pic>
              </a:graphicData>
            </a:graphic>
          </wp:inline>
        </w:drawing>
      </w:r>
      <w:r w:rsidR="00BA7CB2">
        <w:t xml:space="preserve"> </w:t>
      </w:r>
    </w:p>
    <w:p w14:paraId="467096DE" w14:textId="134EB702" w:rsidR="00214DD7" w:rsidRPr="00214DD7" w:rsidRDefault="00214DD7" w:rsidP="00214DD7">
      <w:r w:rsidRPr="00214DD7">
        <w:rPr>
          <w:b/>
          <w:bCs/>
        </w:rPr>
        <w:t>Conclusion</w:t>
      </w:r>
    </w:p>
    <w:p w14:paraId="6858A5B4" w14:textId="30CBCF81" w:rsidR="00214DD7" w:rsidRPr="00214DD7" w:rsidRDefault="00214DD7" w:rsidP="00214DD7">
      <w:r w:rsidRPr="00214DD7">
        <w:t>By implementing these recommendations,</w:t>
      </w:r>
      <w:r w:rsidR="00411A31">
        <w:t xml:space="preserve"> Alberta </w:t>
      </w:r>
      <w:r w:rsidR="002E3196">
        <w:t xml:space="preserve">can have </w:t>
      </w:r>
      <w:r w:rsidRPr="00214DD7">
        <w:t xml:space="preserve"> greater energy efficiency and  reduce</w:t>
      </w:r>
      <w:r w:rsidR="002E3196">
        <w:t>d</w:t>
      </w:r>
      <w:r w:rsidRPr="00214DD7">
        <w:t xml:space="preserve"> carbon footprint. Continuous monitoring  of energy performance data will be essential to ensure the effectiveness of these strategies. The insights gained from this analysis can guide </w:t>
      </w:r>
      <w:r w:rsidR="00B11B43">
        <w:t xml:space="preserve">developers to build more energy efficient houses and improve the overall effect the building has </w:t>
      </w:r>
      <w:r w:rsidR="00B65E51">
        <w:t>on the environment</w:t>
      </w:r>
      <w:r w:rsidRPr="00214DD7">
        <w:t>.</w:t>
      </w:r>
    </w:p>
    <w:p w14:paraId="7BA0038A" w14:textId="77777777" w:rsidR="00346AB6" w:rsidRDefault="00346AB6"/>
    <w:sectPr w:rsidR="0034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33C55"/>
    <w:multiLevelType w:val="hybridMultilevel"/>
    <w:tmpl w:val="7D6626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9878A3"/>
    <w:multiLevelType w:val="multilevel"/>
    <w:tmpl w:val="D188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058972">
    <w:abstractNumId w:val="1"/>
  </w:num>
  <w:num w:numId="2" w16cid:durableId="217516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21"/>
    <w:rsid w:val="00014912"/>
    <w:rsid w:val="002148D5"/>
    <w:rsid w:val="00214DD7"/>
    <w:rsid w:val="002E3196"/>
    <w:rsid w:val="00346AB6"/>
    <w:rsid w:val="003661D7"/>
    <w:rsid w:val="00411A31"/>
    <w:rsid w:val="005C6077"/>
    <w:rsid w:val="006C115E"/>
    <w:rsid w:val="00873F3C"/>
    <w:rsid w:val="008F4305"/>
    <w:rsid w:val="0095621E"/>
    <w:rsid w:val="00A13D2F"/>
    <w:rsid w:val="00A61701"/>
    <w:rsid w:val="00AA47EB"/>
    <w:rsid w:val="00B11B43"/>
    <w:rsid w:val="00B46721"/>
    <w:rsid w:val="00B65E51"/>
    <w:rsid w:val="00B90E1E"/>
    <w:rsid w:val="00BA3324"/>
    <w:rsid w:val="00BA7CB2"/>
    <w:rsid w:val="00C25E88"/>
    <w:rsid w:val="00C47CE2"/>
    <w:rsid w:val="00D36AEB"/>
    <w:rsid w:val="00DA6B76"/>
    <w:rsid w:val="00E270A1"/>
    <w:rsid w:val="00E512E4"/>
    <w:rsid w:val="00E60A0D"/>
    <w:rsid w:val="00EC5B96"/>
    <w:rsid w:val="00F35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7502"/>
  <w15:chartTrackingRefBased/>
  <w15:docId w15:val="{4E9A0E65-539B-473A-A8E9-77C29A0B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721"/>
    <w:rPr>
      <w:rFonts w:eastAsiaTheme="majorEastAsia" w:cstheme="majorBidi"/>
      <w:color w:val="272727" w:themeColor="text1" w:themeTint="D8"/>
    </w:rPr>
  </w:style>
  <w:style w:type="paragraph" w:styleId="Title">
    <w:name w:val="Title"/>
    <w:basedOn w:val="Normal"/>
    <w:next w:val="Normal"/>
    <w:link w:val="TitleChar"/>
    <w:uiPriority w:val="10"/>
    <w:qFormat/>
    <w:rsid w:val="00B46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721"/>
    <w:pPr>
      <w:spacing w:before="160"/>
      <w:jc w:val="center"/>
    </w:pPr>
    <w:rPr>
      <w:i/>
      <w:iCs/>
      <w:color w:val="404040" w:themeColor="text1" w:themeTint="BF"/>
    </w:rPr>
  </w:style>
  <w:style w:type="character" w:customStyle="1" w:styleId="QuoteChar">
    <w:name w:val="Quote Char"/>
    <w:basedOn w:val="DefaultParagraphFont"/>
    <w:link w:val="Quote"/>
    <w:uiPriority w:val="29"/>
    <w:rsid w:val="00B46721"/>
    <w:rPr>
      <w:i/>
      <w:iCs/>
      <w:color w:val="404040" w:themeColor="text1" w:themeTint="BF"/>
    </w:rPr>
  </w:style>
  <w:style w:type="paragraph" w:styleId="ListParagraph">
    <w:name w:val="List Paragraph"/>
    <w:basedOn w:val="Normal"/>
    <w:uiPriority w:val="34"/>
    <w:qFormat/>
    <w:rsid w:val="00B46721"/>
    <w:pPr>
      <w:ind w:left="720"/>
      <w:contextualSpacing/>
    </w:pPr>
  </w:style>
  <w:style w:type="character" w:styleId="IntenseEmphasis">
    <w:name w:val="Intense Emphasis"/>
    <w:basedOn w:val="DefaultParagraphFont"/>
    <w:uiPriority w:val="21"/>
    <w:qFormat/>
    <w:rsid w:val="00B46721"/>
    <w:rPr>
      <w:i/>
      <w:iCs/>
      <w:color w:val="0F4761" w:themeColor="accent1" w:themeShade="BF"/>
    </w:rPr>
  </w:style>
  <w:style w:type="paragraph" w:styleId="IntenseQuote">
    <w:name w:val="Intense Quote"/>
    <w:basedOn w:val="Normal"/>
    <w:next w:val="Normal"/>
    <w:link w:val="IntenseQuoteChar"/>
    <w:uiPriority w:val="30"/>
    <w:qFormat/>
    <w:rsid w:val="00B46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721"/>
    <w:rPr>
      <w:i/>
      <w:iCs/>
      <w:color w:val="0F4761" w:themeColor="accent1" w:themeShade="BF"/>
    </w:rPr>
  </w:style>
  <w:style w:type="character" w:styleId="IntenseReference">
    <w:name w:val="Intense Reference"/>
    <w:basedOn w:val="DefaultParagraphFont"/>
    <w:uiPriority w:val="32"/>
    <w:qFormat/>
    <w:rsid w:val="00B46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044691">
      <w:bodyDiv w:val="1"/>
      <w:marLeft w:val="0"/>
      <w:marRight w:val="0"/>
      <w:marTop w:val="0"/>
      <w:marBottom w:val="0"/>
      <w:divBdr>
        <w:top w:val="none" w:sz="0" w:space="0" w:color="auto"/>
        <w:left w:val="none" w:sz="0" w:space="0" w:color="auto"/>
        <w:bottom w:val="none" w:sz="0" w:space="0" w:color="auto"/>
        <w:right w:val="none" w:sz="0" w:space="0" w:color="auto"/>
      </w:divBdr>
    </w:div>
    <w:div w:id="179008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Nagaraj</dc:creator>
  <cp:keywords/>
  <dc:description/>
  <cp:lastModifiedBy>Gautham Nagaraj</cp:lastModifiedBy>
  <cp:revision>25</cp:revision>
  <dcterms:created xsi:type="dcterms:W3CDTF">2025-02-02T02:30:00Z</dcterms:created>
  <dcterms:modified xsi:type="dcterms:W3CDTF">2025-02-02T02:47:00Z</dcterms:modified>
</cp:coreProperties>
</file>