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</w:t>
        <w:br/>
      </w:r>
      <w:r>
        <w:rPr>
          <w:b/>
          <w:sz w:val="36"/>
        </w:rPr>
        <w:t>ERGONOMIC DIGITAL TWIN</w:t>
        <w:br/>
      </w:r>
      <w:r>
        <w:rPr>
          <w:b/>
          <w:sz w:val="26"/>
        </w:rPr>
        <w:t>Live Mobile Camera-Based Worker Ergonomics &amp; Fatigue-Risk Monitoring</w:t>
      </w:r>
    </w:p>
    <w:p>
      <w:pPr>
        <w:jc w:val="center"/>
      </w:pPr>
      <w:r>
        <w:t>PSE Project | Version 1.0 | MVP / Prototype Specification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Build a phone-first application that uses the phone camera to observe a worker in real time, estimate body pose, calculate ergonomic indicators, estimate fatigue risk from temporal posture/movement patterns, and render a live digital-twin representation over the camera view.</w:t>
      </w:r>
    </w:p>
    <w:p>
      <w:r>
        <w:t>Target experience: Open app → start camera → point at worker → live pose tracking → digital twin follows the worker → posture and fatigue-risk indicators update → warnings and recommended actions appear.</w:t>
      </w:r>
    </w:p>
    <w:p>
      <w:r>
        <w:t>The MVP estimates ergonomic/fatigue risk; it is not a medical diagnostic system and must not claim to clinically diagnose fatigue, injury, or disease.</w:t>
      </w:r>
    </w:p>
    <w:p>
      <w:pPr>
        <w:pStyle w:val="Heading1"/>
      </w:pPr>
      <w:r>
        <w:t>2. Project Context</w:t>
      </w:r>
    </w:p>
    <w:p>
      <w:r>
        <w:t>The PSE project focuses on worker ergonomics and fatigue in industrial work. Module 3 requires causal variables, links, polarity, feedback loops, leverage points and system archetypes. The digital twin is the proposed leverage point that strengthens the feedback between exposure, risk detection and intervention. fileciteturn2file0L424-L450</w:t>
      </w:r>
    </w:p>
    <w:p>
      <w:pPr>
        <w:pStyle w:val="ListBullet"/>
        <w:spacing w:after="20"/>
      </w:pPr>
      <w:r>
        <w:rPr>
          <w:sz w:val="20"/>
        </w:rPr>
        <w:t>Worker: reduce ergonomic exposure and receive understandable feedback.</w:t>
      </w:r>
    </w:p>
    <w:p>
      <w:pPr>
        <w:pStyle w:val="ListBullet"/>
        <w:spacing w:after="20"/>
      </w:pPr>
      <w:r>
        <w:rPr>
          <w:sz w:val="20"/>
        </w:rPr>
        <w:t>Supervisor: see high-risk situations early.</w:t>
      </w:r>
    </w:p>
    <w:p>
      <w:pPr>
        <w:pStyle w:val="ListBullet"/>
        <w:spacing w:after="20"/>
      </w:pPr>
      <w:r>
        <w:rPr>
          <w:sz w:val="20"/>
        </w:rPr>
        <w:t>Management: obtain measurable ergonomic-risk information.</w:t>
      </w:r>
    </w:p>
    <w:p>
      <w:pPr>
        <w:pStyle w:val="ListBullet"/>
        <w:spacing w:after="20"/>
      </w:pPr>
      <w:r>
        <w:rPr>
          <w:sz w:val="20"/>
        </w:rPr>
        <w:t>Project goal: demonstrate a live, explainable digital-twin prototype.</w:t>
      </w:r>
    </w:p>
    <w:p>
      <w:pPr>
        <w:pStyle w:val="Heading1"/>
      </w:pPr>
      <w:r>
        <w:t>3. Product Goals</w:t>
      </w:r>
    </w:p>
    <w:p>
      <w:pPr>
        <w:pStyle w:val="ListBullet"/>
        <w:spacing w:after="20"/>
      </w:pPr>
      <w:r>
        <w:rPr>
          <w:sz w:val="20"/>
        </w:rPr>
        <w:t>Live camera-based worker pose tracking.</w:t>
      </w:r>
    </w:p>
    <w:p>
      <w:pPr>
        <w:pStyle w:val="ListBullet"/>
        <w:spacing w:after="20"/>
      </w:pPr>
      <w:r>
        <w:rPr>
          <w:sz w:val="20"/>
        </w:rPr>
        <w:t>Live digital-twin overlay that follows body movement.</w:t>
      </w:r>
    </w:p>
    <w:p>
      <w:pPr>
        <w:pStyle w:val="ListBullet"/>
        <w:spacing w:after="20"/>
      </w:pPr>
      <w:r>
        <w:rPr>
          <w:sz w:val="20"/>
        </w:rPr>
        <w:t>Real-time ergonomic posture scoring.</w:t>
      </w:r>
    </w:p>
    <w:p>
      <w:pPr>
        <w:pStyle w:val="ListBullet"/>
        <w:spacing w:after="20"/>
      </w:pPr>
      <w:r>
        <w:rPr>
          <w:sz w:val="20"/>
        </w:rPr>
        <w:t>Rolling fatigue-risk estimation.</w:t>
      </w:r>
    </w:p>
    <w:p>
      <w:pPr>
        <w:pStyle w:val="ListBullet"/>
        <w:spacing w:after="20"/>
      </w:pPr>
      <w:r>
        <w:rPr>
          <w:sz w:val="20"/>
        </w:rPr>
        <w:t>Explainable warnings showing the body region/factor causing risk.</w:t>
      </w:r>
    </w:p>
    <w:p>
      <w:pPr>
        <w:pStyle w:val="ListBullet"/>
        <w:spacing w:after="20"/>
      </w:pPr>
      <w:r>
        <w:rPr>
          <w:sz w:val="20"/>
        </w:rPr>
        <w:t>Privacy-first on-device processing by default.</w:t>
      </w:r>
    </w:p>
    <w:p>
      <w:pPr>
        <w:pStyle w:val="ListBullet"/>
        <w:spacing w:after="20"/>
      </w:pPr>
      <w:r>
        <w:rPr>
          <w:sz w:val="20"/>
        </w:rPr>
        <w:t>Prototype that can run on a phone without cloud inference.</w:t>
      </w:r>
    </w:p>
    <w:p>
      <w:pPr>
        <w:pStyle w:val="Heading1"/>
      </w:pPr>
      <w:r>
        <w:t>4. Core User Journey</w:t>
      </w:r>
    </w:p>
    <w:p>
      <w:r>
        <w:t>Open application.</w:t>
      </w:r>
    </w:p>
    <w:p>
      <w:r>
        <w:t>Grant camera permission.</w:t>
      </w:r>
    </w:p>
    <w:p>
      <w:r>
        <w:t>Tap Start Monitoring.</w:t>
      </w:r>
    </w:p>
    <w:p>
      <w:r>
        <w:t>Camera preview opens.</w:t>
      </w:r>
    </w:p>
    <w:p>
      <w:r>
        <w:t>Detect one worker and body landmarks.</w:t>
      </w:r>
    </w:p>
    <w:p>
      <w:r>
        <w:t>Render digital-twin skeleton/3D avatar.</w:t>
      </w:r>
    </w:p>
    <w:p>
      <w:r>
        <w:t>Calculate joint/trunk angles continuously.</w:t>
      </w:r>
    </w:p>
    <w:p>
      <w:r>
        <w:t>Update ergonomic risk and fatigue-risk scores.</w:t>
      </w:r>
    </w:p>
    <w:p>
      <w:r>
        <w:t>Show NORMAL / CAUTION / HIGH RISK states.</w:t>
      </w:r>
    </w:p>
    <w:p>
      <w:r>
        <w:t>If high risk persists, show alert and recommended action.</w:t>
      </w:r>
    </w:p>
    <w:p>
      <w:r>
        <w:t>Stop/reset and view session summary.</w:t>
      </w:r>
    </w:p>
    <w:p>
      <w:pPr>
        <w:pStyle w:val="Heading1"/>
      </w:pPr>
      <w:r>
        <w:t>5.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camera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Phone camera preview and controls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Pose detection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One worker; live body landmarks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Digital twin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skeleton; optional 3D mannequin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Posture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Trunk, neck, shoulders, elbows, knees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Risk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Configurable ergonomic score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Fatigue risk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Rolling temporal estimate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Risk score, status, body-region indicators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Alerts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Persistent high-risk warning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Session summary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Duration, average/peak risk, high-risk 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Remote 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Supervisor web 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Multi-worker tracking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More than one person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Wearables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Heart-rate/IMU integration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Request camera permission and display live camera stream.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Detect a worker pose from live frames.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Track landmarks across consecutive frames.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Render a digital twin whose joints follow detected landmarks.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Calculate configurable joint and trunk angles.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Measure posture exposure over time.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Calculate configurable ergonomic risk score.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Estimate fatigue risk using a rolling time window.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Show the main factors contributing to risk.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Alert when risk remains above threshold for configured time.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Allow pause/reset.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Show session summary.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FR-13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 not upload raw camera video by default.</w:t>
            </w:r>
          </w:p>
        </w:tc>
      </w:tr>
    </w:tbl>
    <w:p/>
    <w:p>
      <w:pPr>
        <w:pStyle w:val="Heading1"/>
      </w:pPr>
      <w:r>
        <w:t>7. What the Digital Twin Means in This MVP</w:t>
      </w:r>
    </w:p>
    <w:p>
      <w:pPr>
        <w:pStyle w:val="ListBullet"/>
        <w:spacing w:after="20"/>
      </w:pPr>
      <w:r>
        <w:rPr>
          <w:sz w:val="20"/>
        </w:rPr>
        <w:t>Physical worker = person in camera view.</w:t>
      </w:r>
    </w:p>
    <w:p>
      <w:pPr>
        <w:pStyle w:val="ListBullet"/>
        <w:spacing w:after="20"/>
      </w:pPr>
      <w:r>
        <w:rPr>
          <w:sz w:val="20"/>
        </w:rPr>
        <w:t>Sensor = phone RGB camera.</w:t>
      </w:r>
    </w:p>
    <w:p>
      <w:pPr>
        <w:pStyle w:val="ListBullet"/>
        <w:spacing w:after="20"/>
      </w:pPr>
      <w:r>
        <w:rPr>
          <w:sz w:val="20"/>
        </w:rPr>
        <w:t>Digital representation = live pose skeleton + optional 3D mannequin.</w:t>
      </w:r>
    </w:p>
    <w:p>
      <w:pPr>
        <w:pStyle w:val="ListBullet"/>
        <w:spacing w:after="20"/>
      </w:pPr>
      <w:r>
        <w:rPr>
          <w:sz w:val="20"/>
        </w:rPr>
        <w:t>State = joint angles, trunk angle, posture duration, movement features, ergonomic risk and fatigue-risk score.</w:t>
      </w:r>
    </w:p>
    <w:p>
      <w:pPr>
        <w:pStyle w:val="ListBullet"/>
        <w:spacing w:after="20"/>
      </w:pPr>
      <w:r>
        <w:rPr>
          <w:sz w:val="20"/>
        </w:rPr>
        <w:t>Feedback = overlay, body-region status, warnings and recommendations.</w:t>
      </w:r>
    </w:p>
    <w:p>
      <w:pPr>
        <w:pStyle w:val="ListBullet"/>
        <w:spacing w:after="20"/>
      </w:pPr>
      <w:r>
        <w:rPr>
          <w:sz w:val="20"/>
        </w:rPr>
        <w:t>History = session metrics; raw video excluded by default.</w:t>
      </w:r>
    </w:p>
    <w:p>
      <w:pPr>
        <w:pStyle w:val="Heading1"/>
      </w:pPr>
      <w:r>
        <w:t>8. Ergonomic Analysis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MVP calculation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Trunk bend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Torso angle relative to upright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Normal/Caution/High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Neck bend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Head/shoulder alignment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Normal/Caution/High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Shoulder elevation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Upper-arm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Normal/Caution/High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Elbow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Shoulder–elbow–wrist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Normal/Caution/High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Knee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Hip–knee–ankle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Normal/Caution/High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Posture duration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Time above threshold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Exposure score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Movement variability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Change in pose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Fatigue feature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Risk score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Weighted posture + duration + repetition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0–100</w:t>
            </w:r>
          </w:p>
        </w:tc>
      </w:tr>
    </w:tbl>
    <w:p/>
    <w:p>
      <w:r>
        <w:t>Keep thresholds configurable. Calibrate them during controlled testing instead of treating one threshold as a clinical definition of fatigue.</w:t>
      </w:r>
    </w:p>
    <w:p>
      <w:pPr>
        <w:pStyle w:val="Heading1"/>
      </w:pPr>
      <w:r>
        <w:t>9. Fatigue-Risk Estimation</w:t>
      </w:r>
    </w:p>
    <w:p>
      <w:r>
        <w:t>Use the label “Fatigue Risk” rather than “Fatigue Detected”. A single frame cannot establish physiological fatigue. Use a rolling time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MVP use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Sustained awkward posture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 above posture threshold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Movement-cycle count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Posture deterioration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Compare current rolling window with baseline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Movement variability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Supporting feature 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Time-on-task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Session timer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Recovery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Gradually reduce accumulated score during recovery</w:t>
            </w:r>
          </w:p>
        </w:tc>
      </w:tr>
    </w:tbl>
    <w:p/>
    <w:p>
      <w:pPr>
        <w:pStyle w:val="Heading1"/>
      </w:pPr>
      <w:r>
        <w:t>10. Recommended Technical Architecture</w:t>
      </w:r>
    </w:p>
    <w:p>
      <w:r>
        <w:t>PHONE CAMERA → FRAME PROCESSING → MEDIAPIPE POSE LANDMARKER → LANDMARK SMOOTHING → JOINT-ANGLE / ERGONOMICS ENGINE → FATIGUE-RISK ENGINE → DIGITAL-TWIN RENDERER → LIVE UI / ALERTS</w:t>
      </w:r>
    </w:p>
    <w:p>
      <w:r>
        <w:t>Recommended fastest MVP: React + TypeScript PWA/mobile web. If phone-browser performance is inadequate, move the same inference logic to native Android.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 IDE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Google Antigravity IDE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Agentic development and verification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React + TypeScript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Mobile UI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Browser camera / getUserMedia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frames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Pose 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MediaPipe Pose Landmarker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body landmarks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Canvas 2D → Three.js/WebGL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Twin overlay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React state or Zustand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Real-time state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Optional FastAPI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Sessions/dashboard later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SQLite prototype / PostgreSQL later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Metrics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Version control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Git + GitHub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Collaboration</w:t>
            </w:r>
          </w:p>
        </w:tc>
      </w:tr>
    </w:tbl>
    <w:p/>
    <w:p>
      <w:r>
        <w:t>MediaPipe Pose Landmarker supports web/JavaScript pose detection and provides image and 3D world-coordinate landmarks, including live-stream processing. citeturn2search8</w:t>
      </w:r>
    </w:p>
    <w:p>
      <w:r>
        <w:t>Google Antigravity is an agentic development environment with editor, terminal and browser capabilities suitable for multi-step implementation and verification. citeturn2search0turn2search3</w:t>
      </w:r>
    </w:p>
    <w:p>
      <w:pPr>
        <w:pStyle w:val="Heading1"/>
      </w:pPr>
      <w:r>
        <w:t>11. Native Android Upgrade Path</w:t>
      </w:r>
    </w:p>
    <w:p>
      <w:r>
        <w:t>If the PWA cannot meet frame-rate/latency requirements: Kotlin + CameraX + MediaPipe Pose Landmarker + OpenGL/Filament-style rendering. Add ARCore only when you need true world-anchored 3D content, depth/occlusion, or persistent placement.</w:t>
      </w:r>
    </w:p>
    <w:p>
      <w:r>
        <w:t>ARCore provides motion tracking, environmental understanding, anchors and depth capabilities for augmented-reality applications. citeturn1search0turn1search9</w:t>
      </w:r>
    </w:p>
    <w:p>
      <w:pPr>
        <w:pStyle w:val="Heading1"/>
      </w:pPr>
      <w:r>
        <w:t>12. Digital-Twin Rendering</w:t>
      </w:r>
    </w:p>
    <w:p>
      <w:pPr>
        <w:pStyle w:val="ListBullet"/>
        <w:spacing w:after="20"/>
      </w:pPr>
      <w:r>
        <w:rPr>
          <w:sz w:val="20"/>
        </w:rPr>
        <w:t>Stage 1: 2D pose skeleton directly over the worker.</w:t>
      </w:r>
    </w:p>
    <w:p>
      <w:pPr>
        <w:pStyle w:val="ListBullet"/>
        <w:spacing w:after="20"/>
      </w:pPr>
      <w:r>
        <w:rPr>
          <w:sz w:val="20"/>
        </w:rPr>
        <w:t>Stage 2: translucent 2.5D skeleton/mannequin.</w:t>
      </w:r>
    </w:p>
    <w:p>
      <w:pPr>
        <w:pStyle w:val="ListBullet"/>
        <w:spacing w:after="20"/>
      </w:pPr>
      <w:r>
        <w:rPr>
          <w:sz w:val="20"/>
        </w:rPr>
        <w:t>Stage 3: 3D avatar whose joints map to detected landmarks.</w:t>
      </w:r>
    </w:p>
    <w:p>
      <w:pPr>
        <w:pStyle w:val="ListBullet"/>
        <w:spacing w:after="20"/>
      </w:pPr>
      <w:r>
        <w:rPr>
          <w:sz w:val="20"/>
        </w:rPr>
        <w:t>Show Risk 0–100, posture state and fatigue-risk state near the worker.</w:t>
      </w:r>
    </w:p>
    <w:p>
      <w:pPr>
        <w:pStyle w:val="ListBullet"/>
        <w:spacing w:after="20"/>
      </w:pPr>
      <w:r>
        <w:rPr>
          <w:sz w:val="20"/>
        </w:rPr>
        <w:t>Highlight risky body regions.</w:t>
      </w:r>
    </w:p>
    <w:p>
      <w:pPr>
        <w:pStyle w:val="ListBullet"/>
        <w:spacing w:after="20"/>
      </w:pPr>
      <w:r>
        <w:rPr>
          <w:sz w:val="20"/>
        </w:rPr>
        <w:t>Keep the camera view mostly unobstructed.</w:t>
      </w:r>
    </w:p>
    <w:p>
      <w:pPr>
        <w:pStyle w:val="Heading1"/>
      </w:pPr>
      <w:r>
        <w:t>13. Mobile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Start Monitoring, Demo Mode, Settings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Live Monitor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Camera + twin + risk + body-region status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 Detail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 score, reason, duration, recommendation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Session 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Duration, average/peak risk, high-risk periods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Thresholds, twin style, privacy, debug FPS</w:t>
            </w:r>
          </w:p>
        </w:tc>
      </w:tr>
    </w:tbl>
    <w:p/>
    <w:p>
      <w:r>
        <w:t>Example live overlay:</w:t>
      </w:r>
    </w:p>
    <w:p>
      <w:pPr>
        <w:pStyle w:val="ListBullet"/>
        <w:spacing w:after="20"/>
      </w:pPr>
      <w:r>
        <w:rPr>
          <w:sz w:val="20"/>
        </w:rPr>
        <w:t>ERGONOMIC RISK: 72/100</w:t>
      </w:r>
    </w:p>
    <w:p>
      <w:pPr>
        <w:pStyle w:val="ListBullet"/>
        <w:spacing w:after="20"/>
      </w:pPr>
      <w:r>
        <w:rPr>
          <w:sz w:val="20"/>
        </w:rPr>
        <w:t>STATUS: HIGH</w:t>
      </w:r>
    </w:p>
    <w:p>
      <w:pPr>
        <w:pStyle w:val="ListBullet"/>
        <w:spacing w:after="20"/>
      </w:pPr>
      <w:r>
        <w:rPr>
          <w:sz w:val="20"/>
        </w:rPr>
        <w:t>TRUNK: HIGH</w:t>
      </w:r>
    </w:p>
    <w:p>
      <w:pPr>
        <w:pStyle w:val="ListBullet"/>
        <w:spacing w:after="20"/>
      </w:pPr>
      <w:r>
        <w:rPr>
          <w:sz w:val="20"/>
        </w:rPr>
        <w:t>NECK: MODERATE</w:t>
      </w:r>
    </w:p>
    <w:p>
      <w:pPr>
        <w:pStyle w:val="ListBullet"/>
        <w:spacing w:after="20"/>
      </w:pPr>
      <w:r>
        <w:rPr>
          <w:sz w:val="20"/>
        </w:rPr>
        <w:t>KNEE: NORMAL</w:t>
      </w:r>
    </w:p>
    <w:p>
      <w:pPr>
        <w:pStyle w:val="ListBullet"/>
        <w:spacing w:after="20"/>
      </w:pPr>
      <w:r>
        <w:rPr>
          <w:sz w:val="20"/>
        </w:rPr>
        <w:t>FATIGUE RISK: ELEVATED</w:t>
      </w:r>
    </w:p>
    <w:p>
      <w:pPr>
        <w:pStyle w:val="ListBullet"/>
        <w:spacing w:after="20"/>
      </w:pPr>
      <w:r>
        <w:rPr>
          <w:sz w:val="20"/>
        </w:rPr>
        <w:t>Recommendation: straighten trunk / take recovery break</w:t>
      </w: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Responsiveness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Target 15–30 FPS on capable target phone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Target &lt;250 ms from frame to visible overlay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On-device inference by default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Handle poor lighting, occlusion and no-person frames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Explainability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Every warning shows a contributing factor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Battery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Provide reduced-FPS mode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Offline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Core inference works without internet after model assets are available</w:t>
            </w:r>
          </w:p>
        </w:tc>
      </w:tr>
    </w:tbl>
    <w:p/>
    <w:p>
      <w:pPr>
        <w:pStyle w:val="Heading1"/>
      </w:pPr>
      <w:r>
        <w:t>15.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Fields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MonitoringSession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id, startTime, endTime, taskType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PoseFrame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timestamp, landmarks, visibility/confidence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ErgonomicSnapshot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timestamp, jointAngles, trunkAngle, postureRisk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FatigueSnapshot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timestamp, fatigueRisk, features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Alert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timestamp, level, reason, recommendation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SessionSummary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duration, avgRisk, peakRisk, highRiskDuration</w:t>
            </w:r>
          </w:p>
        </w:tc>
      </w:tr>
    </w:tbl>
    <w:p/>
    <w:p>
      <w:pPr>
        <w:pStyle w:val="Heading1"/>
      </w:pPr>
      <w:r>
        <w:t>16. Privacy &amp; Responsible Use</w:t>
      </w:r>
    </w:p>
    <w:p>
      <w:pPr>
        <w:pStyle w:val="ListBullet"/>
        <w:spacing w:after="20"/>
      </w:pPr>
      <w:r>
        <w:rPr>
          <w:sz w:val="20"/>
        </w:rPr>
        <w:t>Obtain consent before monitoring.</w:t>
      </w:r>
    </w:p>
    <w:p>
      <w:pPr>
        <w:pStyle w:val="ListBullet"/>
        <w:spacing w:after="20"/>
      </w:pPr>
      <w:r>
        <w:rPr>
          <w:sz w:val="20"/>
        </w:rPr>
        <w:t>Do not identify workers by face in the MVP.</w:t>
      </w:r>
    </w:p>
    <w:p>
      <w:pPr>
        <w:pStyle w:val="ListBullet"/>
        <w:spacing w:after="20"/>
      </w:pPr>
      <w:r>
        <w:rPr>
          <w:sz w:val="20"/>
        </w:rPr>
        <w:t>Do not store raw video by default.</w:t>
      </w:r>
    </w:p>
    <w:p>
      <w:pPr>
        <w:pStyle w:val="ListBullet"/>
        <w:spacing w:after="20"/>
      </w:pPr>
      <w:r>
        <w:rPr>
          <w:sz w:val="20"/>
        </w:rPr>
        <w:t>Prefer pose landmarks over identity data.</w:t>
      </w:r>
    </w:p>
    <w:p>
      <w:pPr>
        <w:pStyle w:val="ListBullet"/>
        <w:spacing w:after="20"/>
      </w:pPr>
      <w:r>
        <w:rPr>
          <w:sz w:val="20"/>
        </w:rPr>
        <w:t>Use 'fatigue risk', not a medical diagnosis.</w:t>
      </w:r>
    </w:p>
    <w:p>
      <w:pPr>
        <w:pStyle w:val="ListBullet"/>
        <w:spacing w:after="20"/>
      </w:pPr>
      <w:r>
        <w:rPr>
          <w:sz w:val="20"/>
        </w:rPr>
        <w:t>Do not use the prototype as the sole basis for employment/disciplinary decisions.</w:t>
      </w:r>
    </w:p>
    <w:p>
      <w:pPr>
        <w:pStyle w:val="ListBullet"/>
        <w:spacing w:after="20"/>
      </w:pPr>
      <w:r>
        <w:rPr>
          <w:sz w:val="20"/>
        </w:rPr>
        <w:t>Provide visible Stop/Pause controls.</w:t>
      </w:r>
    </w:p>
    <w:p>
      <w:pPr>
        <w:pStyle w:val="Heading1"/>
      </w:pPr>
      <w:r>
        <w:t>17. MVP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Pass condition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Starts and shows live preview on target phone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Worker landmarks track during normal movement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Twin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Twin follows major body movements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Bending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Trunk bend raises trunk-risk indicator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Sustained posture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 rises after configured exposure duration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Recovery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 decays after recovery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Alert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High-risk state shows warning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Explainability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Warning names main contributing factor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Usable live performance on target phone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 raw video uploaded by default</w:t>
            </w:r>
          </w:p>
        </w:tc>
      </w:tr>
    </w:tbl>
    <w:p/>
    <w:p>
      <w:pPr>
        <w:pStyle w:val="Heading1"/>
      </w:pPr>
      <w:r>
        <w:t>18.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Build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Project setup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Repo, PRD, Antigravity rules, target device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Working mobile camera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MediaPipe landmarks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Ergonomics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Angles + posture thresholds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Rolling ergonomic/fatigue-risk engine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Twin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2D skeleton then optional 3D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Alerts, recommendations, summary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Controlled posture/fatigue-risk tests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Demo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Installable phone prototype</w:t>
            </w:r>
          </w:p>
        </w:tc>
      </w:tr>
    </w:tbl>
    <w:p/>
    <w:p>
      <w:pPr>
        <w:pStyle w:val="Heading1"/>
      </w:pPr>
      <w:r>
        <w:t>19. Using Google Antigravity to Build It</w:t>
      </w:r>
    </w:p>
    <w:p>
      <w:r>
        <w:t>Build in verified milestones. Do not ask the AI agent to generate the entire application in one step.</w:t>
      </w:r>
    </w:p>
    <w:p>
      <w:pPr>
        <w:pStyle w:val="ListBullet"/>
        <w:spacing w:after="20"/>
      </w:pPr>
      <w:r>
        <w:rPr>
          <w:sz w:val="20"/>
        </w:rPr>
        <w:t>Create Git repository and add this PRD as /docs/PRD.md.</w:t>
      </w:r>
    </w:p>
    <w:p>
      <w:pPr>
        <w:pStyle w:val="ListBullet"/>
        <w:spacing w:after="20"/>
      </w:pPr>
      <w:r>
        <w:rPr>
          <w:sz w:val="20"/>
        </w:rPr>
        <w:t>Ask Antigravity to create architecture and folder structure first.</w:t>
      </w:r>
    </w:p>
    <w:p>
      <w:pPr>
        <w:pStyle w:val="ListBullet"/>
        <w:spacing w:after="20"/>
      </w:pPr>
      <w:r>
        <w:rPr>
          <w:sz w:val="20"/>
        </w:rPr>
        <w:t>Implement camera and test it.</w:t>
      </w:r>
    </w:p>
    <w:p>
      <w:pPr>
        <w:pStyle w:val="ListBullet"/>
        <w:spacing w:after="20"/>
      </w:pPr>
      <w:r>
        <w:rPr>
          <w:sz w:val="20"/>
        </w:rPr>
        <w:t>Integrate MediaPipe and verify landmarks.</w:t>
      </w:r>
    </w:p>
    <w:p>
      <w:pPr>
        <w:pStyle w:val="ListBullet"/>
        <w:spacing w:after="20"/>
      </w:pPr>
      <w:r>
        <w:rPr>
          <w:sz w:val="20"/>
        </w:rPr>
        <w:t>Implement angle calculations and unit tests.</w:t>
      </w:r>
    </w:p>
    <w:p>
      <w:pPr>
        <w:pStyle w:val="ListBullet"/>
        <w:spacing w:after="20"/>
      </w:pPr>
      <w:r>
        <w:rPr>
          <w:sz w:val="20"/>
        </w:rPr>
        <w:t>Implement configurable ergonomic risk rules.</w:t>
      </w:r>
    </w:p>
    <w:p>
      <w:pPr>
        <w:pStyle w:val="ListBullet"/>
        <w:spacing w:after="20"/>
      </w:pPr>
      <w:r>
        <w:rPr>
          <w:sz w:val="20"/>
        </w:rPr>
        <w:t>Implement rolling fatigue-risk estimator.</w:t>
      </w:r>
    </w:p>
    <w:p>
      <w:pPr>
        <w:pStyle w:val="ListBullet"/>
        <w:spacing w:after="20"/>
      </w:pPr>
      <w:r>
        <w:rPr>
          <w:sz w:val="20"/>
        </w:rPr>
        <w:t>Implement digital-twin renderer.</w:t>
      </w:r>
    </w:p>
    <w:p>
      <w:pPr>
        <w:pStyle w:val="ListBullet"/>
        <w:spacing w:after="20"/>
      </w:pPr>
      <w:r>
        <w:rPr>
          <w:sz w:val="20"/>
        </w:rPr>
        <w:t>Add alerts and session summary.</w:t>
      </w:r>
    </w:p>
    <w:p>
      <w:pPr>
        <w:pStyle w:val="ListBullet"/>
        <w:spacing w:after="20"/>
      </w:pPr>
      <w:r>
        <w:rPr>
          <w:sz w:val="20"/>
        </w:rPr>
        <w:t>Run device/browser tests after every milestone.</w:t>
      </w:r>
    </w:p>
    <w:p>
      <w:pPr>
        <w:pStyle w:val="ListBullet"/>
        <w:spacing w:after="20"/>
      </w:pPr>
      <w:r>
        <w:rPr>
          <w:sz w:val="20"/>
        </w:rPr>
        <w:t>Use an independent review pass for performance, privacy and false-alert risks.</w:t>
      </w:r>
    </w:p>
    <w:p>
      <w:pPr>
        <w:pStyle w:val="Heading2"/>
      </w:pPr>
      <w:r>
        <w:t>19.1 Master Prompt for Antigravity</w:t>
      </w:r>
    </w:p>
    <w:p>
      <w:r>
        <w:rPr>
          <w:rFonts w:ascii="Consolas" w:hAnsi="Consolas"/>
          <w:sz w:val="17"/>
        </w:rPr>
        <w:t>You are the lead engineer for the Ergonomic Digital Twin project.</w:t>
        <w:br/>
        <w:t>Read /docs/PRD.md before changing code.</w:t>
        <w:br/>
        <w:br/>
        <w:t>Build incrementally:</w:t>
        <w:br/>
        <w:t>1. phone camera</w:t>
        <w:br/>
        <w:t>2. live MediaPipe pose tracking</w:t>
        <w:br/>
        <w:t>3. joint/trunk angle calculations</w:t>
        <w:br/>
        <w:t>4. configurable ergonomic risk engine</w:t>
        <w:br/>
        <w:t>5. rolling fatigue-risk estimator</w:t>
        <w:br/>
        <w:t>6. live digital-twin overlay</w:t>
        <w:br/>
        <w:t>7. alerts and recommendations</w:t>
        <w:br/>
        <w:t>8. session summary</w:t>
        <w:br/>
        <w:br/>
        <w:t>Rules:</w:t>
        <w:br/>
        <w:t>- Do not make medical-diagnosis claims.</w:t>
        <w:br/>
        <w:t>- Keep camera processing on-device by default.</w:t>
        <w:br/>
        <w:t>- Keep thresholds configurable.</w:t>
        <w:br/>
        <w:t>- Separate camera, pose, ergonomics, fatigue, twin and UI modules.</w:t>
        <w:br/>
        <w:t>- Add unit tests for angle calculations and risk scoring.</w:t>
        <w:br/>
        <w:t>- Verify each milestone on the target phone before proceeding.</w:t>
        <w:br/>
        <w:t>- Prefer simple working code over unnecessary dependencies.</w:t>
      </w:r>
    </w:p>
    <w:p>
      <w:pPr>
        <w:pStyle w:val="Heading1"/>
      </w:pPr>
      <w:r>
        <w:t>20. Suggested Folder Structure</w:t>
      </w:r>
    </w:p>
    <w:p>
      <w:r>
        <w:rPr>
          <w:rFonts w:ascii="Consolas" w:hAnsi="Consolas"/>
          <w:sz w:val="18"/>
        </w:rPr>
        <w:t>ergonomic-digital-twin/</w:t>
        <w:br/>
        <w:t>├── docs/PRD.md</w:t>
        <w:br/>
        <w:t>├── public/models/</w:t>
        <w:br/>
        <w:t>├── src/</w:t>
        <w:br/>
        <w:t>│   ├── camera/</w:t>
        <w:br/>
        <w:t>│   ├── pose/</w:t>
        <w:br/>
        <w:t>│   ├── ergonomics/</w:t>
        <w:br/>
        <w:t>│   ├── fatigue/</w:t>
        <w:br/>
        <w:t>│   ├── digitalTwin/</w:t>
        <w:br/>
        <w:t>│   ├── ui/</w:t>
        <w:br/>
        <w:t>│   ├── state/</w:t>
        <w:br/>
        <w:t>│   └── utils/</w:t>
        <w:br/>
        <w:t>├── tests/</w:t>
        <w:br/>
        <w:t>├── package.json</w:t>
        <w:br/>
        <w:t>└── README.md</w:t>
      </w:r>
    </w:p>
    <w:p>
      <w:pPr>
        <w:pStyle w:val="Heading1"/>
      </w:pPr>
      <w:r>
        <w:t>21. Technical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Poor camera angle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Provide positioning guide; require suitable front/side view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Occlusion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Confidence filtering and 'insufficient view' state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Low light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Lighting guidance and low-confidence warning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Frame-rate drops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Controlled FPS and lightweight rendering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 fatigue alerts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Rolling window + 'risk' wording + calibration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Body-size variation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Normalize geometry and test multiple users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3D drift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Start with pose-attached overlay; add ARCore only if needed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On-device inference; no raw-video storage by default</w:t>
            </w:r>
          </w:p>
        </w:tc>
      </w:tr>
    </w:tbl>
    <w:p/>
    <w:p>
      <w:pPr>
        <w:pStyle w:val="Heading1"/>
      </w:pPr>
      <w:r>
        <w:t>22.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Live 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Stable tracking during controlled movement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Live feedback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 visibly changes when posture changes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Target under 250 ms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 consistency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Repeated controlled posture gives similar scores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 alerts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Minimal alerts during neutral posture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Demo completeness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Camera → pose → twin → risk → alert works end-to-end</w:t>
            </w:r>
          </w:p>
        </w:tc>
      </w:tr>
    </w:tbl>
    <w:p/>
    <w:p>
      <w:pPr>
        <w:pStyle w:val="Heading1"/>
      </w:pPr>
      <w:r>
        <w:t>23. Out of Scope for MVP</w:t>
      </w:r>
    </w:p>
    <w:p>
      <w:pPr>
        <w:pStyle w:val="ListBullet"/>
        <w:spacing w:after="20"/>
      </w:pPr>
      <w:r>
        <w:rPr>
          <w:sz w:val="20"/>
        </w:rPr>
        <w:t>Clinical fatigue diagnosis</w:t>
      </w:r>
    </w:p>
    <w:p>
      <w:pPr>
        <w:pStyle w:val="ListBullet"/>
        <w:spacing w:after="20"/>
      </w:pPr>
      <w:r>
        <w:rPr>
          <w:sz w:val="20"/>
        </w:rPr>
        <w:t>Face recognition</w:t>
      </w:r>
    </w:p>
    <w:p>
      <w:pPr>
        <w:pStyle w:val="ListBullet"/>
        <w:spacing w:after="20"/>
      </w:pPr>
      <w:r>
        <w:rPr>
          <w:sz w:val="20"/>
        </w:rPr>
        <w:t>Automatic disciplinary decisions</w:t>
      </w:r>
    </w:p>
    <w:p>
      <w:pPr>
        <w:pStyle w:val="ListBullet"/>
        <w:spacing w:after="20"/>
      </w:pPr>
      <w:r>
        <w:rPr>
          <w:sz w:val="20"/>
        </w:rPr>
        <w:t>Full physiological digital twin</w:t>
      </w:r>
    </w:p>
    <w:p>
      <w:pPr>
        <w:pStyle w:val="ListBullet"/>
        <w:spacing w:after="20"/>
      </w:pPr>
      <w:r>
        <w:rPr>
          <w:sz w:val="20"/>
        </w:rPr>
        <w:t>Guaranteed injury prediction</w:t>
      </w:r>
    </w:p>
    <w:p>
      <w:pPr>
        <w:pStyle w:val="ListBullet"/>
        <w:spacing w:after="20"/>
      </w:pPr>
      <w:r>
        <w:rPr>
          <w:sz w:val="20"/>
        </w:rPr>
        <w:t>Enterprise-scale deployment</w:t>
      </w:r>
    </w:p>
    <w:p>
      <w:pPr>
        <w:pStyle w:val="ListBullet"/>
        <w:spacing w:after="20"/>
      </w:pPr>
      <w:r>
        <w:rPr>
          <w:sz w:val="20"/>
        </w:rPr>
        <w:t>Production use without field validation</w:t>
      </w:r>
    </w:p>
    <w:p>
      <w:pPr>
        <w:pStyle w:val="Heading1"/>
      </w:pPr>
      <w:r>
        <w:t>24. End-to-End Architecture</w:t>
      </w:r>
    </w:p>
    <w:p>
      <w:r>
        <w:t>PHONE CAMERA → POSE LANDMARKS → POSTURE FEATURES → ERGONOMIC RISK → TEMPORAL FATIGUE-RISK → DIGITAL TWIN → ALERT / RECOMMENDATION → SESSION SUMMARY</w:t>
      </w:r>
    </w:p>
    <w:p>
      <w:r>
        <w:t>Optional later: API → database → supervisor dashboard → aggregated trends.</w:t>
      </w:r>
    </w:p>
    <w:p>
      <w:pPr>
        <w:pStyle w:val="Heading1"/>
      </w:pPr>
      <w:r>
        <w:t>25. Definition of Done</w:t>
      </w:r>
    </w:p>
    <w:p>
      <w:pPr>
        <w:pStyle w:val="ListBullet"/>
        <w:spacing w:after="20"/>
      </w:pPr>
      <w:r>
        <w:rPr>
          <w:sz w:val="20"/>
        </w:rPr>
        <w:t>A user can open the app and start the phone camera.</w:t>
      </w:r>
    </w:p>
    <w:p>
      <w:pPr>
        <w:pStyle w:val="ListBullet"/>
        <w:spacing w:after="20"/>
      </w:pPr>
      <w:r>
        <w:rPr>
          <w:sz w:val="20"/>
        </w:rPr>
        <w:t>A worker is detected live.</w:t>
      </w:r>
    </w:p>
    <w:p>
      <w:pPr>
        <w:pStyle w:val="ListBullet"/>
        <w:spacing w:after="20"/>
      </w:pPr>
      <w:r>
        <w:rPr>
          <w:sz w:val="20"/>
        </w:rPr>
        <w:t>The digital twin follows the worker.</w:t>
      </w:r>
    </w:p>
    <w:p>
      <w:pPr>
        <w:pStyle w:val="ListBullet"/>
        <w:spacing w:after="20"/>
      </w:pPr>
      <w:r>
        <w:rPr>
          <w:sz w:val="20"/>
        </w:rPr>
        <w:t>Bending/reaching/squatting changes relevant posture indicators.</w:t>
      </w:r>
    </w:p>
    <w:p>
      <w:pPr>
        <w:pStyle w:val="ListBullet"/>
        <w:spacing w:after="20"/>
      </w:pPr>
      <w:r>
        <w:rPr>
          <w:sz w:val="20"/>
        </w:rPr>
        <w:t>Sustained risky posture increases ergonomic risk.</w:t>
      </w:r>
    </w:p>
    <w:p>
      <w:pPr>
        <w:pStyle w:val="ListBullet"/>
        <w:spacing w:after="20"/>
      </w:pPr>
      <w:r>
        <w:rPr>
          <w:sz w:val="20"/>
        </w:rPr>
        <w:t>Fatigue-risk responds to sustained exposure and movement features.</w:t>
      </w:r>
    </w:p>
    <w:p>
      <w:pPr>
        <w:pStyle w:val="ListBullet"/>
        <w:spacing w:after="20"/>
      </w:pPr>
      <w:r>
        <w:rPr>
          <w:sz w:val="20"/>
        </w:rPr>
        <w:t>High risk produces an understandable warning.</w:t>
      </w:r>
    </w:p>
    <w:p>
      <w:pPr>
        <w:pStyle w:val="ListBullet"/>
        <w:spacing w:after="20"/>
      </w:pPr>
      <w:r>
        <w:rPr>
          <w:sz w:val="20"/>
        </w:rPr>
        <w:t>The app explains why the risk increased.</w:t>
      </w:r>
    </w:p>
    <w:p>
      <w:pPr>
        <w:pStyle w:val="ListBullet"/>
        <w:spacing w:after="20"/>
      </w:pPr>
      <w:r>
        <w:rPr>
          <w:sz w:val="20"/>
        </w:rPr>
        <w:t>Core inference works without a cloud connection.</w:t>
      </w:r>
    </w:p>
    <w:p>
      <w:pPr>
        <w:pStyle w:val="ListBullet"/>
        <w:spacing w:after="20"/>
      </w:pPr>
      <w:r>
        <w:rPr>
          <w:sz w:val="20"/>
        </w:rPr>
        <w:t>Raw camera video is not uploaded in default mode.</w:t>
      </w:r>
    </w:p>
    <w:p>
      <w:pPr>
        <w:pStyle w:val="Heading1"/>
      </w:pPr>
      <w:r>
        <w:t>26. References</w:t>
      </w:r>
    </w:p>
    <w:p>
      <w:r>
        <w:t>PSE All Modules 1–5 workbook supplied by the project team; Module 3 defines CLD variables, links, polarity and feedback loops. fileciteturn2file0L424-L450</w:t>
      </w:r>
    </w:p>
    <w:p>
      <w:r>
        <w:t>Google AI Edge — MediaPipe Pose Landmarker Web/JavaScript documentation. citeturn2search8</w:t>
      </w:r>
    </w:p>
    <w:p>
      <w:r>
        <w:t>Google ARCore — camera, motion tracking, anchors and depth documentation. citeturn1search0turn1search9</w:t>
      </w:r>
    </w:p>
    <w:p>
      <w:r>
        <w:t>Google Antigravity — IDE and agent documentation. citeturn2search0turn2search3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