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70EC" w:rsidRPr="007070EC" w:rsidRDefault="007070EC" w:rsidP="007070EC">
      <w:pPr>
        <w:shd w:val="clear" w:color="auto" w:fill="F9F9F9"/>
        <w:spacing w:after="120" w:line="240" w:lineRule="auto"/>
        <w:outlineLvl w:val="1"/>
        <w:rPr>
          <w:rFonts w:ascii="inherit" w:eastAsia="Times New Roman" w:hAnsi="inherit" w:cs="Helvetica"/>
          <w:b/>
          <w:bCs/>
          <w:color w:val="5C5C5C"/>
          <w:sz w:val="30"/>
          <w:szCs w:val="30"/>
          <w:lang w:eastAsia="en-IN"/>
        </w:rPr>
      </w:pPr>
      <w:r w:rsidRPr="007070EC">
        <w:rPr>
          <w:rFonts w:ascii="inherit" w:eastAsia="Times New Roman" w:hAnsi="inherit" w:cs="Helvetica"/>
          <w:b/>
          <w:bCs/>
          <w:color w:val="5C5C5C"/>
          <w:sz w:val="30"/>
          <w:szCs w:val="30"/>
          <w:lang w:eastAsia="en-IN"/>
        </w:rPr>
        <w:t>Associate Principal - Architecture</w:t>
      </w:r>
    </w:p>
    <w:p w:rsidR="007070EC" w:rsidRPr="007070EC" w:rsidRDefault="007070EC" w:rsidP="007070EC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ind w:left="-615"/>
        <w:rPr>
          <w:rFonts w:ascii="Helvetica" w:eastAsia="Times New Roman" w:hAnsi="Helvetica" w:cs="Helvetica"/>
          <w:color w:val="5C5C5C"/>
          <w:sz w:val="18"/>
          <w:szCs w:val="18"/>
          <w:lang w:eastAsia="en-IN"/>
        </w:rPr>
      </w:pPr>
      <w:r w:rsidRPr="007070EC">
        <w:rPr>
          <w:rFonts w:ascii="Helvetica" w:eastAsia="Times New Roman" w:hAnsi="Helvetica" w:cs="Helvetica"/>
          <w:color w:val="5C5C5C"/>
          <w:sz w:val="18"/>
          <w:szCs w:val="18"/>
          <w:lang w:eastAsia="en-IN"/>
        </w:rPr>
        <w:t>11 - 15 Years</w:t>
      </w:r>
    </w:p>
    <w:p w:rsidR="007070EC" w:rsidRPr="007070EC" w:rsidRDefault="007070EC" w:rsidP="007070EC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ind w:left="-615"/>
        <w:rPr>
          <w:rFonts w:ascii="Helvetica" w:eastAsia="Times New Roman" w:hAnsi="Helvetica" w:cs="Helvetica"/>
          <w:color w:val="5C5C5C"/>
          <w:sz w:val="18"/>
          <w:szCs w:val="18"/>
          <w:lang w:eastAsia="en-IN"/>
        </w:rPr>
      </w:pPr>
      <w:r w:rsidRPr="007070EC">
        <w:rPr>
          <w:rFonts w:ascii="Helvetica" w:eastAsia="Times New Roman" w:hAnsi="Helvetica" w:cs="Helvetica"/>
          <w:color w:val="5C5C5C"/>
          <w:sz w:val="18"/>
          <w:szCs w:val="18"/>
          <w:lang w:eastAsia="en-IN"/>
        </w:rPr>
        <w:t>1 Opening</w:t>
      </w:r>
    </w:p>
    <w:p w:rsidR="007070EC" w:rsidRPr="007070EC" w:rsidRDefault="007070EC" w:rsidP="007070EC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ind w:left="-615"/>
        <w:rPr>
          <w:rFonts w:ascii="Helvetica" w:eastAsia="Times New Roman" w:hAnsi="Helvetica" w:cs="Helvetica"/>
          <w:color w:val="5C5C5C"/>
          <w:sz w:val="18"/>
          <w:szCs w:val="18"/>
          <w:lang w:eastAsia="en-IN"/>
        </w:rPr>
      </w:pPr>
      <w:r w:rsidRPr="007070EC">
        <w:rPr>
          <w:rFonts w:ascii="Helvetica" w:eastAsia="Times New Roman" w:hAnsi="Helvetica" w:cs="Helvetica"/>
          <w:color w:val="5C5C5C"/>
          <w:sz w:val="18"/>
          <w:szCs w:val="18"/>
          <w:lang w:eastAsia="en-IN"/>
        </w:rPr>
        <w:t> Select Location</w:t>
      </w:r>
    </w:p>
    <w:p w:rsidR="007070EC" w:rsidRPr="007070EC" w:rsidRDefault="007070EC" w:rsidP="007070EC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5C5C5C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5C5C5C"/>
          <w:sz w:val="20"/>
          <w:szCs w:val="20"/>
          <w:lang w:eastAsia="en-IN"/>
        </w:rPr>
        <w:t> </w:t>
      </w:r>
    </w:p>
    <w:p w:rsidR="007070EC" w:rsidRPr="007070EC" w:rsidRDefault="007070EC" w:rsidP="007070EC">
      <w:pPr>
        <w:spacing w:after="150" w:line="240" w:lineRule="auto"/>
        <w:outlineLvl w:val="2"/>
        <w:rPr>
          <w:rFonts w:ascii="inherit" w:eastAsia="Times New Roman" w:hAnsi="inherit" w:cs="Helvetica"/>
          <w:b/>
          <w:bCs/>
          <w:color w:val="5C5C5C"/>
          <w:sz w:val="23"/>
          <w:szCs w:val="23"/>
          <w:lang w:eastAsia="en-IN"/>
        </w:rPr>
      </w:pPr>
      <w:r w:rsidRPr="007070EC">
        <w:rPr>
          <w:rFonts w:ascii="inherit" w:eastAsia="Times New Roman" w:hAnsi="inherit" w:cs="Helvetica"/>
          <w:b/>
          <w:bCs/>
          <w:color w:val="5C5C5C"/>
          <w:sz w:val="23"/>
          <w:szCs w:val="23"/>
          <w:lang w:eastAsia="en-IN"/>
        </w:rPr>
        <w:t>Role description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Job Description of Java Technical Architect Proactive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Role Definition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1215 years of experience with 57 plus years of experience in defining technical solution architecture for large enterprise applications using JavaJ2EE Spring boot Hibernate API Microservices Cloud and Container technologies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Responsibilities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 xml:space="preserve">Create Software Architecture Document High Level and </w:t>
      </w:r>
      <w:proofErr w:type="spellStart"/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LowLevel</w:t>
      </w:r>
      <w:proofErr w:type="spellEnd"/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 xml:space="preserve"> Design document </w:t>
      </w:r>
      <w:proofErr w:type="spellStart"/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Nonfunctional</w:t>
      </w:r>
      <w:proofErr w:type="spellEnd"/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 xml:space="preserve"> requirements for the project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Define Integration Design and Security Design for the Web Services and Enterprise components involved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Participate in production of detailed functional design documents to match customer requirements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Participate in production of technical specification for development and integration requirements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 xml:space="preserve">Review design documents for services such as Service Design Document Service </w:t>
      </w:r>
      <w:proofErr w:type="gramStart"/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physical</w:t>
      </w:r>
      <w:proofErr w:type="gramEnd"/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 xml:space="preserve"> Document and define Service SLAs in </w:t>
      </w:r>
      <w:proofErr w:type="spellStart"/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Nonfunctional</w:t>
      </w:r>
      <w:proofErr w:type="spellEnd"/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 xml:space="preserve"> requirements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Collect and Provide estimates for the requirements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Engage with client architecture group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Collaborate with internal technology teams and contribute to various internal initiatives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Mentor and train project team members on the Solution details for a smoother execution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Ensure quality deliverables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Skill Experience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 xml:space="preserve">Experience in </w:t>
      </w:r>
      <w:proofErr w:type="spellStart"/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presentingdefending</w:t>
      </w:r>
      <w:proofErr w:type="spellEnd"/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 xml:space="preserve"> solution to client CTOEA team and align with business and IT stakeholders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Experience in architectural change management and implementation governance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 xml:space="preserve">Work </w:t>
      </w:r>
      <w:proofErr w:type="spellStart"/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handinhand</w:t>
      </w:r>
      <w:proofErr w:type="spellEnd"/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 xml:space="preserve"> with development team to make sure the solutions are built as per target state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Must have experience in Banking and Financial Services domain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Must have breadth of knowledge across all technology areas Channel Middleware Integration Data security DevOps Cloud AIML etc at architecture design level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proofErr w:type="spellStart"/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trong</w:t>
      </w:r>
      <w:proofErr w:type="spellEnd"/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 xml:space="preserve"> experience with Microservices API Service oriented architecture distributed applications working in large ecosystem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 xml:space="preserve">Knowledge of Web Technologies such as </w:t>
      </w:r>
      <w:proofErr w:type="spellStart"/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ReactJSAngularJS</w:t>
      </w:r>
      <w:proofErr w:type="spellEnd"/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 xml:space="preserve"> jQuery Html 5 CSS 3 and Webservices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Experience with areas of Messaging Transaction Management Spring MVC Hibernate DAO etc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Strong command on JavaJ2EE concepts and current industry trends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Experienced with AWS or other cloud technologies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 xml:space="preserve">Experienced with Container technologies like </w:t>
      </w:r>
      <w:proofErr w:type="spellStart"/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KubernetesOpenshiftPCF</w:t>
      </w:r>
      <w:proofErr w:type="spellEnd"/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 xml:space="preserve">Experienced with </w:t>
      </w:r>
      <w:proofErr w:type="spellStart"/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Devops</w:t>
      </w:r>
      <w:proofErr w:type="spellEnd"/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 xml:space="preserve"> pipelines </w:t>
      </w:r>
      <w:proofErr w:type="spellStart"/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andor</w:t>
      </w:r>
      <w:proofErr w:type="spellEnd"/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 xml:space="preserve"> any of the platforms like </w:t>
      </w:r>
      <w:proofErr w:type="spellStart"/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AzureDevops</w:t>
      </w:r>
      <w:proofErr w:type="spellEnd"/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 xml:space="preserve"> Jenkins setup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 xml:space="preserve">Strong understanding of </w:t>
      </w:r>
      <w:proofErr w:type="spellStart"/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ObjectOriented</w:t>
      </w:r>
      <w:proofErr w:type="spellEnd"/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 xml:space="preserve"> design methodologies and design patterns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Maintains awareness of new and emerging technologies and the potential application on service offerings and products provided by IT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Familiar with supporting peer teams and responsibilities such as infrastructure operations enterprise architecture info security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 xml:space="preserve">Experience working with multivendor </w:t>
      </w:r>
      <w:proofErr w:type="spellStart"/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multiculture</w:t>
      </w:r>
      <w:proofErr w:type="spellEnd"/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 xml:space="preserve"> distributed offshore and onshore development teams in dynamic and complex environment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Must have excellent written and verbal communication skills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Experience in BFS domain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TOGAF certified and Solution Architect Certification with any of the cloud providers AWS Azure GCP</w:t>
      </w:r>
    </w:p>
    <w:p w:rsidR="007070EC" w:rsidRPr="007070EC" w:rsidRDefault="007070EC" w:rsidP="007070EC">
      <w:pPr>
        <w:spacing w:after="150" w:line="240" w:lineRule="auto"/>
        <w:outlineLvl w:val="2"/>
        <w:rPr>
          <w:rFonts w:ascii="inherit" w:eastAsia="Times New Roman" w:hAnsi="inherit" w:cs="Helvetica"/>
          <w:b/>
          <w:bCs/>
          <w:color w:val="5C5C5C"/>
          <w:sz w:val="23"/>
          <w:szCs w:val="23"/>
          <w:lang w:eastAsia="en-IN"/>
        </w:rPr>
      </w:pPr>
      <w:r w:rsidRPr="007070EC">
        <w:rPr>
          <w:rFonts w:ascii="inherit" w:eastAsia="Times New Roman" w:hAnsi="inherit" w:cs="Helvetica"/>
          <w:b/>
          <w:bCs/>
          <w:color w:val="5C5C5C"/>
          <w:sz w:val="23"/>
          <w:szCs w:val="23"/>
          <w:lang w:eastAsia="en-IN"/>
        </w:rPr>
        <w:t>Skills</w:t>
      </w:r>
    </w:p>
    <w:p w:rsidR="007070EC" w:rsidRPr="007070EC" w:rsidRDefault="007070EC" w:rsidP="007070EC">
      <w:pPr>
        <w:spacing w:after="300" w:line="240" w:lineRule="auto"/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</w:pPr>
      <w:r w:rsidRPr="007070EC">
        <w:rPr>
          <w:rFonts w:ascii="Helvetica" w:eastAsia="Times New Roman" w:hAnsi="Helvetica" w:cs="Helvetica"/>
          <w:b/>
          <w:bCs/>
          <w:color w:val="4E4E4E"/>
          <w:sz w:val="20"/>
          <w:szCs w:val="20"/>
          <w:lang w:eastAsia="en-IN"/>
        </w:rPr>
        <w:t xml:space="preserve">Mandatory </w:t>
      </w:r>
      <w:proofErr w:type="gramStart"/>
      <w:r w:rsidRPr="007070EC">
        <w:rPr>
          <w:rFonts w:ascii="Helvetica" w:eastAsia="Times New Roman" w:hAnsi="Helvetica" w:cs="Helvetica"/>
          <w:b/>
          <w:bCs/>
          <w:color w:val="4E4E4E"/>
          <w:sz w:val="20"/>
          <w:szCs w:val="20"/>
          <w:lang w:eastAsia="en-IN"/>
        </w:rPr>
        <w:t>Skills :</w:t>
      </w:r>
      <w:proofErr w:type="gramEnd"/>
      <w:r w:rsidRPr="007070EC">
        <w:rPr>
          <w:rFonts w:ascii="Helvetica" w:eastAsia="Times New Roman" w:hAnsi="Helvetica" w:cs="Helvetica"/>
          <w:b/>
          <w:bCs/>
          <w:color w:val="4E4E4E"/>
          <w:sz w:val="20"/>
          <w:szCs w:val="20"/>
          <w:lang w:eastAsia="en-IN"/>
        </w:rPr>
        <w:t> </w:t>
      </w:r>
      <w:r w:rsidRPr="007070EC">
        <w:rPr>
          <w:rFonts w:ascii="Helvetica" w:eastAsia="Times New Roman" w:hAnsi="Helvetica" w:cs="Helvetica"/>
          <w:color w:val="4E4E4E"/>
          <w:sz w:val="20"/>
          <w:szCs w:val="20"/>
          <w:lang w:eastAsia="en-IN"/>
        </w:rPr>
        <w:t>API Gateway, Java Microservices</w:t>
      </w:r>
    </w:p>
    <w:p w:rsidR="001A6854" w:rsidRDefault="001A6854">
      <w:bookmarkStart w:id="0" w:name="_GoBack"/>
      <w:bookmarkEnd w:id="0"/>
    </w:p>
    <w:sectPr w:rsidR="001A6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FF7BEA"/>
    <w:multiLevelType w:val="multilevel"/>
    <w:tmpl w:val="2FAA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0EC"/>
    <w:rsid w:val="001A6854"/>
    <w:rsid w:val="0070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AAC2F8-0AA2-4CF7-9C42-CFC8BDBBF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70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070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70E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070E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location-text">
    <w:name w:val="location-text"/>
    <w:basedOn w:val="Normal"/>
    <w:rsid w:val="00707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07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070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06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8" w:color="EAEAEA"/>
            <w:right w:val="none" w:sz="0" w:space="0" w:color="auto"/>
          </w:divBdr>
          <w:divsChild>
            <w:div w:id="75408502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08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6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2026-04-09T04:54:00Z</dcterms:created>
  <dcterms:modified xsi:type="dcterms:W3CDTF">2026-04-09T04:54:00Z</dcterms:modified>
</cp:coreProperties>
</file>