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Good — this is the exact subtle point.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You’re not confused about </w:t>
      </w:r>
      <w:r w:rsidRPr="002001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type is anymore, but </w:t>
      </w:r>
      <w:r w:rsidRPr="002001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 it lives in the flow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pin it precisely.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Direct Answer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is NOT inside the flow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sits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the flow and defines it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Put it on your diagram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had: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>Level 1: Model Type (design)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>Level 2: Model Layers (actual computation)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>Level 3: Inference Loop (token generation + decoding)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Now map it to execution: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Correct placement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20015E">
        <w:rPr>
          <w:rFonts w:ascii="Segoe UI Emoji" w:eastAsia="Times New Roman" w:hAnsi="Segoe UI Emoji" w:cs="Segoe UI Emoji"/>
          <w:sz w:val="20"/>
          <w:szCs w:val="20"/>
          <w:lang w:eastAsia="en-IN"/>
        </w:rPr>
        <w:t>🧠</w:t>
      </w: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 TYPE (GPT / MoE / etc.)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────────────────────────────────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Defines rules of computation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(attention type, layers, routing)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┌────────────────────────────┐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ONE PASS            │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│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Embedding                │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Transformer Layers       │  ← uses model type design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Output Logits            │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└────────────────────────────┘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Decoding Strategy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Next Token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r w:rsidRPr="0020015E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Loop repeats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(THIS answers your question)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ONE PASS runs:</w:t>
      </w:r>
    </w:p>
    <w:p w:rsidR="0020015E" w:rsidRPr="0020015E" w:rsidRDefault="0020015E" w:rsidP="0020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already shaped by Model Type</w:t>
      </w:r>
    </w:p>
    <w:p w:rsidR="0020015E" w:rsidRPr="0020015E" w:rsidRDefault="0020015E" w:rsidP="0020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you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see “Model Type” as a step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(makes it crystal clear)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say:</w: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A: GPT (decoder-only)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ONE pass:</w:t>
      </w:r>
    </w:p>
    <w:p w:rsidR="0020015E" w:rsidRPr="0020015E" w:rsidRDefault="0020015E" w:rsidP="00200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causal attention (only looks left)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B: BERT (encoder-only)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ONE pass:</w:t>
      </w:r>
    </w:p>
    <w:p w:rsidR="0020015E" w:rsidRPr="0020015E" w:rsidRDefault="0020015E" w:rsidP="0020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bidirectional attention (looks both sides)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C: MoE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ONE pass:</w:t>
      </w:r>
    </w:p>
    <w:p w:rsidR="0020015E" w:rsidRPr="0020015E" w:rsidRDefault="0020015E" w:rsidP="0020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token to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expert layers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“ONE PASS block”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Completely different behavior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difference =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you can’t “see” it in flow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20015E" w:rsidRPr="0020015E" w:rsidRDefault="0020015E" w:rsidP="0020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Type =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</w:p>
    <w:p w:rsidR="0020015E" w:rsidRPr="0020015E" w:rsidRDefault="0020015E" w:rsidP="0020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 =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Analogy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>Blueprint (Model Type)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>Machine (Model Layers)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>Operation cycle (One Pass)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0015E" w:rsidRPr="0020015E" w:rsidRDefault="0020015E" w:rsidP="00200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15E">
        <w:rPr>
          <w:rFonts w:ascii="Courier New" w:eastAsia="Times New Roman" w:hAnsi="Courier New" w:cs="Courier New"/>
          <w:sz w:val="20"/>
          <w:szCs w:val="20"/>
          <w:lang w:eastAsia="en-IN"/>
        </w:rPr>
        <w:t>Repeated production (Inference Loop)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Final mapping to your definitions</w: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001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 PASS</w:t>
      </w:r>
    </w:p>
    <w:p w:rsidR="0020015E" w:rsidRPr="0020015E" w:rsidRDefault="0020015E" w:rsidP="00200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model layers</w:t>
      </w:r>
    </w:p>
    <w:p w:rsidR="0020015E" w:rsidRPr="0020015E" w:rsidRDefault="0020015E" w:rsidP="00200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Guided by model type</w: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001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INFERENCE FLOW</w:t>
      </w:r>
    </w:p>
    <w:p w:rsidR="0020015E" w:rsidRPr="0020015E" w:rsidRDefault="0020015E" w:rsidP="00200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Repeats ONE PASS</w:t>
      </w:r>
    </w:p>
    <w:p w:rsidR="0020015E" w:rsidRPr="0020015E" w:rsidRDefault="0020015E" w:rsidP="00200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Adds decoding</w: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001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TYPE</w:t>
      </w:r>
    </w:p>
    <w:p w:rsidR="0020015E" w:rsidRPr="0020015E" w:rsidRDefault="0020015E" w:rsidP="00200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Defines:</w:t>
      </w:r>
    </w:p>
    <w:p w:rsidR="0020015E" w:rsidRPr="0020015E" w:rsidRDefault="0020015E" w:rsidP="002001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pattern</w:t>
      </w:r>
    </w:p>
    <w:p w:rsidR="0020015E" w:rsidRPr="0020015E" w:rsidRDefault="0020015E" w:rsidP="002001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:rsidR="0020015E" w:rsidRPr="0020015E" w:rsidRDefault="0020015E" w:rsidP="002001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 (lock this)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is not in the timeline — it is the rulebook that the timeline follows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1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0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takeaway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design systems:</w:t>
      </w:r>
    </w:p>
    <w:p w:rsidR="0020015E" w:rsidRPr="0020015E" w:rsidRDefault="0020015E" w:rsidP="00200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Model Type once</w:t>
      </w:r>
    </w:p>
    <w:p w:rsidR="0020015E" w:rsidRPr="0020015E" w:rsidRDefault="0020015E" w:rsidP="00200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One Pass many times</w:t>
      </w:r>
    </w:p>
    <w:p w:rsidR="0020015E" w:rsidRPr="0020015E" w:rsidRDefault="0020015E" w:rsidP="00200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Inference Loop continuously</w:t>
      </w:r>
    </w:p>
    <w:p w:rsidR="0020015E" w:rsidRPr="0020015E" w:rsidRDefault="0020015E" w:rsidP="0020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 clarity, I can: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Overlay this with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cache, batching, streaming tokens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inference engine (vLLM) mapped to this model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give </w:t>
      </w:r>
      <w:r w:rsidRPr="0020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interview-grade explanation with diagrams</w:t>
      </w:r>
    </w:p>
    <w:p w:rsidR="0020015E" w:rsidRPr="0020015E" w:rsidRDefault="0020015E" w:rsidP="0020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1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20015E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563235" w:rsidRDefault="00563235">
      <w:bookmarkStart w:id="0" w:name="_GoBack"/>
      <w:bookmarkEnd w:id="0"/>
    </w:p>
    <w:sectPr w:rsidR="00563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567A1"/>
    <w:multiLevelType w:val="multilevel"/>
    <w:tmpl w:val="990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66F88"/>
    <w:multiLevelType w:val="multilevel"/>
    <w:tmpl w:val="138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8328A"/>
    <w:multiLevelType w:val="multilevel"/>
    <w:tmpl w:val="3D70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A21C8"/>
    <w:multiLevelType w:val="multilevel"/>
    <w:tmpl w:val="645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505C5"/>
    <w:multiLevelType w:val="multilevel"/>
    <w:tmpl w:val="089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47804"/>
    <w:multiLevelType w:val="multilevel"/>
    <w:tmpl w:val="E17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C0A6A"/>
    <w:multiLevelType w:val="multilevel"/>
    <w:tmpl w:val="509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106BC"/>
    <w:multiLevelType w:val="multilevel"/>
    <w:tmpl w:val="F6D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41862"/>
    <w:multiLevelType w:val="multilevel"/>
    <w:tmpl w:val="5B3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5E"/>
    <w:rsid w:val="0020015E"/>
    <w:rsid w:val="0056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80D662-38C1-4DC3-B424-C000DDE7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0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0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0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01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0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0015E"/>
    <w:rPr>
      <w:i/>
      <w:iCs/>
    </w:rPr>
  </w:style>
  <w:style w:type="character" w:styleId="Strong">
    <w:name w:val="Strong"/>
    <w:basedOn w:val="DefaultParagraphFont"/>
    <w:uiPriority w:val="22"/>
    <w:qFormat/>
    <w:rsid w:val="002001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1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01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72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2026-04-01T10:47:00Z</dcterms:created>
  <dcterms:modified xsi:type="dcterms:W3CDTF">2026-04-01T10:48:00Z</dcterms:modified>
</cp:coreProperties>
</file>