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A61C3" w14:textId="77777777" w:rsidR="00847D0E" w:rsidRDefault="00847D0E">
      <w:pPr>
        <w:spacing w:before="800" w:after="800"/>
      </w:pPr>
    </w:p>
    <w:p w14:paraId="03D52AD1" w14:textId="77777777" w:rsidR="00847D0E" w:rsidRDefault="00000000">
      <w:r>
        <w:rPr>
          <w:b/>
          <w:bCs/>
          <w:color w:val="1F2937"/>
          <w:sz w:val="72"/>
          <w:szCs w:val="72"/>
        </w:rPr>
        <w:t>ПРИЛОЖЕНИЕ</w:t>
      </w:r>
    </w:p>
    <w:p w14:paraId="23D85783" w14:textId="77777777" w:rsidR="00847D0E" w:rsidRDefault="00847D0E">
      <w:pPr>
        <w:pBdr>
          <w:bottom w:val="single" w:sz="12" w:space="6" w:color="991B1B"/>
        </w:pBdr>
        <w:spacing w:before="240" w:after="240"/>
      </w:pPr>
    </w:p>
    <w:p w14:paraId="3DA21049" w14:textId="77777777" w:rsidR="00847D0E" w:rsidRDefault="00000000">
      <w:pPr>
        <w:spacing w:after="400"/>
      </w:pPr>
      <w:r>
        <w:rPr>
          <w:color w:val="991B1B"/>
          <w:sz w:val="32"/>
          <w:szCs w:val="32"/>
        </w:rPr>
        <w:t>Техническое задание</w:t>
      </w:r>
    </w:p>
    <w:p w14:paraId="0D57963E" w14:textId="77777777" w:rsidR="00847D0E" w:rsidRDefault="00000000">
      <w:pPr>
        <w:spacing w:after="80"/>
      </w:pPr>
      <w:r>
        <w:rPr>
          <w:color w:val="6B7280"/>
        </w:rPr>
        <w:t>Приложение № 1 к коммерческому предложению</w:t>
      </w:r>
      <w:r>
        <w:rPr>
          <w:b/>
          <w:bCs/>
          <w:color w:val="1F2937"/>
        </w:rPr>
      </w:r>
    </w:p>
    <w:p w14:paraId="742B7434" w14:textId="77777777" w:rsidR="00847D0E" w:rsidRDefault="00000000">
      <w:pPr>
        <w:spacing w:after="80"/>
      </w:pPr>
      <w:r>
        <w:rPr>
          <w:color w:val="6B7280"/>
        </w:rPr>
        <w:t xml:space="preserve">Для компании: </w:t>
      </w:r>
      <w:r>
        <w:rPr>
          <w:b/>
          <w:bCs/>
          <w:color w:val="1F2937"/>
        </w:rPr>
        <w:t>ПАО «АПРИ»</w:t>
      </w:r>
    </w:p>
    <w:p w14:paraId="4215EB1F" w14:textId="77777777" w:rsidR="00847D0E" w:rsidRDefault="00000000">
      <w:pPr>
        <w:spacing w:after="80"/>
      </w:pPr>
      <w:r>
        <w:rPr>
          <w:color w:val="6B7280"/>
        </w:rPr>
        <w:t xml:space="preserve">Дата: </w:t>
      </w:r>
      <w:r>
        <w:rPr>
          <w:color w:val="1F2937"/>
        </w:rPr>
        <w:t>август 2026</w:t>
      </w:r>
    </w:p>
    <w:p w14:paraId="5DE9E465" w14:textId="77777777" w:rsidR="00847D0E" w:rsidRDefault="00000000">
      <w:pPr>
        <w:spacing w:after="80"/>
      </w:pPr>
      <w:r>
        <w:rPr>
          <w:color w:val="6B7280"/>
        </w:rPr>
        <w:t xml:space="preserve">Подготовил: </w:t>
      </w:r>
      <w:r>
        <w:rPr>
          <w:color w:val="1F2937"/>
        </w:rPr>
        <w:t>ООО «7 Красных Линий»</w:t>
      </w:r>
    </w:p>
    <w:p w14:paraId="70EBD240" w14:textId="77777777" w:rsidR="00847D0E" w:rsidRDefault="00000000">
      <w:r>
        <w:rPr>
          <w:i/>
          <w:iCs/>
          <w:color w:val="6B7280"/>
        </w:rPr>
        <w:t>Конфиденциально</w:t>
      </w:r>
    </w:p>
    <w:p w14:paraId="21EDE01B" w14:textId="77777777" w:rsidR="00847D0E" w:rsidRDefault="00847D0E">
      <w:pPr>
        <w:pageBreakBefore/>
      </w:pPr>
    </w:p>
    <w:p w14:paraId="3DBB3337" w14:textId="77777777" w:rsidR="00847D0E" w:rsidRDefault="00000000">
      <w:pPr>
        <w:pStyle w:val="1"/>
        <w:keepNext/>
        <w:keepLines/>
        <w:pBdr>
          <w:bottom w:val="single" w:sz="8" w:space="6" w:color="991B1B"/>
        </w:pBdr>
        <w:spacing w:after="0"/>
      </w:pPr>
      <w:r>
        <w:t>Система «</w:t>
      </w:r>
      <w:proofErr w:type="spellStart"/>
      <w:r>
        <w:t>СтройИнтеллект</w:t>
      </w:r>
      <w:proofErr w:type="spellEnd"/>
      <w:r>
        <w:t xml:space="preserve"> (Девелопмент)» — единый ИИ-инженер службы заказчика</w:t>
      </w:r>
    </w:p>
    <w:p w14:paraId="51A8A2CA" w14:textId="77777777" w:rsidR="00847D0E" w:rsidRDefault="00847D0E">
      <w:pPr>
        <w:spacing w:after="120"/>
      </w:pPr>
    </w:p>
    <w:p w14:paraId="4D7A091B" w14:textId="77777777" w:rsidR="00847D0E" w:rsidRDefault="00000000">
      <w:pPr>
        <w:spacing w:after="120"/>
      </w:pPr>
      <w:r>
        <w:t>Приложение № 1 к коммерческому предложению «Система «СтройИнтеллект (Девелопмент)» — единый ИИ-инженер службы заказчика»</w:t>
      </w:r>
    </w:p>
    <w:p w14:paraId="5DBC35F6" w14:textId="77777777" w:rsidR="00847D0E" w:rsidRDefault="00000000">
      <w:pPr>
        <w:spacing w:after="120"/>
      </w:pPr>
      <w:r>
        <w:t>Редакция 1.0. Исполнитель — ООО «7 Красных Линий» (7КЛ). Заказчик — ПАО «АПРИ». Настоящее Техническое задание определяет самостоятельный состав технических требований и может быть использовано как приложение к договору без изменения технического содержания.</w:t>
      </w:r>
    </w:p>
    <w:p w14:paraId="186F0073" w14:textId="77777777" w:rsidR="00847D0E" w:rsidRDefault="00000000">
      <w:pPr>
        <w:pStyle w:val="1"/>
        <w:keepNext/>
        <w:keepLines/>
        <w:pBdr>
          <w:bottom w:val="single" w:sz="8" w:space="6" w:color="991B1B"/>
        </w:pBdr>
        <w:spacing w:after="0"/>
      </w:pPr>
      <w:r>
        <w:t>1. Термины</w:t>
      </w:r>
    </w:p>
    <w:p w14:paraId="75710CB2" w14:textId="77777777" w:rsidR="00847D0E" w:rsidRDefault="00847D0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847D0E" w14:paraId="2B09AF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10F77" w14:textId="77777777" w:rsidR="00847D0E" w:rsidRDefault="00000000">
            <w:r>
              <w:rPr>
                <w:b/>
                <w:bCs/>
                <w:color w:val="1F2937"/>
                <w:sz w:val="21"/>
                <w:szCs w:val="21"/>
              </w:rPr>
              <w:t>Термин</w:t>
            </w:r>
          </w:p>
        </w:tc>
        <w:tc>
          <w:tcPr>
            <w:tcW w:w="6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AF303" w14:textId="77777777" w:rsidR="00847D0E" w:rsidRDefault="00000000">
            <w:r>
              <w:rPr>
                <w:b/>
                <w:bCs/>
                <w:color w:val="1F2937"/>
                <w:sz w:val="21"/>
                <w:szCs w:val="21"/>
              </w:rPr>
              <w:t>Значение</w:t>
            </w:r>
          </w:p>
        </w:tc>
      </w:tr>
      <w:tr w:rsidR="00847D0E" w14:paraId="550CDD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9BD3D2" w14:textId="77777777" w:rsidR="00847D0E" w:rsidRDefault="00000000">
            <w:r>
              <w:rPr>
                <w:sz w:val="21"/>
                <w:szCs w:val="21"/>
              </w:rPr>
              <w:t>Система</w:t>
            </w:r>
          </w:p>
        </w:tc>
        <w:tc>
          <w:tcPr>
            <w:tcW w:w="6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19F65B" w14:textId="77777777" w:rsidR="00847D0E" w:rsidRDefault="00000000">
            <w:r>
              <w:rPr>
                <w:sz w:val="21"/>
                <w:szCs w:val="21"/>
              </w:rPr>
              <w:t>Программный комплекс «СтройИнтеллект (Девелопмент)», размещаемый на инфраструктуре Исполнителя: веб-приложение, расчётный модуль, опорная база и компонент языковой модели</w:t>
            </w:r>
            <w:proofErr w:type="spellStart"/>
            <w:r>
              <w:rPr>
                <w:sz w:val="21"/>
                <w:szCs w:val="21"/>
              </w:rPr>
            </w:r>
            <w:proofErr w:type="spellEnd"/>
            <w:r>
              <w:rPr>
                <w:sz w:val="21"/>
                <w:szCs w:val="21"/>
              </w:rPr>
            </w:r>
          </w:p>
        </w:tc>
      </w:tr>
      <w:tr w:rsidR="00847D0E" w14:paraId="2E25D8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9836D4" w14:textId="77777777" w:rsidR="00847D0E" w:rsidRDefault="00000000">
            <w:r>
              <w:rPr>
                <w:sz w:val="21"/>
                <w:szCs w:val="21"/>
              </w:rPr>
              <w:t>ИИ-инженер</w:t>
            </w:r>
          </w:p>
        </w:tc>
        <w:tc>
          <w:tcPr>
            <w:tcW w:w="6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7C49BF" w14:textId="77777777" w:rsidR="00847D0E" w:rsidRDefault="00000000">
            <w:r>
              <w:rPr>
                <w:sz w:val="21"/>
                <w:szCs w:val="21"/>
              </w:rPr>
              <w:t>Функциональный компонент Системы на основе языковой модели, формирующий ответы по девяти аналитическим компетенциям</w:t>
            </w:r>
          </w:p>
        </w:tc>
      </w:tr>
      <w:tr w:rsidR="00847D0E" w14:paraId="462ECD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022904" w14:textId="77777777" w:rsidR="00847D0E" w:rsidRDefault="00000000">
            <w:r>
              <w:rPr>
                <w:sz w:val="21"/>
                <w:szCs w:val="21"/>
              </w:rPr>
              <w:t>Компетенция</w:t>
            </w:r>
          </w:p>
        </w:tc>
        <w:tc>
          <w:tcPr>
            <w:tcW w:w="6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EC66C1" w14:textId="77777777" w:rsidR="00847D0E" w:rsidRDefault="00000000">
            <w:r>
              <w:rPr>
                <w:sz w:val="21"/>
                <w:szCs w:val="21"/>
              </w:rPr>
              <w:t>Одна из девяти функциональных аналитических компетенций, перечисленных в разделе 5.1</w:t>
            </w:r>
          </w:p>
        </w:tc>
      </w:tr>
      <w:tr w:rsidR="00847D0E" w14:paraId="64F0EF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A013A9" w14:textId="77777777" w:rsidR="00847D0E" w:rsidRDefault="00000000">
            <w:r>
              <w:rPr>
                <w:sz w:val="21"/>
                <w:szCs w:val="21"/>
              </w:rPr>
              <w:t>Опорная база</w:t>
            </w:r>
          </w:p>
        </w:tc>
        <w:tc>
          <w:tcPr>
            <w:tcW w:w="6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1F0432" w14:textId="77777777" w:rsidR="00847D0E" w:rsidRDefault="00000000">
            <w:r>
              <w:rPr>
                <w:sz w:val="21"/>
                <w:szCs w:val="21"/>
              </w:rPr>
              <w:t>Структурированный набор расценок, цен, нормативов и сравнительных значений в файле Excel установленной структуры</w:t>
            </w:r>
          </w:p>
        </w:tc>
      </w:tr>
      <w:tr w:rsidR="00847D0E" w14:paraId="29E3EE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133763" w14:textId="77777777" w:rsidR="00847D0E" w:rsidRDefault="00000000">
            <w:r>
              <w:rPr>
                <w:sz w:val="21"/>
                <w:szCs w:val="21"/>
              </w:rPr>
              <w:t>Расчётный модуль</w:t>
            </w:r>
          </w:p>
        </w:tc>
        <w:tc>
          <w:tcPr>
            <w:tcW w:w="6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407562" w14:textId="77777777" w:rsidR="00847D0E" w:rsidRDefault="00000000">
            <w:r>
              <w:rPr>
                <w:sz w:val="21"/>
                <w:szCs w:val="21"/>
              </w:rPr>
              <w:t>Программный компонент, выполняющий арифметические расчёты</w:t>
            </w:r>
          </w:p>
        </w:tc>
      </w:tr>
      <w:tr w:rsidR="00847D0E" w14:paraId="72A0CC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49D293" w14:textId="77777777" w:rsidR="00847D0E" w:rsidRDefault="00000000">
            <w:r>
              <w:rPr>
                <w:sz w:val="21"/>
                <w:szCs w:val="21"/>
              </w:rPr>
              <w:t>Эталонный образец</w:t>
            </w:r>
          </w:p>
        </w:tc>
        <w:tc>
          <w:tcPr>
            <w:tcW w:w="6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20210D" w14:textId="77777777" w:rsidR="00847D0E" w:rsidRDefault="00000000">
            <w:r>
              <w:rPr>
                <w:sz w:val="21"/>
                <w:szCs w:val="21"/>
              </w:rPr>
              <w:t>Проверка, выполненная на реальном объекте Заказчика и признанная им образцом качества ответа</w:t>
            </w:r>
          </w:p>
        </w:tc>
      </w:tr>
      <w:tr w:rsidR="00847D0E" w14:paraId="204E04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DD056D" w14:textId="77777777" w:rsidR="00847D0E" w:rsidRDefault="00000000">
            <w:r>
              <w:rPr>
                <w:sz w:val="21"/>
                <w:szCs w:val="21"/>
              </w:rPr>
              <w:t>Проверка</w:t>
            </w:r>
          </w:p>
        </w:tc>
        <w:tc>
          <w:tcPr>
            <w:tcW w:w="6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25E84F" w14:textId="77777777" w:rsidR="00847D0E" w:rsidRDefault="00000000">
            <w:r>
              <w:rPr>
                <w:sz w:val="21"/>
                <w:szCs w:val="21"/>
              </w:rPr>
              <w:t>Один пользовательский запрос по одному объекту, одному комплекту исходных данных и одному выбранному режиму глубины ответа. Внутренние обращения Системы к языковой модели, анализ по нескольким компетенциям и формирование выгрузок в рамках такого запроса не считаются отдельными Проверками. Повторный запуск после изменения пользователем исходных данных или параметров считается новой Проверкой</w:t>
            </w:r>
          </w:p>
        </w:tc>
      </w:tr>
      <w:tr w:rsidR="00847D0E" w14:paraId="2C38D5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FC6404" w14:textId="77777777" w:rsidR="00847D0E" w:rsidRDefault="00000000">
            <w:r>
              <w:rPr>
                <w:sz w:val="21"/>
                <w:szCs w:val="21"/>
              </w:rPr>
              <w:t>Выгрузка</w:t>
            </w:r>
          </w:p>
        </w:tc>
        <w:tc>
          <w:tcPr>
            <w:tcW w:w="6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95DC7F" w14:textId="77777777" w:rsidR="00847D0E" w:rsidRDefault="00000000">
            <w:r>
              <w:rPr>
                <w:sz w:val="21"/>
                <w:szCs w:val="21"/>
              </w:rPr>
              <w:t>Файл Excel или Word, сформированный по результату проверки</w:t>
            </w:r>
          </w:p>
        </w:tc>
      </w:tr>
      <w:tr w:rsidR="00847D0E" w14:paraId="5B11E5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623490" w14:textId="77777777" w:rsidR="00847D0E" w:rsidRDefault="00000000">
            <w:r>
              <w:rPr>
                <w:sz w:val="21"/>
                <w:szCs w:val="21"/>
              </w:rPr>
              <w:t>Чек-лист качества</w:t>
            </w:r>
          </w:p>
        </w:tc>
        <w:tc>
          <w:tcPr>
            <w:tcW w:w="6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87353B" w14:textId="77777777" w:rsidR="00847D0E" w:rsidRDefault="00000000">
            <w:r>
              <w:rPr>
                <w:sz w:val="21"/>
                <w:szCs w:val="21"/>
              </w:rPr>
              <w:t>Согласованный сторонами перечень требований к ответу по каждой компетенции, по которому проводится приёмка</w:t>
            </w:r>
          </w:p>
        </w:tc>
      </w:tr>
      <w:tr w:rsidR="00847D0E" w14:paraId="73B755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A82EB3" w14:textId="77777777" w:rsidR="00847D0E" w:rsidRDefault="00000000">
            <w:r>
              <w:rPr>
                <w:sz w:val="21"/>
                <w:szCs w:val="21"/>
              </w:rPr>
              <w:t>Текущий объём работ</w:t>
            </w:r>
          </w:p>
        </w:tc>
        <w:tc>
          <w:tcPr>
            <w:tcW w:w="6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146018" w14:textId="77777777" w:rsidR="00847D0E" w:rsidRDefault="00000000">
            <w:r>
              <w:rPr>
                <w:sz w:val="21"/>
                <w:szCs w:val="21"/>
              </w:rPr>
              <w:t>Функциональность, включённая в настоящее ТЗ</w:t>
            </w:r>
          </w:p>
        </w:tc>
      </w:tr>
      <w:tr w:rsidR="00847D0E" w14:paraId="014137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48C539" w14:textId="77777777" w:rsidR="00847D0E" w:rsidRDefault="00000000">
            <w:r>
              <w:rPr>
                <w:sz w:val="21"/>
                <w:szCs w:val="21"/>
              </w:rPr>
              <w:t>Вне объёма задания</w:t>
            </w:r>
          </w:p>
        </w:tc>
        <w:tc>
          <w:tcPr>
            <w:tcW w:w="6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C30270" w14:textId="77777777" w:rsidR="00847D0E" w:rsidRDefault="00000000">
            <w:r>
              <w:rPr>
                <w:sz w:val="21"/>
                <w:szCs w:val="21"/>
              </w:rPr>
              <w:t>Функциональность, не входящая в настоящее задание (раздел 14)</w:t>
            </w:r>
          </w:p>
        </w:tc>
      </w:tr>
    </w:tbl>
    <w:p w14:paraId="3DF2D8FD" w14:textId="77777777" w:rsidR="00847D0E" w:rsidRDefault="00847D0E">
      <w:pPr>
        <w:spacing w:before="60" w:after="60"/>
      </w:pPr>
    </w:p>
    <w:p w14:paraId="287B4A37" w14:textId="77777777" w:rsidR="00847D0E" w:rsidRDefault="00000000">
      <w:pPr>
        <w:pStyle w:val="1"/>
        <w:keepNext/>
        <w:keepLines/>
        <w:pBdr>
          <w:bottom w:val="single" w:sz="8" w:space="6" w:color="991B1B"/>
        </w:pBdr>
        <w:spacing w:after="0"/>
      </w:pPr>
      <w:r>
        <w:t>2. Назначение</w:t>
      </w:r>
    </w:p>
    <w:p w14:paraId="1CDAD8EE" w14:textId="77777777" w:rsidR="00847D0E" w:rsidRDefault="00847D0E">
      <w:pPr>
        <w:spacing w:after="120"/>
      </w:pPr>
    </w:p>
    <w:p w14:paraId="12C0D7BD" w14:textId="77777777" w:rsidR="00847D0E" w:rsidRDefault="00000000">
      <w:pPr>
        <w:spacing w:after="120"/>
      </w:pPr>
      <w:r>
        <w:t>Система, использующая технологии искусственного интеллекта (ИИ), выполняет финансово-технический контроль строительства на стороне застройщика: анализирует смету и одно коммерческое предложение подрядчика в сравнении с опорной базой, рассчитывает себестоимость в рублях за квадратный метр, моделирует движение денежных средств с учётом эскроу и проектного финансирования, выявляет существенные условия и риски в тексте договора до его подписания и оплаты.</w:t>
      </w:r>
    </w:p>
    <w:p w14:paraId="0B2126C2" w14:textId="77777777" w:rsidR="00847D0E" w:rsidRDefault="00000000">
      <w:pPr>
        <w:spacing w:after="120"/>
      </w:pPr>
      <w:r>
        <w:t>ИИ-инженер формирует ответы по девяти функциональным аналитическим компетенциям. Для конкретного запроса используются относящиеся к нему компетенции; различия в оценках показываются пользователю.</w:t>
      </w:r>
    </w:p>
    <w:p w14:paraId="11D8A3B1" w14:textId="77777777" w:rsidR="00847D0E" w:rsidRDefault="00000000">
      <w:pPr>
        <w:spacing w:after="120"/>
      </w:pPr>
      <w:r>
        <w:t>Результаты работы Системы отражаются в расчётных показателях: потенциальная переплата подрядчику в рублях, себестоимость в рублях за квадратный метр в сравнении со значениями опорной базы, объём невыбранного проектного кредита, а также возможное изменение даты ввода объекта и раскрытия эскроу.</w:t>
      </w:r>
    </w:p>
    <w:p w14:paraId="3F0C6E28" w14:textId="77777777" w:rsidR="00847D0E" w:rsidRDefault="00000000">
      <w:pPr>
        <w:pStyle w:val="1"/>
        <w:keepNext/>
        <w:keepLines/>
        <w:pBdr>
          <w:bottom w:val="single" w:sz="8" w:space="6" w:color="991B1B"/>
        </w:pBdr>
        <w:spacing w:after="0"/>
      </w:pPr>
      <w:r>
        <w:lastRenderedPageBreak/>
        <w:t>3. Границы</w:t>
      </w:r>
    </w:p>
    <w:p w14:paraId="5AEAB87D" w14:textId="77777777" w:rsidR="00847D0E" w:rsidRDefault="00847D0E">
      <w:pPr>
        <w:spacing w:after="120"/>
      </w:pPr>
    </w:p>
    <w:p w14:paraId="79B489F2" w14:textId="77777777" w:rsidR="00847D0E" w:rsidRDefault="00000000">
      <w:pPr>
        <w:pStyle w:val="2"/>
        <w:keepNext/>
        <w:keepLines/>
      </w:pPr>
      <w:r>
        <w:t>3.1 Что Система делает</w:t>
      </w:r>
    </w:p>
    <w:p w14:paraId="1E1CF064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Отвечает по девяти компетенциям раздела 5.1 на запросы пользователя по объекту</w:t>
      </w:r>
    </w:p>
    <w:p w14:paraId="573F0052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В рамках одной Проверки принимает смету, одно коммерческое предложение подрядчика, ведомость объёмов и один договор подряда</w:t>
      </w:r>
    </w:p>
    <w:p w14:paraId="26FC3B62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Проверяет сходимость сумм, находит двойной счёт, завышенные коэффициенты и расценки</w:t>
      </w:r>
    </w:p>
    <w:p w14:paraId="357EE02A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Сверяет позиции с опорной базой, рассчитывает отклонение в рублях и целевую цену</w:t>
      </w:r>
    </w:p>
    <w:p w14:paraId="5F6A829F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Рассчитывает себестоимость в рублях за квадратный метр по элементам и финансовую модель проекта в трёх сценариях</w:t>
      </w:r>
    </w:p>
    <w:p w14:paraId="14220606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Строит график выборки проектного кредита и помесячный бюджет движения денежных средств (БДДС), определяет дату и сумму первого кассового разрыва</w:t>
      </w:r>
    </w:p>
    <w:p w14:paraId="784DDC1C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Формирует сводный вывод по бюджету с корректирующими мерами, рисками и диапазоном расчётной погрешности</w:t>
      </w:r>
    </w:p>
    <w:p w14:paraId="5E020665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Выгружает результат в Excel с рабочими формулами и в Word</w:t>
      </w:r>
    </w:p>
    <w:p w14:paraId="0EBC4402" w14:textId="77777777" w:rsidR="00847D0E" w:rsidRDefault="00000000">
      <w:pPr>
        <w:pStyle w:val="2"/>
        <w:keepNext/>
        <w:keepLines/>
      </w:pPr>
      <w:r>
        <w:t>3.2 Что Система не делает</w:t>
      </w:r>
    </w:p>
    <w:p w14:paraId="6789C91B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Не заменяет проектную документацию, экспертизу и подписанные решения проектной организации</w:t>
      </w:r>
    </w:p>
    <w:p w14:paraId="2BF4FC7B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Не заменяет юриста и главного бухгалтера. По правовым, налоговым вопросам и вопросам подписания документов формирует рекомендации с указанием на необходимость заключения профильного специалиста</w:t>
      </w:r>
    </w:p>
    <w:p w14:paraId="7086D532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Не принимает управленческих решений. Выдаёт рекомендацию с вариантами; решение принимает пользователь</w:t>
      </w:r>
    </w:p>
    <w:p w14:paraId="7FADC92F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Не изменяет марку, класс и спецификацию материала</w:t>
      </w:r>
    </w:p>
    <w:p w14:paraId="490C112D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Не выполняет построчную сверку актов о приёмке выполненных работ по форме КС-2 и справок о стоимости выполненных работ и затрат по форме КС-3 с проектной документацией, а также визуальный контроль факта выполненных работ на площадке. По загруженным данным Система оценивает только финансовое влияние выявленного расхождения на выборку кредита и маржу проекта</w:t>
      </w:r>
    </w:p>
    <w:p w14:paraId="6EFBC3FC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Не прогнозирует цену продажи и спрос. Величины принимаются как входные от Заказчика</w:t>
      </w:r>
    </w:p>
    <w:p w14:paraId="4B9A962E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Не интегрируется с 1С, информационными моделями зданий (BIM) и внешними учётными системами</w:t>
      </w:r>
    </w:p>
    <w:p>
      <w:pPr>
        <w:pStyle w:val="2"/>
      </w:pPr>
      <w:r>
        <w:t>3.3 Изменение объёма работ</w:t>
      </w:r>
    </w:p>
    <w:p>
      <w:pPr/>
      <w:r>
        <w:t>Изменение состава функций, входных данных, форматов, критериев или результатов оформляется письменным запросом на изменение объёма работ. До согласования изменений Исполнитель выполняет утверждённый объём. Согласованные изменения могут повлиять на стоимость и сроки.</w:t>
      </w:r>
    </w:p>
    <w:p w14:paraId="04803177" w14:textId="77777777" w:rsidR="00847D0E" w:rsidRDefault="00000000">
      <w:pPr>
        <w:pStyle w:val="1"/>
        <w:keepNext/>
        <w:keepLines/>
        <w:pBdr>
          <w:bottom w:val="single" w:sz="8" w:space="6" w:color="991B1B"/>
        </w:pBdr>
        <w:spacing w:after="0"/>
      </w:pPr>
      <w:r>
        <w:t>4. Пользователи</w:t>
      </w:r>
    </w:p>
    <w:p w14:paraId="44F65209" w14:textId="77777777" w:rsidR="00847D0E" w:rsidRDefault="00847D0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47D0E" w14:paraId="2085F6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5F8C3" w14:textId="77777777" w:rsidR="00847D0E" w:rsidRDefault="00000000">
            <w:r>
              <w:rPr>
                <w:b/>
                <w:bCs/>
                <w:color w:val="1F2937"/>
                <w:sz w:val="21"/>
                <w:szCs w:val="21"/>
              </w:rPr>
              <w:t>Роль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53458" w14:textId="77777777" w:rsidR="00847D0E" w:rsidRDefault="00000000">
            <w:r>
              <w:rPr>
                <w:b/>
                <w:bCs/>
                <w:color w:val="1F2937"/>
                <w:sz w:val="21"/>
                <w:szCs w:val="21"/>
              </w:rPr>
              <w:t>Права</w:t>
            </w:r>
          </w:p>
        </w:tc>
      </w:tr>
      <w:tr w:rsidR="00847D0E" w14:paraId="4194AF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42E163" w14:textId="77777777" w:rsidR="00847D0E" w:rsidRDefault="00000000">
            <w:r>
              <w:rPr>
                <w:sz w:val="21"/>
                <w:szCs w:val="21"/>
              </w:rPr>
              <w:t>Пользователь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CD6B27" w14:textId="77777777" w:rsidR="00847D0E" w:rsidRDefault="00000000">
            <w:r>
              <w:rPr>
                <w:sz w:val="21"/>
                <w:szCs w:val="21"/>
              </w:rPr>
              <w:t>Загрузка документов, запуск проверок, просмотр и выгрузка результатов, редактирование параметров расчёта</w:t>
            </w:r>
          </w:p>
        </w:tc>
      </w:tr>
      <w:tr w:rsidR="00847D0E" w14:paraId="03BE82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17F707" w14:textId="77777777" w:rsidR="00847D0E" w:rsidRDefault="00000000">
            <w:r>
              <w:rPr>
                <w:sz w:val="21"/>
                <w:szCs w:val="21"/>
              </w:rPr>
              <w:t>Администратор</w:t>
            </w:r>
          </w:p>
        </w:tc>
        <w:tc>
          <w:tcPr>
            <w:tcW w:w="6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6C672A" w14:textId="77777777" w:rsidR="00847D0E" w:rsidRDefault="00000000">
            <w:r>
              <w:rPr>
                <w:sz w:val="21"/>
                <w:szCs w:val="21"/>
              </w:rPr>
              <w:t>То же плюс управление пользователями, загрузка опорной базы, просмотр журнала</w:t>
            </w:r>
          </w:p>
        </w:tc>
      </w:tr>
    </w:tbl>
    <w:p w14:paraId="3EAB4569" w14:textId="77777777" w:rsidR="00847D0E" w:rsidRDefault="00847D0E">
      <w:pPr>
        <w:spacing w:before="60" w:after="60"/>
      </w:pPr>
    </w:p>
    <w:p w14:paraId="4B92AD6D" w14:textId="77777777" w:rsidR="00847D0E" w:rsidRDefault="00000000">
      <w:pPr>
        <w:spacing w:after="120"/>
      </w:pPr>
      <w:r>
        <w:t>Одновременная работа — до 10 пользователей.</w:t>
      </w:r>
    </w:p>
    <w:p w14:paraId="55141819" w14:textId="77777777" w:rsidR="00847D0E" w:rsidRDefault="00000000">
      <w:pPr>
        <w:pStyle w:val="1"/>
        <w:keepNext/>
        <w:keepLines/>
        <w:pBdr>
          <w:bottom w:val="single" w:sz="8" w:space="6" w:color="991B1B"/>
        </w:pBdr>
        <w:spacing w:after="0"/>
      </w:pPr>
      <w:r>
        <w:t>5. Функциональные требования</w:t>
      </w:r>
    </w:p>
    <w:p w14:paraId="7EED4754" w14:textId="77777777" w:rsidR="00847D0E" w:rsidRDefault="00847D0E">
      <w:pPr>
        <w:spacing w:after="120"/>
      </w:pPr>
    </w:p>
    <w:p w14:paraId="6FD64FF5" w14:textId="77777777" w:rsidR="00847D0E" w:rsidRDefault="00000000">
      <w:pPr>
        <w:pStyle w:val="2"/>
        <w:keepNext/>
        <w:keepLines/>
      </w:pPr>
      <w:r>
        <w:t>5.1 Девять компетенций</w:t>
      </w:r>
    </w:p>
    <w:p w14:paraId="0BC66052" w14:textId="77777777" w:rsidR="00847D0E" w:rsidRDefault="00000000">
      <w:pPr>
        <w:spacing w:after="120"/>
      </w:pPr>
      <w:r>
        <w:t>ИИ-инженер формирует ответ по девяти функциональным аналитическим компетенциям. Анализ выполняется в следующей последовательности: технические параметры, объёмы, стоимость, финансовые последствия, риски и итоговый вывод.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47D0E" w14:paraId="54A2C5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9D612" w14:textId="77777777" w:rsidR="00847D0E" w:rsidRDefault="00000000">
            <w:r>
              <w:rPr>
                <w:b/>
                <w:bCs/>
                <w:color w:val="1F2937"/>
                <w:sz w:val="21"/>
                <w:szCs w:val="21"/>
              </w:rPr>
              <w:t>Компетенция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657C9" w14:textId="77777777" w:rsidR="00847D0E" w:rsidRDefault="00000000">
            <w:r>
              <w:rPr>
                <w:b/>
                <w:bCs/>
                <w:color w:val="1F2937"/>
                <w:sz w:val="21"/>
                <w:szCs w:val="21"/>
              </w:rPr>
              <w:t>Что делает</w:t>
            </w:r>
          </w:p>
        </w:tc>
      </w:tr>
      <w:tr w:rsidR="00847D0E" w14:paraId="32010F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899A8B" w14:textId="77777777" w:rsidR="00847D0E" w:rsidRDefault="00000000">
            <w:r>
              <w:rPr>
                <w:sz w:val="21"/>
                <w:szCs w:val="21"/>
              </w:rPr>
              <w:t>Главный инженер проекта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FA6BA9" w14:textId="77777777" w:rsidR="00847D0E" w:rsidRDefault="00000000">
            <w:r>
              <w:rPr>
                <w:sz w:val="21"/>
                <w:szCs w:val="21"/>
              </w:rPr>
              <w:t>Проверяет объёмы подрядчика по геометрическим параметрам и ведомости объёмов, сопоставляет состав документов «проект — смета — задание», указывает статус нормативных требований и выявляет работы, не подтверждённые документами. Допущения выводятся отдельным списком</w:t>
            </w:r>
          </w:p>
        </w:tc>
      </w:tr>
      <w:tr w:rsidR="00847D0E" w14:paraId="258462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C92542" w14:textId="77777777" w:rsidR="00847D0E" w:rsidRDefault="00000000">
            <w:r>
              <w:rPr>
                <w:sz w:val="21"/>
                <w:szCs w:val="21"/>
              </w:rPr>
              <w:lastRenderedPageBreak/>
              <w:t>Сметчик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A74EBC" w14:textId="77777777" w:rsidR="00847D0E" w:rsidRDefault="00000000">
            <w:r>
              <w:rPr>
                <w:sz w:val="21"/>
                <w:szCs w:val="21"/>
              </w:rPr>
              <w:t>Выполняет построчный анализ сметы подрядчика: проверяет сходимость до рубля, двойной учёт, коэффициенты и расценки, формирует реестр потенциальных переплат и целевую цену</w:t>
            </w:r>
          </w:p>
        </w:tc>
      </w:tr>
      <w:tr w:rsidR="00847D0E" w14:paraId="2A3A51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C6B143" w14:textId="77777777" w:rsidR="00847D0E" w:rsidRDefault="00000000">
            <w:r>
              <w:rPr>
                <w:sz w:val="21"/>
                <w:szCs w:val="21"/>
              </w:rPr>
              <w:t>Снабжение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8B4DF3" w14:textId="77777777" w:rsidR="00847D0E" w:rsidRDefault="00000000">
            <w:r>
              <w:rPr>
                <w:sz w:val="21"/>
                <w:szCs w:val="21"/>
              </w:rPr>
              <w:t>Сверяет значимые позиции с опорной базой и рыночными ориентирами, рассчитывает отклонение в рублях, учитывает расстояние и стоимость доставки, определяет крайние сроки заказа отдельных позиций с длительным сроком поставки. Специализированный календарный экран в текущий объём не входит</w:t>
            </w:r>
            <w:proofErr w:type="spellStart"/>
            <w:r>
              <w:rPr>
                <w:sz w:val="21"/>
                <w:szCs w:val="21"/>
              </w:rPr>
            </w:r>
            <w:proofErr w:type="spellEnd"/>
            <w:r>
              <w:rPr>
                <w:sz w:val="21"/>
                <w:szCs w:val="21"/>
              </w:rPr>
            </w:r>
          </w:p>
        </w:tc>
      </w:tr>
      <w:tr w:rsidR="00847D0E" w14:paraId="5850D8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5DF628" w14:textId="77777777" w:rsidR="00847D0E" w:rsidRDefault="00000000">
            <w:r>
              <w:rPr>
                <w:sz w:val="21"/>
                <w:szCs w:val="21"/>
              </w:rPr>
              <w:t>Подряд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B92F1B" w14:textId="77777777" w:rsidR="00847D0E" w:rsidRDefault="00000000">
            <w:r>
              <w:rPr>
                <w:sz w:val="21"/>
                <w:szCs w:val="21"/>
              </w:rPr>
              <w:t>Анализирует одно коммерческое предложение подрядчика по установленной структуре и оценивает риск невозможности выполнения работ по заявленной цене. Сведение нескольких предложений и проверка подрядчика по открытым источникам в текущий объём не входят</w:t>
            </w:r>
            <w:proofErr w:type="spellStart"/>
            <w:r>
              <w:rPr>
                <w:sz w:val="21"/>
                <w:szCs w:val="21"/>
              </w:rPr>
            </w:r>
            <w:proofErr w:type="spellEnd"/>
          </w:p>
        </w:tc>
      </w:tr>
      <w:tr w:rsidR="00847D0E" w14:paraId="0DD850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974112" w14:textId="77777777" w:rsidR="00847D0E" w:rsidRDefault="00000000">
            <w:r>
              <w:rPr>
                <w:sz w:val="21"/>
                <w:szCs w:val="21"/>
              </w:rPr>
              <w:t>Экономист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A81FCA" w14:textId="77777777" w:rsidR="00847D0E" w:rsidRDefault="00000000">
            <w:r>
              <w:rPr>
                <w:sz w:val="21"/>
                <w:szCs w:val="21"/>
              </w:rPr>
              <w:t>Рассчитывает себестоимость в рублях за квадратный метр по элементам, маржу проекта в трёх сценариях, график выборки кредита, помесячный БДДС, дату кассового разрыва и дату раскрытия эскроу</w:t>
            </w:r>
          </w:p>
        </w:tc>
      </w:tr>
      <w:tr w:rsidR="00847D0E" w14:paraId="3B786E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93B508" w14:textId="77777777" w:rsidR="00847D0E" w:rsidRDefault="00000000">
            <w:r>
              <w:rPr>
                <w:sz w:val="21"/>
                <w:szCs w:val="21"/>
              </w:rPr>
              <w:t>Производственно-технический отдел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94B88A" w14:textId="77777777" w:rsidR="00847D0E" w:rsidRDefault="00000000">
            <w:r>
              <w:rPr>
                <w:sz w:val="21"/>
                <w:szCs w:val="21"/>
              </w:rPr>
              <w:t>По загруженным данным форм КС-2 и КС-3 оценивает финансовое влияние расхождений на бюджет и маржу проекта. Построчная сверка с проектной документацией, визуальный контроль и специализированный экран в текущий объём не входят</w:t>
            </w:r>
          </w:p>
        </w:tc>
      </w:tr>
      <w:tr w:rsidR="00847D0E" w14:paraId="572A0B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3A0BC9" w14:textId="77777777" w:rsidR="00847D0E" w:rsidRDefault="00000000">
            <w:r>
              <w:rPr>
                <w:sz w:val="21"/>
                <w:szCs w:val="21"/>
              </w:rPr>
              <w:t>Договорно-правовая зона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E2CEF3" w14:textId="77777777" w:rsidR="00847D0E" w:rsidRDefault="00000000">
            <w:r>
              <w:rPr>
                <w:sz w:val="21"/>
                <w:szCs w:val="21"/>
              </w:rPr>
              <w:t>Анализирует текст одного договора подряда с позиции застройщика: аванс, гарантийное удержание, твёрдая цена, штрафы, приёмка и гарантии; формирует перечень рисков и рекомендаций. Специализированный экран договорного аудита в текущий объём не входит</w:t>
            </w:r>
          </w:p>
        </w:tc>
      </w:tr>
      <w:tr w:rsidR="00847D0E" w14:paraId="4CCED5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FCBC4F" w14:textId="77777777" w:rsidR="00847D0E" w:rsidRDefault="00000000">
            <w:r>
              <w:rPr>
                <w:sz w:val="21"/>
                <w:szCs w:val="21"/>
              </w:rPr>
              <w:t>Руководитель проекта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D0E430" w14:textId="77777777" w:rsidR="00847D0E" w:rsidRDefault="00000000">
            <w:r>
              <w:rPr>
                <w:sz w:val="21"/>
                <w:szCs w:val="21"/>
              </w:rPr>
              <w:t>Формирует сводный вывод по бюджету, рассчитывает базовую маржу и маржу после корректирующих мер, готовит матрицу вариантов, указывает влияние мер в рублях и критический порог</w:t>
            </w:r>
          </w:p>
        </w:tc>
      </w:tr>
      <w:tr w:rsidR="00847D0E" w14:paraId="6F0D92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EE5FC4" w14:textId="77777777" w:rsidR="00847D0E" w:rsidRDefault="00000000">
            <w:r>
              <w:rPr>
                <w:sz w:val="21"/>
                <w:szCs w:val="21"/>
              </w:rPr>
              <w:t>Администратор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DCA0B2" w14:textId="77777777" w:rsidR="00847D0E" w:rsidRDefault="00000000">
            <w:r>
              <w:rPr>
                <w:sz w:val="21"/>
                <w:szCs w:val="21"/>
              </w:rPr>
              <w:t>Паспорт объекта, идентификатор, реестр открытых вопросов «что, от кого, к какому сроку», контрольные даты</w:t>
            </w:r>
          </w:p>
        </w:tc>
      </w:tr>
    </w:tbl>
    <w:p w14:paraId="76C8566A" w14:textId="77777777" w:rsidR="00847D0E" w:rsidRDefault="00847D0E">
      <w:pPr>
        <w:spacing w:before="60" w:after="60"/>
      </w:pPr>
    </w:p>
    <w:p w14:paraId="7EA825CD" w14:textId="77777777" w:rsidR="00847D0E" w:rsidRDefault="00000000">
      <w:pPr>
        <w:spacing w:after="120"/>
      </w:pPr>
      <w:r>
        <w:t>Дополнительные варианты анализа, применимые к запросу: оценка сильных и слабых сторон, разбор причин возможного отклонения и матрица вариантов.</w:t>
      </w:r>
    </w:p>
    <w:p w14:paraId="13BF2F13" w14:textId="77777777" w:rsidR="00847D0E" w:rsidRDefault="00000000">
      <w:pPr>
        <w:pStyle w:val="2"/>
        <w:keepNext/>
        <w:keepLines/>
      </w:pPr>
      <w:r>
        <w:t>5.2 Сквозная оценка бюджета</w:t>
      </w:r>
    </w:p>
    <w:p w14:paraId="287D9A49" w14:textId="77777777" w:rsidR="00847D0E" w:rsidRDefault="00000000">
      <w:pPr>
        <w:spacing w:after="120"/>
      </w:pPr>
      <w:r>
        <w:t>По команде пользователя Система выполняет анализ по всем относящимся к запросу компетенциям и формирует сводный вывод: оценка соблюдения бюджета, базовая маржа проекта и маржа после корректирующих мер, диапазон расчётной погрешности, критический порог, три основных риска в рублях, три основные корректирующие меры в рублях и условия продолжения проекта.</w:t>
      </w:r>
    </w:p>
    <w:p w14:paraId="7594A6B4" w14:textId="77777777" w:rsidR="00847D0E" w:rsidRDefault="00000000">
      <w:pPr>
        <w:pStyle w:val="2"/>
        <w:keepNext/>
        <w:keepLines/>
      </w:pPr>
      <w:r>
        <w:t>5.3 Глубина ответа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860"/>
        <w:gridCol w:w="2000"/>
      </w:tblGrid>
      <w:tr w:rsidR="00847D0E" w14:paraId="42BE62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C2C78" w14:textId="77777777" w:rsidR="00847D0E" w:rsidRDefault="00000000">
            <w:r>
              <w:rPr>
                <w:b/>
                <w:bCs/>
                <w:color w:val="1F2937"/>
                <w:sz w:val="21"/>
                <w:szCs w:val="21"/>
              </w:rPr>
              <w:t>Режим</w:t>
            </w:r>
          </w:p>
        </w:tc>
        <w:tc>
          <w:tcPr>
            <w:tcW w:w="5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2D2C8" w14:textId="77777777" w:rsidR="00847D0E" w:rsidRDefault="00000000">
            <w:r>
              <w:rPr>
                <w:b/>
                <w:bCs/>
                <w:color w:val="1F2937"/>
                <w:sz w:val="21"/>
                <w:szCs w:val="21"/>
              </w:rPr>
              <w:t>Формат ответа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D1EAB" w14:textId="77777777" w:rsidR="00847D0E" w:rsidRDefault="00000000">
            <w:r>
              <w:rPr>
                <w:b/>
                <w:bCs/>
                <w:color w:val="1F2937"/>
                <w:sz w:val="21"/>
                <w:szCs w:val="21"/>
              </w:rPr>
              <w:t>Внутренняя конфигурация</w:t>
            </w:r>
          </w:p>
        </w:tc>
      </w:tr>
      <w:tr w:rsidR="00847D0E" w14:paraId="79B42E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C4AE6C" w14:textId="77777777" w:rsidR="00847D0E" w:rsidRDefault="00000000">
            <w:r>
              <w:rPr>
                <w:sz w:val="21"/>
                <w:szCs w:val="21"/>
              </w:rPr>
              <w:t>Экспресс</w:t>
            </w:r>
          </w:p>
        </w:tc>
        <w:tc>
          <w:tcPr>
            <w:tcW w:w="5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6417F6" w14:textId="77777777" w:rsidR="00847D0E" w:rsidRDefault="00000000">
            <w:r>
              <w:rPr>
                <w:sz w:val="21"/>
                <w:szCs w:val="21"/>
              </w:rPr>
              <w:t>Вывод, ключевая цифра, рекомендация. До 15 строк, без таблиц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F81115" w14:textId="77777777" w:rsidR="00847D0E" w:rsidRDefault="00000000">
            <w:proofErr w:type="spellStart"/>
            <w:r>
              <w:rPr>
                <w:sz w:val="21"/>
                <w:szCs w:val="21"/>
              </w:rPr>
              <w:t>Определяется Исполнителем</w:t>
            </w:r>
            <w:proofErr w:type="spellEnd"/>
          </w:p>
        </w:tc>
      </w:tr>
      <w:tr w:rsidR="00847D0E" w14:paraId="35F8A44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76C521" w14:textId="77777777" w:rsidR="00847D0E" w:rsidRDefault="00000000">
            <w:r>
              <w:rPr>
                <w:sz w:val="21"/>
                <w:szCs w:val="21"/>
              </w:rPr>
              <w:t>Стандарт</w:t>
            </w:r>
          </w:p>
        </w:tc>
        <w:tc>
          <w:tcPr>
            <w:tcW w:w="5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754BBF" w14:textId="77777777" w:rsidR="00847D0E" w:rsidRDefault="00000000">
            <w:r>
              <w:rPr>
                <w:sz w:val="21"/>
                <w:szCs w:val="21"/>
              </w:rPr>
              <w:t>Полный формат с источником по каждой цифре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E7A02D" w14:textId="77777777" w:rsidR="00847D0E" w:rsidRDefault="00000000">
            <w:proofErr w:type="spellStart"/>
            <w:r>
              <w:rPr>
                <w:sz w:val="21"/>
                <w:szCs w:val="21"/>
              </w:rPr>
              <w:t>Определяется Исполнителем</w:t>
            </w:r>
            <w:proofErr w:type="spellEnd"/>
          </w:p>
        </w:tc>
      </w:tr>
      <w:tr w:rsidR="00847D0E" w14:paraId="7D5E35B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C23D83" w14:textId="77777777" w:rsidR="00847D0E" w:rsidRDefault="00000000">
            <w:r>
              <w:rPr>
                <w:sz w:val="21"/>
                <w:szCs w:val="21"/>
              </w:rPr>
              <w:t>Эксперт</w:t>
            </w:r>
          </w:p>
        </w:tc>
        <w:tc>
          <w:tcPr>
            <w:tcW w:w="5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BE93A6" w14:textId="77777777" w:rsidR="00847D0E" w:rsidRDefault="00000000">
            <w:r>
              <w:rPr>
                <w:sz w:val="21"/>
                <w:szCs w:val="21"/>
              </w:rPr>
              <w:t>Стандарт плюс три и более варианта с матрицей, разбор причин возможного отклонения и пороговые значения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32FE9A" w14:textId="77777777" w:rsidR="00847D0E" w:rsidRDefault="00000000">
            <w:proofErr w:type="spellStart"/>
            <w:r>
              <w:rPr>
                <w:sz w:val="21"/>
                <w:szCs w:val="21"/>
              </w:rPr>
              <w:t>Определяется Исполнителем</w:t>
            </w:r>
            <w:proofErr w:type="spellEnd"/>
          </w:p>
        </w:tc>
      </w:tr>
    </w:tbl>
    <w:p w14:paraId="22403455" w14:textId="77777777" w:rsidR="00847D0E" w:rsidRDefault="00847D0E">
      <w:pPr>
        <w:spacing w:before="60" w:after="60"/>
      </w:pPr>
    </w:p>
    <w:p w14:paraId="14245BDA" w14:textId="77777777" w:rsidR="00847D0E" w:rsidRDefault="00000000">
      <w:pPr>
        <w:spacing w:after="120"/>
      </w:pPr>
      <w:r>
        <w:t>Режим по умолчанию — «стандарт». Соответствие режима внутренней конфигурации языковой модели определяется Исполнителем и может изменяться без изменения прикладного кода.</w:t>
      </w:r>
    </w:p>
    <w:p w14:paraId="51E46BCC" w14:textId="77777777" w:rsidR="00847D0E" w:rsidRDefault="00000000">
      <w:pPr>
        <w:pStyle w:val="2"/>
        <w:keepNext/>
        <w:keepLines/>
      </w:pPr>
      <w:r>
        <w:t>5.4 Экраны</w:t>
      </w:r>
    </w:p>
    <w:p w14:paraId="43085464" w14:textId="77777777" w:rsidR="00847D0E" w:rsidRDefault="00000000">
      <w:pPr>
        <w:spacing w:after="120"/>
      </w:pPr>
      <w:r>
        <w:t>1. Реестр объектов — список, статус, дата последней проверки, сводный вывод</w:t>
      </w:r>
      <w:r>
        <w:rPr>
          <w:b/>
          <w:bCs/>
        </w:rPr>
      </w:r>
      <w:r/>
    </w:p>
    <w:p w14:paraId="319A4DA8" w14:textId="77777777" w:rsidR="00847D0E" w:rsidRDefault="00000000">
      <w:pPr>
        <w:spacing w:after="120"/>
      </w:pPr>
      <w:r>
        <w:t xml:space="preserve">2. </w:t>
      </w:r>
      <w:r>
        <w:rPr>
          <w:b/>
          <w:bCs/>
        </w:rPr>
        <w:t>Карточка объекта</w:t>
      </w:r>
      <w:r>
        <w:t xml:space="preserve"> — паспорт, тип продукта, регион, параметры финансирования, загруженные документы, история проверок</w:t>
      </w:r>
    </w:p>
    <w:p w14:paraId="07A1EAE5" w14:textId="77777777" w:rsidR="00847D0E" w:rsidRDefault="00000000">
      <w:pPr>
        <w:spacing w:after="120"/>
      </w:pPr>
      <w:r>
        <w:lastRenderedPageBreak/>
        <w:t xml:space="preserve">3. </w:t>
      </w:r>
      <w:r>
        <w:rPr>
          <w:b/>
          <w:bCs/>
        </w:rPr>
        <w:t>Загрузка и разбор</w:t>
      </w:r>
      <w:r>
        <w:t xml:space="preserve"> — загрузка файлов, предпросмотр извлечённых позиций, ручная правка строк, сверка суммы с итогом документа</w:t>
      </w:r>
    </w:p>
    <w:p w14:paraId="69BD03E5" w14:textId="77777777" w:rsidR="00847D0E" w:rsidRDefault="00000000">
      <w:pPr>
        <w:spacing w:after="120"/>
      </w:pPr>
      <w:r>
        <w:t>4. Рабочий экран — выбор компетенции или свободный запрос, выбор режима, ответ Системы и выгрузка результата</w:t>
      </w:r>
      <w:r>
        <w:rPr>
          <w:b/>
          <w:bCs/>
        </w:rPr>
      </w:r>
      <w:r/>
    </w:p>
    <w:p w14:paraId="134B4495" w14:textId="77777777" w:rsidR="00847D0E" w:rsidRDefault="00000000">
      <w:pPr>
        <w:spacing w:after="120"/>
      </w:pPr>
      <w:r>
        <w:t xml:space="preserve">5. </w:t>
      </w:r>
      <w:r>
        <w:rPr>
          <w:b/>
          <w:bCs/>
        </w:rPr>
        <w:t>Журнал</w:t>
      </w:r>
      <w:r>
        <w:t xml:space="preserve"> — записи о переданных документах и полученных результатах (доступен администратору)</w:t>
      </w:r>
    </w:p>
    <w:p w14:paraId="4992BA2E" w14:textId="77777777" w:rsidR="00847D0E" w:rsidRDefault="00000000">
      <w:pPr>
        <w:spacing w:after="120"/>
      </w:pPr>
      <w:r>
        <w:t>Опорная база ведётся в файле Excel и загружается администратором. Редактирование опорной базы через интерфейс Системы в текущий объём работ не входит.</w:t>
      </w:r>
    </w:p>
    <w:p w14:paraId="1CFD5D71" w14:textId="77777777" w:rsidR="00847D0E" w:rsidRDefault="00000000">
      <w:pPr>
        <w:pStyle w:val="2"/>
        <w:keepNext/>
        <w:keepLines/>
      </w:pPr>
      <w:r>
        <w:t>5.5 Асинхронное выполнение</w:t>
      </w:r>
    </w:p>
    <w:p w14:paraId="3EF66CA7" w14:textId="77777777" w:rsidR="00847D0E" w:rsidRDefault="00000000">
      <w:pPr>
        <w:spacing w:after="120"/>
      </w:pPr>
      <w:r>
        <w:t>Проверки в режимах «стандарт» и «эксперт» выполняются асинхронно. Интерфейс не блокирует пользователя на время расчёта.</w:t>
      </w:r>
    </w:p>
    <w:p w14:paraId="0EB309C7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Запущенная проверка помещается в очередь со статусом: в очереди, выполняется, завершена, ошибка</w:t>
      </w:r>
    </w:p>
    <w:p w14:paraId="058AD93C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Пользователь видит очередь своих проверок и переходит к другим задачам</w:t>
      </w:r>
    </w:p>
    <w:p w14:paraId="3ABC8047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О завершении Система уведомляет пользователя в интерфейсе</w:t>
      </w:r>
    </w:p>
    <w:p w14:paraId="6C920772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Результат сохраняется в карточке объекта</w:t>
      </w:r>
    </w:p>
    <w:p w14:paraId="39349095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Прерванная проверка допускает повторный запуск без повторной загрузки документов</w:t>
      </w:r>
    </w:p>
    <w:p w14:paraId="309B7AD2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Режим «эксперт» запускается подтверждением с указанием ожидаемого времени</w:t>
      </w:r>
    </w:p>
    <w:p w14:paraId="57C3AA32" w14:textId="77777777" w:rsidR="00847D0E" w:rsidRDefault="00000000">
      <w:pPr>
        <w:pStyle w:val="1"/>
        <w:keepNext/>
        <w:keepLines/>
        <w:pBdr>
          <w:bottom w:val="single" w:sz="8" w:space="6" w:color="991B1B"/>
        </w:pBdr>
        <w:spacing w:after="0"/>
      </w:pPr>
      <w:r>
        <w:t>6. Архитектура</w:t>
      </w:r>
    </w:p>
    <w:p w14:paraId="08652D30" w14:textId="77777777" w:rsidR="00847D0E" w:rsidRDefault="00847D0E">
      <w:pPr>
        <w:spacing w:after="120"/>
      </w:pPr>
    </w:p>
    <w:p w14:paraId="2C8348EE" w14:textId="77777777" w:rsidR="00847D0E" w:rsidRDefault="00000000">
      <w:pPr>
        <w:pStyle w:val="2"/>
        <w:keepNext/>
        <w:keepLines/>
      </w:pPr>
      <w:r>
        <w:t>6.1 Состав</w:t>
      </w:r>
    </w:p>
    <w:p>
      <w:pPr/>
      <w:r>
        <w:t>Система размещается и эксплуатируется на инфраструктуре Исполнителя, расположенной на территории Российской Федерации. Пользователи Заказчика получают доступ к Системе через веб-интерфейс. Предоставление инфраструктуры Заказчиком для размещения Системы не требуется, если стороны письменно не согласуют иное.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847D0E" w14:paraId="21CC4E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9198AB" w14:textId="77777777" w:rsidR="00847D0E" w:rsidRDefault="00000000">
            <w:r>
              <w:rPr>
                <w:b/>
                <w:bCs/>
                <w:color w:val="1F2937"/>
                <w:sz w:val="21"/>
                <w:szCs w:val="21"/>
              </w:rPr>
              <w:t>Компонент</w:t>
            </w:r>
          </w:p>
        </w:tc>
        <w:tc>
          <w:tcPr>
            <w:tcW w:w="6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9AB987" w14:textId="77777777" w:rsidR="00847D0E" w:rsidRDefault="00000000">
            <w:r>
              <w:rPr>
                <w:b/>
                <w:bCs/>
                <w:color w:val="1F2937"/>
                <w:sz w:val="21"/>
                <w:szCs w:val="21"/>
              </w:rPr>
              <w:t>Содержание</w:t>
            </w:r>
          </w:p>
        </w:tc>
      </w:tr>
      <w:tr w:rsidR="00847D0E" w14:paraId="766E8A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FEABFB" w14:textId="77777777" w:rsidR="00847D0E" w:rsidRDefault="00000000">
            <w:r>
              <w:rPr>
                <w:sz w:val="21"/>
                <w:szCs w:val="21"/>
              </w:rPr>
              <w:t>Веб-приложение</w:t>
            </w:r>
          </w:p>
        </w:tc>
        <w:tc>
          <w:tcPr>
            <w:tcW w:w="6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1889E3" w14:textId="77777777" w:rsidR="00847D0E" w:rsidRDefault="00000000">
            <w:r>
              <w:rPr>
                <w:sz w:val="21"/>
                <w:szCs w:val="21"/>
              </w:rPr>
              <w:t>Интерфейс, авторизация, две роли, хранение файлов и результатов, очередь задач. Размещается на инфраструктуре Исполнителя</w:t>
            </w:r>
          </w:p>
        </w:tc>
      </w:tr>
      <w:tr w:rsidR="00847D0E" w14:paraId="20BDC9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CFC34D" w14:textId="77777777" w:rsidR="00847D0E" w:rsidRDefault="00000000">
            <w:r>
              <w:rPr>
                <w:sz w:val="21"/>
                <w:szCs w:val="21"/>
              </w:rPr>
              <w:t>Разбор документов</w:t>
            </w:r>
          </w:p>
        </w:tc>
        <w:tc>
          <w:tcPr>
            <w:tcW w:w="6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8418F3" w14:textId="77777777" w:rsidR="00847D0E" w:rsidRDefault="00000000">
            <w:r>
              <w:rPr>
                <w:sz w:val="21"/>
                <w:szCs w:val="21"/>
              </w:rPr>
              <w:t>Извлечение позиций из сметы и одного коммерческого предложения в рамках одной Проверки</w:t>
            </w:r>
          </w:p>
        </w:tc>
      </w:tr>
      <w:tr w:rsidR="00847D0E" w14:paraId="736838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EF539C" w14:textId="77777777" w:rsidR="00847D0E" w:rsidRDefault="00000000">
            <w:r>
              <w:rPr>
                <w:sz w:val="21"/>
                <w:szCs w:val="21"/>
              </w:rPr>
              <w:t>Опорная база</w:t>
            </w:r>
          </w:p>
        </w:tc>
        <w:tc>
          <w:tcPr>
            <w:tcW w:w="6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675D05" w14:textId="77777777" w:rsidR="00847D0E" w:rsidRDefault="00000000">
            <w:r>
              <w:rPr>
                <w:sz w:val="21"/>
                <w:szCs w:val="21"/>
              </w:rPr>
              <w:t>Загрузка из Excel заданной структуры, хранение, доступ расчётного модуля и ИИ-инженера</w:t>
            </w:r>
          </w:p>
        </w:tc>
      </w:tr>
      <w:tr w:rsidR="00847D0E" w14:paraId="002705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3A024B" w14:textId="77777777" w:rsidR="00847D0E" w:rsidRDefault="00000000">
            <w:r>
              <w:rPr>
                <w:sz w:val="21"/>
                <w:szCs w:val="21"/>
              </w:rPr>
              <w:t>Расчётный модуль</w:t>
            </w:r>
          </w:p>
        </w:tc>
        <w:tc>
          <w:tcPr>
            <w:tcW w:w="6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76AF11" w14:textId="77777777" w:rsidR="00847D0E" w:rsidRDefault="00000000">
            <w:r>
              <w:rPr>
                <w:sz w:val="21"/>
                <w:szCs w:val="21"/>
              </w:rPr>
              <w:t>Арифметика по разделу 6.2</w:t>
            </w:r>
          </w:p>
        </w:tc>
      </w:tr>
      <w:tr w:rsidR="00847D0E" w14:paraId="0CC663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06392B" w14:textId="77777777" w:rsidR="00847D0E" w:rsidRDefault="00000000">
            <w:r>
              <w:rPr>
                <w:sz w:val="21"/>
                <w:szCs w:val="21"/>
              </w:rPr>
              <w:t>Компонент языковой модели</w:t>
            </w:r>
          </w:p>
        </w:tc>
        <w:tc>
          <w:tcPr>
            <w:tcW w:w="6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CC2C25" w14:textId="77777777" w:rsidR="00847D0E" w:rsidRDefault="00000000">
            <w:r>
              <w:rPr>
                <w:sz w:val="21"/>
                <w:szCs w:val="21"/>
              </w:rPr>
              <w:t>Обращение к языковой модели через внутренний программный интерфейс</w:t>
            </w:r>
          </w:p>
        </w:tc>
      </w:tr>
      <w:tr w:rsidR="00847D0E" w14:paraId="0356C8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E514F3" w14:textId="77777777" w:rsidR="00847D0E" w:rsidRDefault="00000000">
            <w:r>
              <w:rPr>
                <w:sz w:val="21"/>
                <w:szCs w:val="21"/>
              </w:rPr>
              <w:t>Генератор выгрузок</w:t>
            </w:r>
          </w:p>
        </w:tc>
        <w:tc>
          <w:tcPr>
            <w:tcW w:w="6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617F20" w14:textId="77777777" w:rsidR="00847D0E" w:rsidRDefault="00000000">
            <w:r>
              <w:rPr>
                <w:sz w:val="21"/>
                <w:szCs w:val="21"/>
              </w:rPr>
              <w:t>Excel с рабочими формулами, Word по заданной структуре</w:t>
            </w:r>
          </w:p>
        </w:tc>
      </w:tr>
      <w:tr w:rsidR="00847D0E" w14:paraId="71138C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6EF8D" w14:textId="77777777" w:rsidR="00847D0E" w:rsidRDefault="00000000">
            <w:r>
              <w:rPr>
                <w:sz w:val="21"/>
                <w:szCs w:val="21"/>
              </w:rPr>
              <w:t>Журнал</w:t>
            </w:r>
          </w:p>
        </w:tc>
        <w:tc>
          <w:tcPr>
            <w:tcW w:w="6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60BBDB" w14:textId="77777777" w:rsidR="00847D0E" w:rsidRDefault="00000000">
            <w:r>
              <w:rPr>
                <w:sz w:val="21"/>
                <w:szCs w:val="21"/>
              </w:rPr>
              <w:t>Записи о пользовательских запросах, переданных документах и результатах</w:t>
            </w:r>
          </w:p>
        </w:tc>
      </w:tr>
    </w:tbl>
    <w:p w14:paraId="1611A402" w14:textId="77777777" w:rsidR="00847D0E" w:rsidRDefault="00847D0E">
      <w:pPr>
        <w:spacing w:before="60" w:after="60"/>
      </w:pPr>
    </w:p>
    <w:p w14:paraId="3DCDA0CA" w14:textId="77777777" w:rsidR="00847D0E" w:rsidRDefault="00000000">
      <w:pPr>
        <w:pStyle w:val="2"/>
        <w:keepNext/>
        <w:keepLines/>
      </w:pPr>
      <w:r>
        <w:t>6.2 Разделение расчёта и интерпретации</w:t>
      </w:r>
    </w:p>
    <w:p w14:paraId="149E4AD7" w14:textId="77777777" w:rsidR="00847D0E" w:rsidRDefault="00000000">
      <w:pPr>
        <w:spacing w:after="120"/>
      </w:pPr>
      <w:r>
        <w:t>Числовые значения, включаемые в выгрузки Excel и Word, вычисляет расчётный модуль. Языковая модель используется для анализа и формулирования выводов, но не рассчитывает эти значения.</w:t>
      </w:r>
    </w:p>
    <w:p w14:paraId="17A9CB56" w14:textId="77777777" w:rsidR="00847D0E" w:rsidRDefault="00000000">
      <w:pPr>
        <w:spacing w:after="120"/>
      </w:pPr>
      <w:r>
        <w:t>Перечень расчётов, закреплённых за модулем:</w:t>
      </w:r>
    </w:p>
    <w:p w14:paraId="67EA62AE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Сходимость: сумма разделов против итога источника, расхождение в рублях</w:t>
      </w:r>
    </w:p>
    <w:p w14:paraId="25D88F25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Позиция сметы: объём × цена, суммы по разделам и итог</w:t>
      </w:r>
    </w:p>
    <w:p w14:paraId="7FF8416C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Отклонение между ценой подрядчика и значением опорной базы: на единицу и на объём</w:t>
      </w:r>
    </w:p>
    <w:p w14:paraId="71F2DB45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Себестоимость по элементам и себестоимость в рублях за квадратный метр; сравнение со значениями опорной базы</w:t>
      </w:r>
    </w:p>
    <w:p w14:paraId="0CD2DCD5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Проценты по проектному кредиту и график выборки</w:t>
      </w:r>
    </w:p>
    <w:p w14:paraId="106E871D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Помесячный БДДС проекта, дата и сумма первого кассового разрыва</w:t>
      </w:r>
    </w:p>
    <w:p w14:paraId="7B420BB2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Три сценария маржи проекта</w:t>
      </w:r>
    </w:p>
    <w:p w14:paraId="2FC7934B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Крайний срок заказа, рассчитанный от даты ввода объекта и срока поставки</w:t>
      </w:r>
    </w:p>
    <w:p w14:paraId="166A5FD1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Обратный расчёт срока: дни = объём ÷ (выработка × численность бригады)</w:t>
      </w:r>
    </w:p>
    <w:p w14:paraId="09EA97EA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Пеня в рублях за день от ключевой ставки</w:t>
      </w:r>
    </w:p>
    <w:p w14:paraId="07D2AE53" w14:textId="77777777" w:rsidR="00847D0E" w:rsidRDefault="00000000">
      <w:pPr>
        <w:spacing w:after="120"/>
      </w:pPr>
      <w:r>
        <w:t>Языковая модель классифицирует расхождение, сопоставляет наименование позиции со справочником опорной базы, оценивает существенность расхождения, выявляет риски в тексте договора и формулирует выводы и рекомендации.</w:t>
      </w:r>
    </w:p>
    <w:p w14:paraId="3876501D" w14:textId="77777777" w:rsidR="00847D0E" w:rsidRDefault="00000000">
      <w:pPr>
        <w:spacing w:after="120"/>
      </w:pPr>
      <w:r>
        <w:t>Ставка налога на добавленную стоимость и ключевая ставка задаются параметром с датой, начиная с которой значение действует. Единственное значение в коде не зашивается.</w:t>
      </w:r>
    </w:p>
    <w:p w14:paraId="2DEC3796" w14:textId="77777777" w:rsidR="00847D0E" w:rsidRDefault="00000000">
      <w:pPr>
        <w:pStyle w:val="2"/>
        <w:keepNext/>
        <w:keepLines/>
      </w:pPr>
      <w:r>
        <w:t>6.3 Компонент языковой модели</w:t>
      </w:r>
    </w:p>
    <w:p w14:paraId="5A1D412B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Обращение к поставщику языковой модели выполняется через внутренний программный интерфейс Системы. Смена поставщика и модели выполняется изменением конфигурации без изменения прикладного кода</w:t>
      </w:r>
    </w:p>
    <w:p w14:paraId="2F59F9FF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Обращения к опорной базе и результатам разбора документов выполняются через внутренние функции Системы</w:t>
      </w:r>
    </w:p>
    <w:p w14:paraId="29D86A47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Системная инструкция ИИ-инженера хранится в файле с контролем версий и может изменяться без пересборки Системы</w:t>
      </w:r>
      <w:proofErr w:type="spellStart"/>
      <w:r/>
      <w:proofErr w:type="spellEnd"/>
      <w:r/>
    </w:p>
    <w:p w14:paraId="6E71F9EF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Настройка глубины анализа передаётся с каждым запросом в соответствии с таблицей раздела 5.3</w:t>
      </w:r>
    </w:p>
    <w:p w14:paraId="258E455B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Системная инструкция, опорная база и эталонные образцы могут передаваться с использованием кэширования запросов — повторного использования неизменной части данных для сокращения времени обработки</w:t>
      </w:r>
    </w:p>
    <w:p w14:paraId="5E076D87" w14:textId="77777777" w:rsidR="00847D0E" w:rsidRDefault="00000000">
      <w:pPr>
        <w:pStyle w:val="2"/>
        <w:keepNext/>
        <w:keepLines/>
      </w:pPr>
      <w:r>
        <w:t>6.4 Эталонные образцы</w:t>
      </w:r>
    </w:p>
    <w:p w14:paraId="5E01BA18" w14:textId="77777777" w:rsidR="00847D0E" w:rsidRDefault="00000000">
      <w:pPr>
        <w:spacing w:after="120"/>
      </w:pPr>
      <w:r>
        <w:t>В рабочий контекст ИИ-инженера включаются проверки, выполненные на реальных объектах Заказчика и признанные образцами качества ответа. Эталонные образцы определяют формат, глубину и содержание ответа по каждой компетенции.</w:t>
      </w:r>
    </w:p>
    <w:p w14:paraId="034D13B3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Формируются на этапе 1 совместно с Заказчиком, не менее двух объектов</w:t>
      </w:r>
    </w:p>
    <w:p w14:paraId="3EF9597F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Служат основой чек-листа качества (раздел 12.2)</w:t>
      </w:r>
    </w:p>
    <w:p w14:paraId="7EEB4210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Не используются как готовый ответ на новый запрос: числа одного объекта на другой не переносятся</w:t>
      </w:r>
    </w:p>
    <w:p w14:paraId="22526A5B" w14:textId="77777777" w:rsidR="00847D0E" w:rsidRDefault="00000000">
      <w:pPr>
        <w:pStyle w:val="1"/>
        <w:keepNext/>
        <w:keepLines/>
        <w:pBdr>
          <w:bottom w:val="single" w:sz="8" w:space="6" w:color="991B1B"/>
        </w:pBdr>
        <w:spacing w:after="0"/>
      </w:pPr>
      <w:r>
        <w:t>7. Опорная база</w:t>
      </w:r>
    </w:p>
    <w:p w14:paraId="4EC6F95A" w14:textId="77777777" w:rsidR="00847D0E" w:rsidRDefault="00847D0E">
      <w:pPr>
        <w:spacing w:after="120"/>
      </w:pPr>
    </w:p>
    <w:p w14:paraId="4258D8CC" w14:textId="77777777" w:rsidR="00847D0E" w:rsidRDefault="00000000">
      <w:pPr>
        <w:spacing w:after="120"/>
      </w:pPr>
      <w:r>
        <w:t>Опорная база ведётся в файле Excel установленной структуры. Наименования полей обязательны, поскольку расчётный модуль использует их при выполнении расчётов.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47D0E" w14:paraId="769AB1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81E18C" w14:textId="77777777" w:rsidR="00847D0E" w:rsidRDefault="00000000">
            <w:r>
              <w:rPr>
                <w:b/>
                <w:bCs/>
                <w:color w:val="1F2937"/>
                <w:sz w:val="21"/>
                <w:szCs w:val="21"/>
              </w:rPr>
              <w:t>Лист</w:t>
            </w:r>
          </w:p>
        </w:tc>
        <w:tc>
          <w:tcPr>
            <w:tcW w:w="6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6B716" w14:textId="77777777" w:rsidR="00847D0E" w:rsidRDefault="00000000">
            <w:r>
              <w:rPr>
                <w:b/>
                <w:bCs/>
                <w:color w:val="1F2937"/>
                <w:sz w:val="21"/>
                <w:szCs w:val="21"/>
              </w:rPr>
              <w:t>Назначение</w:t>
            </w:r>
          </w:p>
        </w:tc>
      </w:tr>
      <w:tr w:rsidR="00847D0E" w14:paraId="4F6413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8B80DC" w14:textId="77777777" w:rsidR="00847D0E" w:rsidRDefault="00000000">
            <w:r>
              <w:rPr>
                <w:sz w:val="21"/>
                <w:szCs w:val="21"/>
              </w:rPr>
              <w:t>01. Расценки на работы</w:t>
            </w:r>
          </w:p>
        </w:tc>
        <w:tc>
          <w:tcPr>
            <w:tcW w:w="6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DB4147" w14:textId="77777777" w:rsidR="00847D0E" w:rsidRDefault="00000000">
            <w:r>
              <w:rPr>
                <w:sz w:val="21"/>
                <w:szCs w:val="21"/>
              </w:rPr>
              <w:t>Единичные расценки на строительно-монтажные работы (СМР) по видам и регионам</w:t>
            </w:r>
          </w:p>
        </w:tc>
      </w:tr>
      <w:tr w:rsidR="00847D0E" w14:paraId="7DEE6E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5EB608" w14:textId="77777777" w:rsidR="00847D0E" w:rsidRDefault="00000000">
            <w:r>
              <w:rPr>
                <w:sz w:val="21"/>
                <w:szCs w:val="21"/>
              </w:rPr>
              <w:t>02. Материалы</w:t>
            </w:r>
          </w:p>
        </w:tc>
        <w:tc>
          <w:tcPr>
            <w:tcW w:w="6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7A3FCD" w14:textId="77777777" w:rsidR="00847D0E" w:rsidRDefault="00000000">
            <w:r>
              <w:rPr>
                <w:sz w:val="21"/>
                <w:szCs w:val="21"/>
              </w:rPr>
              <w:t>Бетон, ЖБИ, арматура, кладочные, фасадные, кровля, трубы, кабель, отделка</w:t>
            </w:r>
          </w:p>
        </w:tc>
      </w:tr>
      <w:tr w:rsidR="00847D0E" w14:paraId="663634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1A5B1E" w14:textId="77777777" w:rsidR="00847D0E" w:rsidRDefault="00000000">
            <w:r>
              <w:rPr>
                <w:sz w:val="21"/>
                <w:szCs w:val="21"/>
              </w:rPr>
              <w:t>03. Оборудование с длительным сроком поставки</w:t>
            </w:r>
            <w:proofErr w:type="spellStart"/>
            <w:r>
              <w:rPr>
                <w:sz w:val="21"/>
                <w:szCs w:val="21"/>
              </w:rPr>
            </w:r>
            <w:proofErr w:type="spellEnd"/>
          </w:p>
        </w:tc>
        <w:tc>
          <w:tcPr>
            <w:tcW w:w="6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265275" w14:textId="77777777" w:rsidR="00847D0E" w:rsidRDefault="00000000">
            <w:r>
              <w:rPr>
                <w:sz w:val="21"/>
                <w:szCs w:val="21"/>
              </w:rPr>
              <w:t>Лифты, витражи, тепловые пункты, насосные, вентиляция: цены и сроки поставки</w:t>
            </w:r>
          </w:p>
        </w:tc>
      </w:tr>
      <w:tr w:rsidR="00847D0E" w14:paraId="04A9F1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781078" w14:textId="77777777" w:rsidR="00847D0E" w:rsidRDefault="00000000">
            <w:r>
              <w:rPr>
                <w:sz w:val="21"/>
                <w:szCs w:val="21"/>
              </w:rPr>
              <w:t>04. Себестоимость ₽/м²</w:t>
            </w:r>
          </w:p>
        </w:tc>
        <w:tc>
          <w:tcPr>
            <w:tcW w:w="6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1CB073" w14:textId="77777777" w:rsidR="00847D0E" w:rsidRDefault="00000000">
            <w:r>
              <w:rPr>
                <w:sz w:val="21"/>
                <w:szCs w:val="21"/>
              </w:rPr>
              <w:t>Сравнительные значения по типам продукта и регионам</w:t>
            </w:r>
          </w:p>
        </w:tc>
      </w:tr>
      <w:tr w:rsidR="00847D0E" w14:paraId="6B02B2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B531F5" w14:textId="77777777" w:rsidR="00847D0E" w:rsidRDefault="00000000">
            <w:r>
              <w:rPr>
                <w:sz w:val="21"/>
                <w:szCs w:val="21"/>
              </w:rPr>
              <w:t>05. Параметры финансирования</w:t>
            </w:r>
          </w:p>
        </w:tc>
        <w:tc>
          <w:tcPr>
            <w:tcW w:w="6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4A3C92" w14:textId="77777777" w:rsidR="00847D0E" w:rsidRDefault="00000000">
            <w:r>
              <w:rPr>
                <w:sz w:val="21"/>
                <w:szCs w:val="21"/>
              </w:rPr>
              <w:t>Ставки проектного кредита, аванс, гарантийное удержание, механика эскроу</w:t>
            </w:r>
          </w:p>
        </w:tc>
      </w:tr>
      <w:tr w:rsidR="00847D0E" w14:paraId="7D66FF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890C29" w14:textId="77777777" w:rsidR="00847D0E" w:rsidRDefault="00000000">
            <w:r>
              <w:rPr>
                <w:sz w:val="21"/>
                <w:szCs w:val="21"/>
              </w:rPr>
              <w:t>06. Ставки труда</w:t>
            </w:r>
          </w:p>
        </w:tc>
        <w:tc>
          <w:tcPr>
            <w:tcW w:w="6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A4769B" w14:textId="77777777" w:rsidR="00847D0E" w:rsidRDefault="00000000">
            <w:r>
              <w:rPr>
                <w:sz w:val="21"/>
                <w:szCs w:val="21"/>
              </w:rPr>
              <w:t>Оклады и ставки по специальностям и регионам</w:t>
            </w:r>
          </w:p>
        </w:tc>
      </w:tr>
      <w:tr w:rsidR="00847D0E" w14:paraId="6F3FDB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7275CF" w14:textId="77777777" w:rsidR="00847D0E" w:rsidRDefault="00000000">
            <w:r>
              <w:rPr>
                <w:sz w:val="21"/>
                <w:szCs w:val="21"/>
              </w:rPr>
              <w:t>07. Нормативы выработки</w:t>
            </w:r>
          </w:p>
        </w:tc>
        <w:tc>
          <w:tcPr>
            <w:tcW w:w="6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1E6CC8" w14:textId="77777777" w:rsidR="00847D0E" w:rsidRDefault="00000000">
            <w:r>
              <w:rPr>
                <w:sz w:val="21"/>
                <w:szCs w:val="21"/>
              </w:rPr>
              <w:t>Человеко-часы на единицу и выработка по операциям</w:t>
            </w:r>
          </w:p>
        </w:tc>
      </w:tr>
      <w:tr w:rsidR="00847D0E" w14:paraId="2B2011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D08801" w14:textId="77777777" w:rsidR="00847D0E" w:rsidRDefault="00000000">
            <w:r>
              <w:rPr>
                <w:sz w:val="21"/>
                <w:szCs w:val="21"/>
              </w:rPr>
              <w:t>08. Алгоритмы</w:t>
            </w:r>
          </w:p>
        </w:tc>
        <w:tc>
          <w:tcPr>
            <w:tcW w:w="6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FE9827" w14:textId="77777777" w:rsidR="00847D0E" w:rsidRDefault="00000000">
            <w:r>
              <w:rPr>
                <w:sz w:val="21"/>
                <w:szCs w:val="21"/>
              </w:rPr>
              <w:t>Формулы расчёта</w:t>
            </w:r>
          </w:p>
        </w:tc>
      </w:tr>
      <w:tr w:rsidR="00847D0E" w14:paraId="5D2173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5A5BAD" w14:textId="77777777" w:rsidR="00847D0E" w:rsidRDefault="00000000">
            <w:r>
              <w:rPr>
                <w:sz w:val="21"/>
                <w:szCs w:val="21"/>
              </w:rPr>
              <w:t>09. Нормативная база</w:t>
            </w:r>
          </w:p>
        </w:tc>
        <w:tc>
          <w:tcPr>
            <w:tcW w:w="6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7BB027" w14:textId="77777777" w:rsidR="00847D0E" w:rsidRDefault="00000000">
            <w:r>
              <w:rPr>
                <w:sz w:val="21"/>
                <w:szCs w:val="21"/>
              </w:rPr>
              <w:t>Документ, редакция, статус действия</w:t>
            </w:r>
          </w:p>
        </w:tc>
      </w:tr>
      <w:tr w:rsidR="00847D0E" w14:paraId="0AA217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5508D6" w14:textId="77777777" w:rsidR="00847D0E" w:rsidRDefault="00000000">
            <w:r>
              <w:rPr>
                <w:sz w:val="21"/>
                <w:szCs w:val="21"/>
              </w:rPr>
              <w:t>10. Реестр объектов</w:t>
            </w:r>
          </w:p>
        </w:tc>
        <w:tc>
          <w:tcPr>
            <w:tcW w:w="6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40F274" w14:textId="77777777" w:rsidR="00847D0E" w:rsidRDefault="00000000">
            <w:r>
              <w:rPr>
                <w:sz w:val="21"/>
                <w:szCs w:val="21"/>
              </w:rPr>
              <w:t>Происхождение значений: объект, регион, год</w:t>
            </w:r>
          </w:p>
        </w:tc>
      </w:tr>
      <w:tr w:rsidR="00847D0E" w14:paraId="4E5C9A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6D18D2" w14:textId="77777777" w:rsidR="00847D0E" w:rsidRDefault="00000000">
            <w:r>
              <w:rPr>
                <w:sz w:val="21"/>
                <w:szCs w:val="21"/>
              </w:rPr>
              <w:lastRenderedPageBreak/>
              <w:t>11. Уроки</w:t>
            </w:r>
          </w:p>
        </w:tc>
        <w:tc>
          <w:tcPr>
            <w:tcW w:w="6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5DD90C" w14:textId="77777777" w:rsidR="00847D0E" w:rsidRDefault="00000000">
            <w:r>
              <w:rPr>
                <w:sz w:val="21"/>
                <w:szCs w:val="21"/>
              </w:rPr>
              <w:t>Зафиксированные ошибки прошлых расчётов</w:t>
            </w:r>
          </w:p>
        </w:tc>
      </w:tr>
      <w:tr w:rsidR="00847D0E" w14:paraId="578D39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9AEF79" w14:textId="77777777" w:rsidR="00847D0E" w:rsidRDefault="00000000">
            <w:r>
              <w:rPr>
                <w:sz w:val="21"/>
                <w:szCs w:val="21"/>
              </w:rPr>
              <w:t>12. Сверка расчёта с фактом</w:t>
            </w:r>
          </w:p>
        </w:tc>
        <w:tc>
          <w:tcPr>
            <w:tcW w:w="6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E1E14E" w14:textId="77777777" w:rsidR="00847D0E" w:rsidRDefault="00000000">
            <w:r>
              <w:rPr>
                <w:sz w:val="21"/>
                <w:szCs w:val="21"/>
              </w:rPr>
              <w:t>Плановое значение против фактического</w:t>
            </w:r>
          </w:p>
        </w:tc>
      </w:tr>
      <w:tr w:rsidR="00847D0E" w14:paraId="669203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F0B20A" w14:textId="77777777" w:rsidR="00847D0E" w:rsidRDefault="00000000">
            <w:r>
              <w:rPr>
                <w:sz w:val="21"/>
                <w:szCs w:val="21"/>
              </w:rPr>
              <w:t>13. Подрядчики</w:t>
            </w:r>
          </w:p>
        </w:tc>
        <w:tc>
          <w:tcPr>
            <w:tcW w:w="6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EB07AB" w14:textId="77777777" w:rsidR="00847D0E" w:rsidRDefault="00000000">
            <w:r>
              <w:rPr>
                <w:sz w:val="21"/>
                <w:szCs w:val="21"/>
              </w:rPr>
              <w:t>Сведения о подрядчиках из документов Заказчика; внешняя оценка подрядчиков в текущий объём не входит</w:t>
            </w:r>
          </w:p>
        </w:tc>
      </w:tr>
    </w:tbl>
    <w:p w14:paraId="0A98C5C2" w14:textId="77777777" w:rsidR="00847D0E" w:rsidRDefault="00847D0E">
      <w:pPr>
        <w:spacing w:before="60" w:after="60"/>
      </w:pPr>
    </w:p>
    <w:p w14:paraId="21E76052" w14:textId="77777777" w:rsidR="00847D0E" w:rsidRDefault="00000000">
      <w:pPr>
        <w:spacing w:after="120"/>
      </w:pPr>
      <w:r>
        <w:t>Обязательные поля строки с числовым значением: значение · единица измерения · год · источник · статус (факт, ориентир, нет данных) · дата проверки.</w:t>
      </w:r>
    </w:p>
    <w:p w14:paraId="4466F026" w14:textId="77777777" w:rsidR="00847D0E" w:rsidRDefault="00000000">
      <w:pPr>
        <w:spacing w:after="120"/>
      </w:pPr>
      <w:r>
        <w:t>Значения старше 90 дней Система помечает как требующие проверки и выводит признак в каждом расчёте, где такое значение использовано.</w:t>
      </w:r>
    </w:p>
    <w:p w14:paraId="3C17AAC9" w14:textId="77777777" w:rsidR="00847D0E" w:rsidRDefault="00000000">
      <w:pPr>
        <w:pStyle w:val="1"/>
        <w:keepNext/>
        <w:keepLines/>
        <w:pBdr>
          <w:bottom w:val="single" w:sz="8" w:space="6" w:color="991B1B"/>
        </w:pBdr>
        <w:spacing w:after="0"/>
      </w:pPr>
      <w:r>
        <w:t>8. Входные документы</w:t>
      </w:r>
    </w:p>
    <w:p w14:paraId="72FFB7B5" w14:textId="77777777" w:rsidR="00847D0E" w:rsidRDefault="00847D0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47D0E" w14:paraId="27F699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7A106" w14:textId="77777777" w:rsidR="00847D0E" w:rsidRDefault="00000000">
            <w:r>
              <w:rPr>
                <w:b/>
                <w:bCs/>
                <w:color w:val="1F2937"/>
                <w:sz w:val="21"/>
                <w:szCs w:val="21"/>
              </w:rPr>
              <w:t>Формат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95034" w14:textId="77777777" w:rsidR="00847D0E" w:rsidRDefault="00000000">
            <w:r>
              <w:rPr>
                <w:b/>
                <w:bCs/>
                <w:color w:val="1F2937"/>
                <w:sz w:val="21"/>
                <w:szCs w:val="21"/>
              </w:rPr>
              <w:t>Обработка</w:t>
            </w:r>
          </w:p>
        </w:tc>
      </w:tr>
      <w:tr w:rsidR="00847D0E" w14:paraId="618381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670ACF" w14:textId="77777777" w:rsidR="00847D0E" w:rsidRDefault="00000000">
            <w:r>
              <w:rPr>
                <w:sz w:val="21"/>
                <w:szCs w:val="21"/>
              </w:rPr>
              <w:t>Excel (.</w:t>
            </w:r>
            <w:proofErr w:type="spellStart"/>
            <w:r>
              <w:rPr>
                <w:sz w:val="21"/>
                <w:szCs w:val="21"/>
              </w:rPr>
              <w:t>xlsx</w:t>
            </w:r>
            <w:proofErr w:type="spellEnd"/>
            <w:r>
              <w:rPr>
                <w:sz w:val="21"/>
                <w:szCs w:val="21"/>
              </w:rPr>
              <w:t>, .</w:t>
            </w:r>
            <w:proofErr w:type="spellStart"/>
            <w:r>
              <w:rPr>
                <w:sz w:val="21"/>
                <w:szCs w:val="21"/>
              </w:rPr>
              <w:t>xls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16889C" w14:textId="77777777" w:rsidR="00847D0E" w:rsidRDefault="00000000">
            <w:r>
              <w:rPr>
                <w:sz w:val="21"/>
                <w:szCs w:val="21"/>
              </w:rPr>
              <w:t>Извлечение позиций, определение структуры таблицы</w:t>
            </w:r>
          </w:p>
        </w:tc>
      </w:tr>
      <w:tr w:rsidR="00847D0E" w14:paraId="7253A6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0206B0" w14:textId="77777777" w:rsidR="00847D0E" w:rsidRDefault="00000000">
            <w:r>
              <w:rPr>
                <w:sz w:val="21"/>
                <w:szCs w:val="21"/>
              </w:rPr>
              <w:t>ГРАНД-Смета (XML)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C73547" w14:textId="77777777" w:rsidR="00847D0E" w:rsidRDefault="00000000">
            <w:r>
              <w:rPr>
                <w:sz w:val="21"/>
                <w:szCs w:val="21"/>
              </w:rPr>
              <w:t>Разбор по структуре формата</w:t>
            </w:r>
          </w:p>
        </w:tc>
      </w:tr>
      <w:tr w:rsidR="00847D0E" w14:paraId="7FCCF2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1928D1" w14:textId="77777777" w:rsidR="00847D0E" w:rsidRDefault="00000000">
            <w:r>
              <w:rPr>
                <w:sz w:val="21"/>
                <w:szCs w:val="21"/>
              </w:rPr>
              <w:t>Word (.</w:t>
            </w:r>
            <w:proofErr w:type="spellStart"/>
            <w:r>
              <w:rPr>
                <w:sz w:val="21"/>
                <w:szCs w:val="21"/>
              </w:rPr>
              <w:t>docx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3F91E5" w14:textId="77777777" w:rsidR="00847D0E" w:rsidRDefault="00000000">
            <w:r>
              <w:rPr>
                <w:sz w:val="21"/>
                <w:szCs w:val="21"/>
              </w:rPr>
              <w:t>Извлечение таблиц и текста договоров</w:t>
            </w:r>
          </w:p>
        </w:tc>
      </w:tr>
      <w:tr w:rsidR="00847D0E" w14:paraId="2EBD5E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796F55" w14:textId="77777777" w:rsidR="00847D0E" w:rsidRDefault="00000000">
            <w:r>
              <w:rPr>
                <w:sz w:val="21"/>
                <w:szCs w:val="21"/>
              </w:rPr>
              <w:t>PDF с текстовым слоем</w:t>
            </w:r>
          </w:p>
        </w:tc>
        <w:tc>
          <w:tcPr>
            <w:tcW w:w="6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B10297" w14:textId="77777777" w:rsidR="00847D0E" w:rsidRDefault="00000000">
            <w:r>
              <w:rPr>
                <w:sz w:val="21"/>
                <w:szCs w:val="21"/>
              </w:rPr>
              <w:t>Передача текста ИИ-инженеру без структурного разбора</w:t>
            </w:r>
          </w:p>
        </w:tc>
      </w:tr>
    </w:tbl>
    <w:p w14:paraId="31E519FD" w14:textId="77777777" w:rsidR="00847D0E" w:rsidRDefault="00847D0E">
      <w:pPr>
        <w:spacing w:before="60" w:after="60"/>
      </w:pPr>
    </w:p>
    <w:p w14:paraId="3D22D946" w14:textId="77777777" w:rsidR="00847D0E" w:rsidRDefault="00000000">
      <w:pPr>
        <w:spacing w:after="120"/>
      </w:pPr>
      <w:r>
        <w:t>Формат АРПС (структурированный формат обмена сметными данными) и оптическое распознавание текста в PDF-сканах в текущий объём работ не входят.</w:t>
      </w:r>
    </w:p>
    <w:p w14:paraId="7CF62E83" w14:textId="77777777" w:rsidR="00847D0E" w:rsidRDefault="00000000">
      <w:pPr>
        <w:spacing w:after="120"/>
      </w:pPr>
      <w:r>
        <w:t>Требования к разбору:</w:t>
      </w:r>
    </w:p>
    <w:p w14:paraId="0B6360DD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Результат выводится пользователю для подтверждения до запуска расчёта</w:t>
      </w:r>
    </w:p>
    <w:p w14:paraId="7E87A8C4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Позиции с неполными данными помечаются и допускают ручную правку</w:t>
      </w:r>
    </w:p>
    <w:p w14:paraId="35626708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Сумма извлечённых позиций сверяется с итогом документа, расхождение выводится пользователю</w:t>
      </w:r>
    </w:p>
    <w:p w14:paraId="1B177341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Подготовка документов к передаче языковой модели выполняется в соответствии с разделом 8.1 настоящего ТЗ</w:t>
      </w:r>
    </w:p>
    <w:p>
      <w:pPr>
        <w:pStyle w:val="2"/>
      </w:pPr>
      <w:r>
        <w:t>8.1 Обработка данных</w:t>
      </w:r>
    </w:p>
    <w:p>
      <w:pPr/>
      <w:r>
        <w:t>Система предназначена для работы со сведениями, составляющими коммерческую тайну Заказчика, включая сметы и коммерческие предложения подрядчиков, ведомости объёмов, параметры бюджета и финансовой модели.</w:t>
      </w:r>
    </w:p>
    <w:p>
      <w:pPr/>
      <w:r>
        <w:t>Система не предназначена для обработки персональных данных. Заказчик обязан до загрузки документов удалить или обезличить содержащиеся в них персональные данные. При обнаружении остаточных реквизитов физических лиц Система дополнительно исключает их из данных, передаваемых языковой модели.</w:t>
      </w:r>
    </w:p>
    <w:p>
      <w:pPr>
        <w:pStyle w:val="a4"/>
        <w:numPr>
          <w:ilvl w:val="0"/>
          <w:numId w:val="2"/>
        </w:numPr>
      </w:pPr>
      <w:r>
        <w:t>Документы, опорная база и результаты обработки хранятся на инфраструктуре Исполнителя на серверах, расположенных на территории Российской Федерации</w:t>
      </w:r>
    </w:p>
    <w:p>
      <w:pPr>
        <w:pStyle w:val="a4"/>
        <w:numPr>
          <w:ilvl w:val="0"/>
          <w:numId w:val="2"/>
        </w:numPr>
      </w:pPr>
      <w:r>
        <w:t>Наименования объекта, подрядчика и иные реквизиты, не требующиеся для анализа, заменяются идентификаторами до передачи языковой модели</w:t>
      </w:r>
    </w:p>
    <w:p>
      <w:pPr>
        <w:pStyle w:val="a4"/>
        <w:numPr>
          <w:ilvl w:val="0"/>
          <w:numId w:val="2"/>
        </w:numPr>
      </w:pPr>
      <w:r>
        <w:t>Использование данных Заказчика для обучения языковой модели отключается в соответствии с условиями взаимодействия Исполнителя с поставщиком модели</w:t>
      </w:r>
    </w:p>
    <w:p>
      <w:pPr>
        <w:pStyle w:val="a4"/>
        <w:numPr>
          <w:ilvl w:val="0"/>
          <w:numId w:val="2"/>
        </w:numPr>
      </w:pPr>
      <w:r>
        <w:t>Ведётся журнал операций: пользователь, дата, переданный документ и полученный результат; доступ к журналу предоставляется Заказчику и уполномоченным им аудиторам</w:t>
      </w:r>
    </w:p>
    <w:p w14:paraId="6DAD33D1" w14:textId="77777777" w:rsidR="00847D0E" w:rsidRDefault="00000000">
      <w:pPr>
        <w:pStyle w:val="1"/>
        <w:keepNext/>
        <w:keepLines/>
        <w:pBdr>
          <w:bottom w:val="single" w:sz="8" w:space="6" w:color="991B1B"/>
        </w:pBdr>
        <w:spacing w:after="0"/>
      </w:pPr>
      <w:r>
        <w:t>9. Требования к ответу</w:t>
      </w:r>
    </w:p>
    <w:p w14:paraId="28A9C367" w14:textId="77777777" w:rsidR="00847D0E" w:rsidRDefault="00847D0E">
      <w:pPr>
        <w:spacing w:after="120"/>
      </w:pPr>
    </w:p>
    <w:p w14:paraId="13B9FE3E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Каждое число сопровождается маркером статуса: подтверждено источником, оценка, нет данных</w:t>
      </w:r>
    </w:p>
    <w:p w14:paraId="615B505C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Каждая ссылка на нормативный документ сопровождается статусом действия на дату ответа</w:t>
      </w:r>
    </w:p>
    <w:p w14:paraId="0726D056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Формулировка «требуется уточнить» допускается только с указанием, у кого и к какому сроку</w:t>
      </w:r>
    </w:p>
    <w:p w14:paraId="771330D5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Расхождение между компетенциями выводится явно</w:t>
      </w:r>
    </w:p>
    <w:p w14:paraId="3645410F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Ответ содержит конкретную рекомендацию</w:t>
      </w:r>
    </w:p>
    <w:p w14:paraId="19DDA2A9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Оценка помечается признаком точности: без сметы ±10–15%, со сметой ±3–5%</w:t>
      </w:r>
    </w:p>
    <w:p w14:paraId="66B5E870" w14:textId="77777777" w:rsidR="00847D0E" w:rsidRDefault="00000000">
      <w:pPr>
        <w:pStyle w:val="1"/>
        <w:keepNext/>
        <w:keepLines/>
        <w:pBdr>
          <w:bottom w:val="single" w:sz="8" w:space="6" w:color="991B1B"/>
        </w:pBdr>
        <w:spacing w:after="0"/>
      </w:pPr>
      <w:r>
        <w:t>10. Выгрузки</w:t>
      </w:r>
    </w:p>
    <w:p w14:paraId="6BA2EF9F" w14:textId="77777777" w:rsidR="00847D0E" w:rsidRDefault="00847D0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847D0E" w14:paraId="392555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F85EB" w14:textId="77777777" w:rsidR="00847D0E" w:rsidRDefault="00000000">
            <w:r>
              <w:rPr>
                <w:b/>
                <w:bCs/>
                <w:color w:val="1F2937"/>
                <w:sz w:val="21"/>
                <w:szCs w:val="21"/>
              </w:rPr>
              <w:t>Документ</w:t>
            </w:r>
          </w:p>
        </w:tc>
        <w:tc>
          <w:tcPr>
            <w:tcW w:w="6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17C97" w14:textId="77777777" w:rsidR="00847D0E" w:rsidRDefault="00000000">
            <w:r>
              <w:rPr>
                <w:b/>
                <w:bCs/>
                <w:color w:val="1F2937"/>
                <w:sz w:val="21"/>
                <w:szCs w:val="21"/>
              </w:rPr>
              <w:t>Содержание</w:t>
            </w:r>
          </w:p>
        </w:tc>
      </w:tr>
      <w:tr w:rsidR="00847D0E" w14:paraId="383158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5820C9" w14:textId="77777777" w:rsidR="00847D0E" w:rsidRDefault="00000000">
            <w:r>
              <w:rPr>
                <w:sz w:val="21"/>
                <w:szCs w:val="21"/>
              </w:rPr>
              <w:t>Расчёт (Excel)</w:t>
            </w:r>
          </w:p>
        </w:tc>
        <w:tc>
          <w:tcPr>
            <w:tcW w:w="6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EE9E08" w14:textId="77777777" w:rsidR="00847D0E" w:rsidRDefault="00000000">
            <w:r>
              <w:rPr>
                <w:sz w:val="21"/>
                <w:szCs w:val="21"/>
              </w:rPr>
              <w:t>Рабочие формулы, лист параметров, входные значения выделены цветом</w:t>
            </w:r>
          </w:p>
        </w:tc>
      </w:tr>
      <w:tr w:rsidR="00847D0E" w14:paraId="1C79AA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238810" w14:textId="77777777" w:rsidR="00847D0E" w:rsidRDefault="00000000">
            <w:r>
              <w:rPr>
                <w:sz w:val="21"/>
                <w:szCs w:val="21"/>
              </w:rPr>
              <w:lastRenderedPageBreak/>
              <w:t>Записка (Word)</w:t>
            </w:r>
          </w:p>
        </w:tc>
        <w:tc>
          <w:tcPr>
            <w:tcW w:w="6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27B5E3" w14:textId="77777777" w:rsidR="00847D0E" w:rsidRDefault="00000000">
            <w:r>
              <w:rPr>
                <w:sz w:val="21"/>
                <w:szCs w:val="21"/>
              </w:rPr>
              <w:t>Паспорт объекта, разделы по компетенциям, сводный вывод</w:t>
            </w:r>
          </w:p>
        </w:tc>
      </w:tr>
      <w:tr w:rsidR="00847D0E" w14:paraId="56E837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99113A" w14:textId="77777777" w:rsidR="00847D0E" w:rsidRDefault="00000000">
            <w:r>
              <w:rPr>
                <w:sz w:val="21"/>
                <w:szCs w:val="21"/>
              </w:rPr>
              <w:t>Реестр нарушений (Excel)</w:t>
            </w:r>
          </w:p>
        </w:tc>
        <w:tc>
          <w:tcPr>
            <w:tcW w:w="6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368063" w14:textId="77777777" w:rsidR="00847D0E" w:rsidRDefault="00000000">
            <w:r>
              <w:rPr>
                <w:sz w:val="21"/>
                <w:szCs w:val="21"/>
              </w:rPr>
              <w:t>Позиция, характер нарушения, сумма, основание, путь урегулирования</w:t>
            </w:r>
          </w:p>
        </w:tc>
      </w:tr>
    </w:tbl>
    <w:p w14:paraId="25988DD7" w14:textId="77777777" w:rsidR="00847D0E" w:rsidRDefault="00847D0E">
      <w:pPr>
        <w:spacing w:before="60" w:after="60"/>
      </w:pPr>
    </w:p>
    <w:p w14:paraId="68862D32" w14:textId="77777777" w:rsidR="00847D0E" w:rsidRDefault="00000000">
      <w:pPr>
        <w:pStyle w:val="1"/>
        <w:keepNext/>
        <w:keepLines/>
        <w:pBdr>
          <w:bottom w:val="single" w:sz="8" w:space="6" w:color="991B1B"/>
        </w:pBdr>
        <w:spacing w:after="0"/>
      </w:pPr>
      <w:r>
        <w:t>11. Нефункциональные требования</w:t>
      </w:r>
    </w:p>
    <w:p w14:paraId="7E80CAED" w14:textId="77777777" w:rsidR="00847D0E" w:rsidRDefault="00847D0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160"/>
      </w:tblGrid>
      <w:tr w:rsidR="00847D0E" w14:paraId="3DF0DE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F5D84A" w14:textId="77777777" w:rsidR="00847D0E" w:rsidRDefault="00000000">
            <w:r>
              <w:rPr>
                <w:b/>
                <w:bCs/>
                <w:color w:val="1F2937"/>
                <w:sz w:val="21"/>
                <w:szCs w:val="21"/>
              </w:rPr>
              <w:t>Показатель</w:t>
            </w:r>
          </w:p>
        </w:tc>
        <w:tc>
          <w:tcPr>
            <w:tcW w:w="4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761D4" w14:textId="77777777" w:rsidR="00847D0E" w:rsidRDefault="00000000">
            <w:r>
              <w:rPr>
                <w:b/>
                <w:bCs/>
                <w:color w:val="1F2937"/>
                <w:sz w:val="21"/>
                <w:szCs w:val="21"/>
              </w:rPr>
              <w:t>Значение</w:t>
            </w:r>
          </w:p>
        </w:tc>
      </w:tr>
      <w:tr w:rsidR="00847D0E" w14:paraId="31C5D6C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9F4D2F" w14:textId="77777777" w:rsidR="00847D0E" w:rsidRDefault="00000000">
            <w:r>
              <w:rPr>
                <w:sz w:val="21"/>
                <w:szCs w:val="21"/>
              </w:rPr>
              <w:t>Время ответа в режиме «экспресс»</w:t>
            </w:r>
          </w:p>
        </w:tc>
        <w:tc>
          <w:tcPr>
            <w:tcW w:w="4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60FC8F" w14:textId="77777777" w:rsidR="00847D0E" w:rsidRDefault="00000000">
            <w:r>
              <w:rPr>
                <w:sz w:val="21"/>
                <w:szCs w:val="21"/>
              </w:rPr>
              <w:t>не более 60 секунд</w:t>
            </w:r>
          </w:p>
        </w:tc>
      </w:tr>
      <w:tr w:rsidR="00847D0E" w14:paraId="67EAB6A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CDB8E3" w14:textId="77777777" w:rsidR="00847D0E" w:rsidRDefault="00000000">
            <w:r>
              <w:rPr>
                <w:sz w:val="21"/>
                <w:szCs w:val="21"/>
              </w:rPr>
              <w:t>Время ответа в режиме «стандарт»</w:t>
            </w:r>
          </w:p>
        </w:tc>
        <w:tc>
          <w:tcPr>
            <w:tcW w:w="4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3A841B" w14:textId="77777777" w:rsidR="00847D0E" w:rsidRDefault="00000000">
            <w:r>
              <w:rPr>
                <w:sz w:val="21"/>
                <w:szCs w:val="21"/>
              </w:rPr>
              <w:t>не более 5 минут</w:t>
            </w:r>
          </w:p>
        </w:tc>
      </w:tr>
      <w:tr w:rsidR="00847D0E" w14:paraId="7F68DD2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6E235F" w14:textId="77777777" w:rsidR="00847D0E" w:rsidRDefault="00000000">
            <w:r>
              <w:rPr>
                <w:sz w:val="21"/>
                <w:szCs w:val="21"/>
              </w:rPr>
              <w:t>Время ответа в режиме «эксперт»</w:t>
            </w:r>
          </w:p>
        </w:tc>
        <w:tc>
          <w:tcPr>
            <w:tcW w:w="4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4FD345" w14:textId="77777777" w:rsidR="00847D0E" w:rsidRDefault="00000000">
            <w:r>
              <w:rPr>
                <w:sz w:val="21"/>
                <w:szCs w:val="21"/>
              </w:rPr>
              <w:t>не более 15 минут</w:t>
            </w:r>
          </w:p>
        </w:tc>
      </w:tr>
      <w:tr w:rsidR="00847D0E" w14:paraId="76FCA16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F8E7E6" w14:textId="77777777" w:rsidR="00847D0E" w:rsidRDefault="00000000">
            <w:r>
              <w:rPr>
                <w:sz w:val="21"/>
                <w:szCs w:val="21"/>
              </w:rPr>
              <w:t>Объём обрабатываемой сметы</w:t>
            </w:r>
          </w:p>
        </w:tc>
        <w:tc>
          <w:tcPr>
            <w:tcW w:w="4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E54E61" w14:textId="77777777" w:rsidR="00847D0E" w:rsidRDefault="00000000">
            <w:r>
              <w:rPr>
                <w:sz w:val="21"/>
                <w:szCs w:val="21"/>
              </w:rPr>
              <w:t>не менее 2 000 позиций</w:t>
            </w:r>
          </w:p>
        </w:tc>
      </w:tr>
      <w:tr w:rsidR="00847D0E" w14:paraId="030338A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C8AECE" w14:textId="77777777" w:rsidR="00847D0E" w:rsidRDefault="00000000">
            <w:r>
              <w:rPr>
                <w:sz w:val="21"/>
                <w:szCs w:val="21"/>
              </w:rPr>
              <w:t>Доступность в рабочие часы</w:t>
            </w:r>
          </w:p>
        </w:tc>
        <w:tc>
          <w:tcPr>
            <w:tcW w:w="4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E6EC47" w14:textId="77777777" w:rsidR="00847D0E" w:rsidRDefault="00000000">
            <w:r>
              <w:rPr>
                <w:sz w:val="21"/>
                <w:szCs w:val="21"/>
              </w:rPr>
              <w:t>99%</w:t>
            </w:r>
          </w:p>
        </w:tc>
      </w:tr>
      <w:tr w:rsidR="00847D0E" w14:paraId="57E9F02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A16F35" w14:textId="77777777" w:rsidR="00847D0E" w:rsidRDefault="00000000">
            <w:r>
              <w:rPr>
                <w:sz w:val="21"/>
                <w:szCs w:val="21"/>
              </w:rPr>
              <w:t>Размещение и хранение документов и опорной базы</w:t>
            </w:r>
          </w:p>
        </w:tc>
        <w:tc>
          <w:tcPr>
            <w:tcW w:w="4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34067F" w14:textId="77777777" w:rsidR="00847D0E" w:rsidRDefault="00000000">
            <w:r>
              <w:rPr>
                <w:sz w:val="21"/>
                <w:szCs w:val="21"/>
              </w:rPr>
              <w:t>инфраструктура Исполнителя на серверах, расположенных на территории Российской Федерации</w:t>
            </w:r>
          </w:p>
        </w:tc>
      </w:tr>
      <w:tr w:rsidR="00847D0E" w14:paraId="5397B54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AE1275" w14:textId="77777777" w:rsidR="00847D0E" w:rsidRDefault="00000000">
            <w:r>
              <w:rPr>
                <w:sz w:val="21"/>
                <w:szCs w:val="21"/>
              </w:rPr>
              <w:t>Журнал</w:t>
            </w:r>
          </w:p>
        </w:tc>
        <w:tc>
          <w:tcPr>
            <w:tcW w:w="4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06DEA1" w14:textId="77777777" w:rsidR="00847D0E" w:rsidRDefault="00000000">
            <w:r>
              <w:rPr>
                <w:sz w:val="21"/>
                <w:szCs w:val="21"/>
              </w:rPr>
              <w:t>глубина не менее 12 месяцев</w:t>
            </w:r>
          </w:p>
        </w:tc>
      </w:tr>
    </w:tbl>
    <w:p w14:paraId="7E1363F9" w14:textId="77777777" w:rsidR="00847D0E" w:rsidRDefault="00847D0E">
      <w:pPr>
        <w:spacing w:before="60" w:after="60"/>
      </w:pPr>
    </w:p>
    <w:p w14:paraId="48EF4436" w14:textId="77777777" w:rsidR="00847D0E" w:rsidRDefault="00000000">
      <w:pPr>
        <w:spacing w:after="120"/>
      </w:pPr>
      <w:r>
        <w:t>Порядок обработки данных установлен разделом 8.1 настоящего ТЗ. Условия эксплуатационной доступности, резервного копирования и сопровождения уточняются в договоре или отдельном регламенте эксплуатации и сопровождения.</w:t>
      </w:r>
    </w:p>
    <w:p w14:paraId="1E18B618" w14:textId="77777777" w:rsidR="00847D0E" w:rsidRDefault="00000000">
      <w:pPr>
        <w:pStyle w:val="1"/>
        <w:keepNext/>
        <w:keepLines/>
        <w:pageBreakBefore/>
        <w:pBdr>
          <w:bottom w:val="single" w:sz="8" w:space="6" w:color="991B1B"/>
        </w:pBdr>
        <w:spacing w:after="0"/>
      </w:pPr>
      <w:r>
        <w:lastRenderedPageBreak/>
        <w:t>12. Критерии приёмки</w:t>
      </w:r>
    </w:p>
    <w:p w14:paraId="350E6E77" w14:textId="77777777" w:rsidR="00847D0E" w:rsidRDefault="00847D0E">
      <w:pPr>
        <w:spacing w:after="120"/>
      </w:pPr>
    </w:p>
    <w:p w14:paraId="05B0AA78" w14:textId="77777777" w:rsidR="00847D0E" w:rsidRDefault="00000000">
      <w:pPr>
        <w:spacing w:after="120"/>
      </w:pPr>
      <w:r>
        <w:t>Приёмка проводится на контрольном наборе: два объекта Заказчика, по каждому — расчёт, выполненный его специалистами вручную.</w:t>
      </w:r>
    </w:p>
    <w:p w14:paraId="65886BE6" w14:textId="77777777" w:rsidR="00847D0E" w:rsidRDefault="00000000">
      <w:pPr>
        <w:pStyle w:val="2"/>
        <w:keepNext/>
        <w:keepLines/>
      </w:pPr>
      <w:r>
        <w:t>12.1 Числовые критерии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060"/>
        <w:gridCol w:w="2600"/>
      </w:tblGrid>
      <w:tr w:rsidR="00847D0E" w14:paraId="7C1CCF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03A23" w14:textId="77777777" w:rsidR="00847D0E" w:rsidRDefault="00000000">
            <w:r>
              <w:rPr>
                <w:b/>
                <w:bCs/>
                <w:color w:val="1F2937"/>
                <w:sz w:val="21"/>
                <w:szCs w:val="21"/>
              </w:rPr>
              <w:t>№</w:t>
            </w:r>
          </w:p>
        </w:tc>
        <w:tc>
          <w:tcPr>
            <w:tcW w:w="60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3138D" w14:textId="77777777" w:rsidR="00847D0E" w:rsidRDefault="00000000">
            <w:r>
              <w:rPr>
                <w:b/>
                <w:bCs/>
                <w:color w:val="1F2937"/>
                <w:sz w:val="21"/>
                <w:szCs w:val="21"/>
              </w:rPr>
              <w:t>Критерий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1E2F7" w14:textId="77777777" w:rsidR="00847D0E" w:rsidRDefault="00000000">
            <w:r>
              <w:rPr>
                <w:b/>
                <w:bCs/>
                <w:color w:val="1F2937"/>
                <w:sz w:val="21"/>
                <w:szCs w:val="21"/>
              </w:rPr>
              <w:t>Значение</w:t>
            </w:r>
          </w:p>
        </w:tc>
      </w:tr>
      <w:tr w:rsidR="00847D0E" w14:paraId="42C26A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61D21F" w14:textId="77777777" w:rsidR="00847D0E" w:rsidRDefault="00000000">
            <w:r>
              <w:rPr>
                <w:sz w:val="21"/>
                <w:szCs w:val="21"/>
              </w:rPr>
              <w:t>а</w:t>
            </w:r>
          </w:p>
        </w:tc>
        <w:tc>
          <w:tcPr>
            <w:tcW w:w="60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C6E86B" w14:textId="77777777" w:rsidR="00847D0E" w:rsidRDefault="00000000">
            <w:r>
              <w:rPr>
                <w:sz w:val="21"/>
                <w:szCs w:val="21"/>
              </w:rPr>
              <w:t>Доля корректно извлечённых позиций из документов контрольного набора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CF4621" w14:textId="77777777" w:rsidR="00847D0E" w:rsidRDefault="00000000">
            <w:r>
              <w:rPr>
                <w:sz w:val="21"/>
                <w:szCs w:val="21"/>
              </w:rPr>
              <w:t>не менее 95%</w:t>
            </w:r>
          </w:p>
        </w:tc>
      </w:tr>
      <w:tr w:rsidR="00847D0E" w14:paraId="186BCF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7AD7C1" w14:textId="77777777" w:rsidR="00847D0E" w:rsidRDefault="00000000">
            <w:r>
              <w:rPr>
                <w:sz w:val="21"/>
                <w:szCs w:val="21"/>
              </w:rPr>
              <w:t>б</w:t>
            </w:r>
          </w:p>
        </w:tc>
        <w:tc>
          <w:tcPr>
            <w:tcW w:w="60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B3EB5D" w14:textId="77777777" w:rsidR="00847D0E" w:rsidRDefault="00000000">
            <w:r>
              <w:rPr>
                <w:sz w:val="21"/>
                <w:szCs w:val="21"/>
              </w:rPr>
              <w:t>Расхождение суммы разделов с итогом источника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595056" w14:textId="77777777" w:rsidR="00847D0E" w:rsidRDefault="00000000">
            <w:r>
              <w:rPr>
                <w:sz w:val="21"/>
                <w:szCs w:val="21"/>
              </w:rPr>
              <w:t>0 ₽</w:t>
            </w:r>
          </w:p>
        </w:tc>
      </w:tr>
      <w:tr w:rsidR="00847D0E" w14:paraId="5BD64C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FDAC6B" w14:textId="77777777" w:rsidR="00847D0E" w:rsidRDefault="00000000">
            <w:r>
              <w:rPr>
                <w:sz w:val="21"/>
                <w:szCs w:val="21"/>
              </w:rPr>
              <w:t>в</w:t>
            </w:r>
          </w:p>
        </w:tc>
        <w:tc>
          <w:tcPr>
            <w:tcW w:w="60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CC7C14" w14:textId="77777777" w:rsidR="00847D0E" w:rsidRDefault="00000000">
            <w:r>
              <w:rPr>
                <w:sz w:val="21"/>
                <w:szCs w:val="21"/>
              </w:rPr>
              <w:t>Полнота реестра нарушений относительно ручного расчёта Заказчика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C10B2A" w14:textId="77777777" w:rsidR="00847D0E" w:rsidRDefault="00000000">
            <w:r>
              <w:rPr>
                <w:sz w:val="21"/>
                <w:szCs w:val="21"/>
              </w:rPr>
              <w:t>не менее 70%</w:t>
            </w:r>
          </w:p>
        </w:tc>
      </w:tr>
      <w:tr w:rsidR="00847D0E" w14:paraId="4363CF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4F5E7A" w14:textId="77777777" w:rsidR="00847D0E" w:rsidRDefault="00000000">
            <w:r>
              <w:rPr>
                <w:sz w:val="21"/>
                <w:szCs w:val="21"/>
              </w:rPr>
              <w:t>г</w:t>
            </w:r>
          </w:p>
        </w:tc>
        <w:tc>
          <w:tcPr>
            <w:tcW w:w="60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E83DE5" w14:textId="77777777" w:rsidR="00847D0E" w:rsidRDefault="00000000">
            <w:r>
              <w:rPr>
                <w:sz w:val="21"/>
                <w:szCs w:val="21"/>
              </w:rPr>
              <w:t>Расхождение себестоимости ₽/м² с расчётом Заказчика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9B5049" w14:textId="77777777" w:rsidR="00847D0E" w:rsidRDefault="00000000">
            <w:r>
              <w:rPr>
                <w:sz w:val="21"/>
                <w:szCs w:val="21"/>
              </w:rPr>
              <w:t>в пределах порога, зафиксированного протоколом на этапе 2</w:t>
            </w:r>
          </w:p>
        </w:tc>
      </w:tr>
      <w:tr w:rsidR="00847D0E" w14:paraId="02558F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0AC09F" w14:textId="77777777" w:rsidR="00847D0E" w:rsidRDefault="00000000">
            <w:r>
              <w:rPr>
                <w:sz w:val="21"/>
                <w:szCs w:val="21"/>
              </w:rPr>
              <w:t>д</w:t>
            </w:r>
          </w:p>
        </w:tc>
        <w:tc>
          <w:tcPr>
            <w:tcW w:w="60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8C759F" w14:textId="77777777" w:rsidR="00847D0E" w:rsidRDefault="00000000">
            <w:r>
              <w:rPr>
                <w:sz w:val="21"/>
                <w:szCs w:val="21"/>
              </w:rPr>
              <w:t>Числа без маркера статуса источника в выгрузках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8910C9" w14:textId="77777777" w:rsidR="00847D0E" w:rsidRDefault="00000000">
            <w:r>
              <w:rPr>
                <w:sz w:val="21"/>
                <w:szCs w:val="21"/>
              </w:rPr>
              <w:t>0</w:t>
            </w:r>
          </w:p>
        </w:tc>
      </w:tr>
      <w:tr w:rsidR="00847D0E" w14:paraId="5B0B32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5F354F" w14:textId="77777777" w:rsidR="00847D0E" w:rsidRDefault="00000000">
            <w:r>
              <w:rPr>
                <w:sz w:val="21"/>
                <w:szCs w:val="21"/>
              </w:rPr>
              <w:t>е</w:t>
            </w:r>
          </w:p>
        </w:tc>
        <w:tc>
          <w:tcPr>
            <w:tcW w:w="60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8CCF69" w14:textId="77777777" w:rsidR="00847D0E" w:rsidRDefault="00000000">
            <w:r>
              <w:rPr>
                <w:sz w:val="21"/>
                <w:szCs w:val="21"/>
              </w:rPr>
              <w:t>Время ответа по режимам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FDA0B5" w14:textId="77777777" w:rsidR="00847D0E" w:rsidRDefault="00000000">
            <w:r>
              <w:rPr>
                <w:sz w:val="21"/>
                <w:szCs w:val="21"/>
              </w:rPr>
              <w:t>в пределах раздела 11</w:t>
            </w:r>
          </w:p>
        </w:tc>
      </w:tr>
    </w:tbl>
    <w:p w14:paraId="57A6128A" w14:textId="77777777" w:rsidR="00847D0E" w:rsidRDefault="00847D0E">
      <w:pPr>
        <w:spacing w:before="60" w:after="60"/>
      </w:pPr>
    </w:p>
    <w:p w14:paraId="19221379" w14:textId="77777777" w:rsidR="00847D0E" w:rsidRDefault="00000000">
      <w:pPr>
        <w:pStyle w:val="2"/>
        <w:keepNext/>
        <w:keepLines/>
      </w:pPr>
      <w:r>
        <w:t>12.2 Качество ответа по девяти компетенциям</w:t>
      </w:r>
    </w:p>
    <w:p w14:paraId="4B51CC8B" w14:textId="77777777" w:rsidR="00847D0E" w:rsidRDefault="00000000">
      <w:pPr>
        <w:spacing w:after="120"/>
      </w:pPr>
      <w:r>
        <w:t>По каждой из девяти компетенций раздела 5.1 Система выдаёт ответ, пригодный для работы службы заказчика.</w:t>
      </w:r>
    </w:p>
    <w:p w14:paraId="1C20C432" w14:textId="77777777" w:rsidR="00847D0E" w:rsidRDefault="00000000">
      <w:pPr>
        <w:spacing w:after="120"/>
      </w:pPr>
      <w:r>
        <w:t>Оценку проводят специалисты Заказчика по чек-листу качества. Чек-лист формируется совместно на этапе 1 на основе эталонных образцов (раздел 6.4) и фиксируется протоколом: по каждой компетенции — перечень требований к содержанию ответа.</w:t>
      </w:r>
    </w:p>
    <w:p w14:paraId="30136185" w14:textId="77777777" w:rsidR="00847D0E" w:rsidRDefault="00000000">
      <w:pPr>
        <w:spacing w:after="120"/>
      </w:pPr>
      <w:r>
        <w:t>Критерий приёмки: по каждой компетенции выполнено не менее 80% пунктов чек-листа на контрольном наборе.</w:t>
      </w:r>
    </w:p>
    <w:p w14:paraId="7290FD5C" w14:textId="77777777" w:rsidR="00847D0E" w:rsidRDefault="00000000">
      <w:pPr>
        <w:spacing w:after="120"/>
      </w:pPr>
      <w:r>
        <w:t>Значения критериев 12.1а, 12.1в и порог чек-листа подлежат калибровке по итогам этапа 1 и фиксируются протоколом до начала приёмки.</w:t>
      </w:r>
    </w:p>
    <w:p w14:paraId="3F54AEA7" w14:textId="77777777" w:rsidR="00847D0E" w:rsidRDefault="00000000">
      <w:pPr>
        <w:spacing w:after="120"/>
      </w:pPr>
      <w:r>
        <w:t>Гарантийное сопровождение предоставляется в течение 3 месяцев с даты подписания акта. Срок реакции — не более 24 астрономических часов, при этом суббота и воскресенье в срок не включаются.</w:t>
      </w:r>
    </w:p>
    <w:p w14:paraId="2EBD1CCD" w14:textId="77777777" w:rsidR="00847D0E" w:rsidRDefault="00000000">
      <w:pPr>
        <w:pStyle w:val="1"/>
        <w:keepNext/>
        <w:keepLines/>
        <w:pBdr>
          <w:bottom w:val="single" w:sz="8" w:space="6" w:color="991B1B"/>
        </w:pBdr>
        <w:spacing w:after="0"/>
      </w:pPr>
      <w:r>
        <w:t>13. Этапы</w:t>
      </w:r>
    </w:p>
    <w:p w14:paraId="2806C009" w14:textId="77777777" w:rsidR="00847D0E" w:rsidRDefault="00847D0E">
      <w:pPr>
        <w:spacing w:after="120"/>
      </w:pPr>
    </w:p>
    <w:p w14:paraId="2601F1C3" w14:textId="77777777" w:rsidR="00847D0E" w:rsidRDefault="00000000">
      <w:pPr>
        <w:spacing w:after="120"/>
      </w:pPr>
      <w:r>
        <w:t>Общий срок проекта составляет 90 календарных дней и включает три последовательных этапа продолжительностью по 30 календарных дней. ИИ-инженер начинает формировать ответы по девяти компетенциям к окончанию первого этапа; далее ответы дополняются расчётами и переносятся в рабочий интерфейс.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330"/>
        <w:gridCol w:w="4330"/>
      </w:tblGrid>
      <w:tr w:rsidR="00847D0E" w14:paraId="0AECE7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A48D2C" w14:textId="77777777" w:rsidR="00847D0E" w:rsidRDefault="00000000">
            <w:r>
              <w:rPr>
                <w:b/>
                <w:bCs/>
                <w:color w:val="1F2937"/>
                <w:sz w:val="21"/>
                <w:szCs w:val="21"/>
              </w:rPr>
              <w:t>Этап</w:t>
            </w:r>
          </w:p>
        </w:tc>
        <w:tc>
          <w:tcPr>
            <w:tcW w:w="433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8A7D3" w14:textId="77777777" w:rsidR="00847D0E" w:rsidRDefault="00000000">
            <w:r>
              <w:rPr>
                <w:b/>
                <w:bCs/>
                <w:color w:val="1F2937"/>
                <w:sz w:val="21"/>
                <w:szCs w:val="21"/>
              </w:rPr>
              <w:t>Работы</w:t>
            </w:r>
          </w:p>
        </w:tc>
        <w:tc>
          <w:tcPr>
            <w:tcW w:w="433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B3780" w14:textId="77777777" w:rsidR="00847D0E" w:rsidRDefault="00000000">
            <w:r>
              <w:rPr>
                <w:b/>
                <w:bCs/>
                <w:color w:val="1F2937"/>
                <w:sz w:val="21"/>
                <w:szCs w:val="21"/>
              </w:rPr>
              <w:t>Результат</w:t>
            </w:r>
          </w:p>
        </w:tc>
      </w:tr>
      <w:tr w:rsidR="00847D0E" w14:paraId="2C9820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89E19C" w14:textId="77777777" w:rsidR="00847D0E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433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A10332" w14:textId="77777777" w:rsidR="00847D0E" w:rsidRDefault="00000000">
            <w:r>
              <w:rPr>
                <w:sz w:val="21"/>
                <w:szCs w:val="21"/>
              </w:rPr>
              <w:t>Развёртывание Системы на инфраструктуре Исполнителя, предоставление доступа Заказчику, настройка программного интерфейса поставщика языковой модели и трёх режимов глубины ответа. Наполнение опорной базы по объектам Заказчика, подготовка эталонных образцов и чек-листа качества</w:t>
            </w:r>
          </w:p>
        </w:tc>
        <w:tc>
          <w:tcPr>
            <w:tcW w:w="433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049A16" w14:textId="77777777" w:rsidR="00847D0E" w:rsidRDefault="00000000">
            <w:r>
              <w:rPr>
                <w:sz w:val="21"/>
                <w:szCs w:val="21"/>
              </w:rPr>
              <w:t>ИИ-инженер формирует ответы по девяти компетенциям на объектах Заказчика с опорой на его данные. Чек-лист качества согласован и зафиксирован протоколом</w:t>
            </w:r>
          </w:p>
        </w:tc>
      </w:tr>
      <w:tr w:rsidR="00847D0E" w14:paraId="329B6A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300888" w14:textId="77777777" w:rsidR="00847D0E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433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C426FE" w14:textId="77777777" w:rsidR="00847D0E" w:rsidRDefault="00000000">
            <w:r>
              <w:rPr>
                <w:sz w:val="21"/>
                <w:szCs w:val="21"/>
              </w:rPr>
              <w:t>Разработка расчётного модуля по разделу 6.2, настройка разбора входных документов, формирование выгрузок Excel и Word</w:t>
            </w:r>
          </w:p>
        </w:tc>
        <w:tc>
          <w:tcPr>
            <w:tcW w:w="433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18B318" w14:textId="77777777" w:rsidR="00847D0E" w:rsidRDefault="00000000">
            <w:r>
              <w:rPr>
                <w:sz w:val="21"/>
                <w:szCs w:val="21"/>
              </w:rPr>
              <w:t>Расчётный модуль вычисляет значения для ответов и выгрузок. На реальной смете Система формирует реестр расхождений, рассчитывает себестоимость в рублях за квадратный метр и финансовую модель</w:t>
            </w:r>
            <w:r>
              <w:rPr>
                <w:sz w:val="21"/>
                <w:szCs w:val="21"/>
              </w:rPr>
            </w:r>
          </w:p>
        </w:tc>
      </w:tr>
      <w:tr w:rsidR="00847D0E" w14:paraId="4D6631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5FCDF9" w14:textId="77777777" w:rsidR="00847D0E" w:rsidRDefault="00000000">
            <w:r>
              <w:rPr>
                <w:sz w:val="21"/>
                <w:szCs w:val="21"/>
              </w:rPr>
              <w:lastRenderedPageBreak/>
              <w:t>3</w:t>
            </w:r>
          </w:p>
        </w:tc>
        <w:tc>
          <w:tcPr>
            <w:tcW w:w="433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6D7E94" w14:textId="77777777" w:rsidR="00847D0E" w:rsidRDefault="00000000">
            <w:r>
              <w:rPr>
                <w:sz w:val="21"/>
                <w:szCs w:val="21"/>
              </w:rPr>
              <w:t>Разработка экранов, очереди задач и журнала, проведение приёмки, обучение пользователей</w:t>
            </w:r>
          </w:p>
        </w:tc>
        <w:tc>
          <w:tcPr>
            <w:tcW w:w="433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9DEBA7" w14:textId="77777777" w:rsidR="00847D0E" w:rsidRDefault="00000000">
            <w:r>
              <w:rPr>
                <w:sz w:val="21"/>
                <w:szCs w:val="21"/>
              </w:rPr>
              <w:t>Система принята по разделу 12, пользователи обучены</w:t>
            </w:r>
          </w:p>
        </w:tc>
      </w:tr>
    </w:tbl>
    <w:p w14:paraId="647748BA" w14:textId="77777777" w:rsidR="00847D0E" w:rsidRDefault="00847D0E">
      <w:pPr>
        <w:spacing w:before="60" w:after="60"/>
      </w:pPr>
    </w:p>
    <w:p>
      <w:pPr/>
      <w:r>
        <w:t>Результат каждого этапа передаётся Заказчику для промежуточной проверки. Заказчик в течение одного рабочего дня согласовывает результат или направляет мотивированные замечания со ссылкой на требования настоящего ТЗ. Если в указанный срок замечания не поступили, результат этапа считается согласованным. Задержка согласования сдвигает сроки зависимых работ и последующих этапов на период задержки.</w:t>
      </w:r>
    </w:p>
    <w:p w14:paraId="4F2DF8F0" w14:textId="77777777" w:rsidR="00847D0E" w:rsidRDefault="00000000">
      <w:pPr>
        <w:spacing w:after="120"/>
      </w:pPr>
      <w:r>
        <w:t>Стоимость и порядок оплаты определяются коммерческим предложением, а после заключения договора — договором.</w:t>
      </w:r>
    </w:p>
    <w:p w14:paraId="31B3E236" w14:textId="77777777" w:rsidR="00847D0E" w:rsidRDefault="00000000">
      <w:pPr>
        <w:pStyle w:val="1"/>
        <w:keepNext/>
        <w:keepLines/>
        <w:pBdr>
          <w:bottom w:val="single" w:sz="8" w:space="6" w:color="991B1B"/>
        </w:pBdr>
        <w:spacing w:after="0"/>
      </w:pPr>
      <w:r>
        <w:t>14. Функциональность вне объёма задания</w:t>
      </w:r>
    </w:p>
    <w:p w14:paraId="5CF9EEFB" w14:textId="77777777" w:rsidR="00847D0E" w:rsidRDefault="00847D0E">
      <w:pPr>
        <w:spacing w:after="120"/>
      </w:pPr>
    </w:p>
    <w:p w14:paraId="7B520A51" w14:textId="77777777" w:rsidR="00847D0E" w:rsidRDefault="00000000">
      <w:pPr>
        <w:spacing w:after="120"/>
      </w:pPr>
      <w:r>
        <w:t>Перечисленная ниже функциональность не входит в текущий объём работ. Включение любой позиции в проект возможно только после письменного согласования сторон с учётом изменения стоимости и сроков.</w:t>
      </w:r>
    </w:p>
    <w:p w14:paraId="1562BE4A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Редактирование опорной базы через интерфейс</w:t>
      </w:r>
    </w:p>
    <w:p w14:paraId="082ACFEA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Форматы АРПС и распознавание PDF-сканов</w:t>
      </w:r>
    </w:p>
    <w:p w14:paraId="6D76EBDE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Отдельные специализированные экраны: построчный контроль форм КС-2 и КС-3, календарь позиций с длительным сроком поставки, оценка нескольких подрядчиков по установленным критериям и договорный аудит</w:t>
      </w:r>
    </w:p>
    <w:p w14:paraId="064395C5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Разграничение прав свыше двух ролей, права по объектам</w:t>
      </w:r>
    </w:p>
    <w:p w14:paraId="69D54C41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Портфельный режим: сводка по нескольким объектам</w:t>
      </w:r>
    </w:p>
    <w:p w14:paraId="36DB4177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Интеграции с внешними системами</w:t>
      </w:r>
    </w:p>
    <w:p w14:paraId="146B42A2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Автоматическое пополнение опорной базы из закрытых документов</w:t>
      </w:r>
    </w:p>
    <w:p w14:paraId="71E7F081" w14:textId="77777777" w:rsidR="00847D0E" w:rsidRDefault="00000000">
      <w:pPr>
        <w:pStyle w:val="1"/>
        <w:keepNext/>
        <w:keepLines/>
        <w:pBdr>
          <w:bottom w:val="single" w:sz="8" w:space="6" w:color="991B1B"/>
        </w:pBdr>
        <w:spacing w:after="0"/>
      </w:pPr>
      <w:r>
        <w:t>15. Наполнение опорной базы и эталонные образцы</w:t>
      </w:r>
    </w:p>
    <w:p w14:paraId="6A0272C8" w14:textId="77777777" w:rsidR="00847D0E" w:rsidRDefault="00847D0E">
      <w:pPr>
        <w:spacing w:after="120"/>
      </w:pPr>
    </w:p>
    <w:p w14:paraId="7AFA4E7A" w14:textId="77777777" w:rsidR="00847D0E" w:rsidRDefault="00000000">
      <w:pPr>
        <w:spacing w:after="120"/>
      </w:pPr>
      <w:r>
        <w:t>Опорную базу формирует Исполнитель силами своих специалистов по строительству на основании документов Заказчика. Заказчик предоставляет документы и подтверждает сформированные значения.</w:t>
      </w:r>
    </w:p>
    <w:p w14:paraId="6FA186C5" w14:textId="77777777" w:rsidR="00847D0E" w:rsidRDefault="00000000">
      <w:pPr>
        <w:pStyle w:val="2"/>
        <w:keepNext/>
        <w:keepLines/>
      </w:pPr>
      <w:r>
        <w:t>15.1 Что предоставляет Заказчик</w:t>
      </w:r>
    </w:p>
    <w:p>
      <w:pPr/>
      <w:r>
        <w:t>Срок проекта и соответствующего этапа начинает исчисляться с рабочего дня, следующего за датой поступления предоплаты и предоставления исходных данных, доступов, технической информации и иных материалов, объективно необходимых для начала работ по этому этапу. Остальные документы и сведения предоставляются Заказчиком в сроки, указанные ниже, и по запросам Исполнителя. Отсутствие материалов, не требующихся для текущих задач, не препятствует началу работ.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2400"/>
        <w:gridCol w:w="2400"/>
      </w:tblGrid>
      <w:tr w:rsidR="00847D0E" w14:paraId="2D82FE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BC1580" w14:textId="77777777" w:rsidR="00847D0E" w:rsidRDefault="00000000">
            <w:r>
              <w:rPr>
                <w:b/>
                <w:bCs/>
                <w:color w:val="1F2937"/>
                <w:sz w:val="21"/>
                <w:szCs w:val="21"/>
              </w:rPr>
              <w:t>Материал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919290" w14:textId="77777777" w:rsidR="00847D0E" w:rsidRDefault="00000000">
            <w:r>
              <w:rPr>
                <w:b/>
                <w:bCs/>
                <w:color w:val="1F2937"/>
                <w:sz w:val="21"/>
                <w:szCs w:val="21"/>
              </w:rPr>
              <w:t>Объём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06797" w14:textId="77777777" w:rsidR="00847D0E" w:rsidRDefault="00000000">
            <w:r>
              <w:rPr>
                <w:b/>
                <w:bCs/>
                <w:color w:val="1F2937"/>
                <w:sz w:val="21"/>
                <w:szCs w:val="21"/>
              </w:rPr>
              <w:t>Срок</w:t>
            </w:r>
          </w:p>
        </w:tc>
      </w:tr>
      <w:tr w:rsidR="00847D0E" w14:paraId="407E62FD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6744BC" w14:textId="77777777" w:rsidR="00847D0E" w:rsidRDefault="00000000">
            <w:r>
              <w:rPr>
                <w:sz w:val="21"/>
                <w:szCs w:val="21"/>
              </w:rPr>
              <w:t>Закрытые объекты: сметы, акты КС-2 и КС-3, ведомости объёмов, договоры подряда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C4AF6C" w14:textId="77777777" w:rsidR="00847D0E" w:rsidRDefault="00000000">
            <w:r>
              <w:rPr>
                <w:sz w:val="21"/>
                <w:szCs w:val="21"/>
              </w:rPr>
              <w:t>не менее 3 объектов, охватывающих типы продукта Заказчика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8A94E1" w14:textId="77777777" w:rsidR="00847D0E" w:rsidRDefault="00000000">
            <w:r>
              <w:rPr>
                <w:sz w:val="21"/>
                <w:szCs w:val="21"/>
              </w:rPr>
              <w:t>в течение первых 10 рабочих дней этапа 1; комплект по одному объекту, необходимый для начала анализа, — до начала этапа 1</w:t>
            </w:r>
          </w:p>
        </w:tc>
      </w:tr>
      <w:tr w:rsidR="00847D0E" w14:paraId="1ADD4F94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A8694A" w14:textId="77777777" w:rsidR="00847D0E" w:rsidRDefault="00000000">
            <w:r>
              <w:rPr>
                <w:sz w:val="21"/>
                <w:szCs w:val="21"/>
              </w:rPr>
              <w:t>Сметы и коммерческие предложения подрядчиков для настройки разбора документов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DC0C82" w14:textId="77777777" w:rsidR="00847D0E" w:rsidRDefault="00000000">
            <w:r>
              <w:rPr>
                <w:sz w:val="21"/>
                <w:szCs w:val="21"/>
              </w:rPr>
              <w:t>не менее 10 комплектов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D89BCA" w14:textId="77777777" w:rsidR="00847D0E" w:rsidRDefault="00000000">
            <w:r>
              <w:rPr>
                <w:sz w:val="21"/>
                <w:szCs w:val="21"/>
              </w:rPr>
              <w:t>в течение первых 10 рабочих дней этапа 1; один комплект, необходимый для настройки, — до начала соответствующих работ</w:t>
            </w:r>
          </w:p>
        </w:tc>
      </w:tr>
      <w:tr w:rsidR="00847D0E" w14:paraId="4B1C2450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42A746" w14:textId="77777777" w:rsidR="00847D0E" w:rsidRDefault="00000000">
            <w:r>
              <w:rPr>
                <w:sz w:val="21"/>
                <w:szCs w:val="21"/>
              </w:rPr>
              <w:t>Параметры проектного финансирования по переданным объектам: ставка, аванс, гарантийное удержание, график выборки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17FF59" w14:textId="77777777" w:rsidR="00847D0E" w:rsidRDefault="00000000">
            <w:r>
              <w:rPr>
                <w:sz w:val="21"/>
                <w:szCs w:val="21"/>
              </w:rPr>
              <w:t>по каждому объекту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ABC7C9" w14:textId="77777777" w:rsidR="00847D0E" w:rsidRDefault="00000000">
            <w:r>
              <w:rPr>
                <w:sz w:val="21"/>
                <w:szCs w:val="21"/>
              </w:rPr>
              <w:t>вместе с документами объекта</w:t>
            </w:r>
          </w:p>
        </w:tc>
      </w:tr>
      <w:tr w:rsidR="00847D0E" w14:paraId="74B30AF5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A9F70B" w14:textId="77777777" w:rsidR="00847D0E" w:rsidRDefault="00000000">
            <w:r>
              <w:rPr>
                <w:sz w:val="21"/>
                <w:szCs w:val="21"/>
              </w:rPr>
              <w:t>Площадь и продуктовая матрица по переданным объектам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771CA4" w14:textId="77777777" w:rsidR="00847D0E" w:rsidRDefault="00000000">
            <w:r>
              <w:rPr>
                <w:sz w:val="21"/>
                <w:szCs w:val="21"/>
              </w:rPr>
              <w:t>по каждому объекту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928989" w14:textId="77777777" w:rsidR="00847D0E" w:rsidRDefault="00000000">
            <w:r>
              <w:rPr>
                <w:sz w:val="21"/>
                <w:szCs w:val="21"/>
              </w:rPr>
              <w:t>вместе с документами объекта</w:t>
            </w:r>
          </w:p>
        </w:tc>
      </w:tr>
      <w:tr w:rsidR="00847D0E" w14:paraId="1D0F92CA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B85011" w14:textId="77777777" w:rsidR="00847D0E" w:rsidRDefault="00000000">
            <w:r>
              <w:rPr>
                <w:sz w:val="21"/>
                <w:szCs w:val="21"/>
              </w:rPr>
              <w:t>Специалисты участвуют в подготовке эталонных образцов и чек-листа качества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E467C8" w14:textId="77777777" w:rsidR="00847D0E" w:rsidRDefault="00000000">
            <w:r>
              <w:rPr>
                <w:sz w:val="21"/>
                <w:szCs w:val="21"/>
              </w:rPr>
              <w:t>не менее 2 объектов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6E21B2" w14:textId="77777777" w:rsidR="00847D0E" w:rsidRDefault="00000000">
            <w:r>
              <w:rPr>
                <w:sz w:val="21"/>
                <w:szCs w:val="21"/>
              </w:rPr>
              <w:t>этап 1</w:t>
            </w:r>
          </w:p>
        </w:tc>
      </w:tr>
      <w:tr w:rsidR="00847D0E" w14:paraId="2C05413C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7F2339" w14:textId="77777777" w:rsidR="00847D0E" w:rsidRDefault="00000000">
            <w:r>
              <w:rPr>
                <w:sz w:val="21"/>
                <w:szCs w:val="21"/>
              </w:rPr>
              <w:t>Два объекта контрольного набора с ручным расчётом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774BBA" w14:textId="77777777" w:rsidR="00847D0E" w:rsidRDefault="00000000">
            <w:r>
              <w:rPr>
                <w:sz w:val="21"/>
                <w:szCs w:val="21"/>
              </w:rPr>
              <w:t>2 объекта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A0E887" w14:textId="77777777" w:rsidR="00847D0E" w:rsidRDefault="00000000">
            <w:r>
              <w:rPr>
                <w:sz w:val="21"/>
                <w:szCs w:val="21"/>
              </w:rPr>
              <w:t>до начала этапа 3</w:t>
            </w:r>
          </w:p>
        </w:tc>
      </w:tr>
      <w:tr w:rsidR="00847D0E" w14:paraId="687DA20B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A46B7E" w14:textId="77777777" w:rsidR="00847D0E" w:rsidRDefault="00000000">
            <w:r>
              <w:rPr>
                <w:sz w:val="21"/>
                <w:szCs w:val="21"/>
              </w:rPr>
              <w:t>Ответственный за передачу документов, согласованный список пользователей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BCB2AB" w14:textId="77777777" w:rsidR="00847D0E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1F0131" w14:textId="77777777" w:rsidR="00847D0E" w:rsidRDefault="00000000">
            <w:r>
              <w:rPr>
                <w:sz w:val="21"/>
                <w:szCs w:val="21"/>
              </w:rPr>
              <w:t>до начала этапа 1</w:t>
            </w:r>
          </w:p>
        </w:tc>
      </w:tr>
      <w:tr w:rsidR="00847D0E" w14:paraId="2E73A329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BE79C1" w14:textId="77777777" w:rsidR="00847D0E" w:rsidRDefault="00000000">
            <w:r>
              <w:rPr>
                <w:sz w:val="21"/>
                <w:szCs w:val="21"/>
              </w:rPr>
              <w:lastRenderedPageBreak/>
              <w:t>Режим коммерческой тайны на передаваемые сведения с утверждённым перечнем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51C152" w14:textId="77777777" w:rsidR="00847D0E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724953" w14:textId="77777777" w:rsidR="00847D0E" w:rsidRDefault="00000000">
            <w:r>
              <w:rPr>
                <w:sz w:val="21"/>
                <w:szCs w:val="21"/>
              </w:rPr>
              <w:t>до передачи первых документов</w:t>
            </w:r>
          </w:p>
        </w:tc>
      </w:tr>
    </w:tbl>
    <w:p w14:paraId="2547239A" w14:textId="77777777" w:rsidR="00847D0E" w:rsidRDefault="00847D0E">
      <w:pPr>
        <w:spacing w:before="60" w:after="60"/>
      </w:pPr>
    </w:p>
    <w:p w14:paraId="352D9E44" w14:textId="77777777" w:rsidR="00847D0E" w:rsidRDefault="00000000">
      <w:pPr>
        <w:pStyle w:val="2"/>
        <w:keepNext/>
        <w:keepLines/>
      </w:pPr>
      <w:r>
        <w:t>15.2 Что делает Исполнитель</w:t>
      </w:r>
    </w:p>
    <w:p w14:paraId="321D6FF2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Разбирает переданные документы и переносит значения в структуру раздела 7</w:t>
      </w:r>
    </w:p>
    <w:p w14:paraId="2E5C5734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Проставляет по каждому значению источник, год и статус</w:t>
      </w:r>
    </w:p>
    <w:p w14:paraId="278A39E3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Сводит себестоимость в рублях за квадратный метр по типам продукта Заказчика</w:t>
      </w:r>
    </w:p>
    <w:p w14:paraId="7CDB84B1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Заполняет параметры финансирования и реестр объектов</w:t>
      </w:r>
    </w:p>
    <w:p w14:paraId="0C7E623B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Готовит проект чек-листа качества по девяти компетенциям и согласовывает его с Заказчиком</w:t>
      </w:r>
    </w:p>
    <w:p w14:paraId="678B2282" w14:textId="77777777" w:rsidR="00847D0E" w:rsidRDefault="00000000">
      <w:pPr>
        <w:pStyle w:val="a4"/>
        <w:keepLines/>
        <w:numPr>
          <w:ilvl w:val="0"/>
          <w:numId w:val="2"/>
        </w:numPr>
        <w:spacing w:after="60"/>
      </w:pPr>
      <w:r>
        <w:t>Передаёт заполненную базу Заказчику на подтверждение до начала этапа 2</w:t>
      </w:r>
    </w:p>
    <w:p w14:paraId="5FB7D474" w14:textId="77777777" w:rsidR="00847D0E" w:rsidRDefault="00000000">
      <w:pPr>
        <w:pStyle w:val="2"/>
        <w:keepNext/>
        <w:keepLines/>
      </w:pPr>
      <w:r>
        <w:t>15.3 Последствия задержки</w:t>
      </w:r>
    </w:p>
    <w:p w14:paraId="2A5E5051" w14:textId="77777777" w:rsidR="00847D0E" w:rsidRDefault="00000000">
      <w:pPr>
        <w:spacing w:after="120"/>
      </w:pPr>
      <w:r>
        <w:t>Задержка передачи документов и сведений сверх сроков раздела 15.1 сдвигает сроки зависимых работ и соответствующих этапов на период задержки; Исполнитель не отвечает за вызванное этим изменение сроков. Наполнение базы менее чем по трём объектам делает калибровку критерия 12.1г невозможной; в этом случае порог устанавливается по итогам работы с фактически переданными материалами.</w:t>
      </w:r>
    </w:p>
    <w:sectPr w:rsidR="00847D0E">
      <w:headerReference w:type="default" r:id="rId7"/>
      <w:footerReference w:type="default" r:id="rId8"/>
      <w:pgSz w:w="11906" w:h="16838"/>
      <w:pgMar w:top="500" w:right="900" w:bottom="720" w:left="900" w:header="340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4236A" w14:textId="77777777" w:rsidR="0061793B" w:rsidRDefault="0061793B">
      <w:r>
        <w:separator/>
      </w:r>
    </w:p>
  </w:endnote>
  <w:endnote w:type="continuationSeparator" w:id="0">
    <w:p w14:paraId="2CF44D61" w14:textId="77777777" w:rsidR="0061793B" w:rsidRDefault="00617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63EF4" w14:textId="77777777" w:rsidR="00847D0E" w:rsidRDefault="00000000">
    <w:pPr>
      <w:jc w:val="center"/>
    </w:pPr>
    <w:r>
      <w:rPr>
        <w:b/>
        <w:bCs/>
        <w:color w:val="DC2626"/>
        <w:sz w:val="18"/>
        <w:szCs w:val="18"/>
      </w:rPr>
      <w:t xml:space="preserve">&gt; </w:t>
    </w:r>
    <w:r>
      <w:rPr>
        <w:b/>
        <w:bCs/>
        <w:color w:val="000000"/>
        <w:sz w:val="18"/>
        <w:szCs w:val="18"/>
      </w:rPr>
      <w:t xml:space="preserve">7 </w:t>
    </w:r>
    <w:r>
      <w:rPr>
        <w:b/>
        <w:bCs/>
        <w:color w:val="DC2626"/>
        <w:sz w:val="18"/>
        <w:szCs w:val="18"/>
      </w:rPr>
      <w:t xml:space="preserve">КРАСНЫХ </w:t>
    </w:r>
    <w:proofErr w:type="gramStart"/>
    <w:r>
      <w:rPr>
        <w:b/>
        <w:bCs/>
        <w:color w:val="000000"/>
        <w:sz w:val="18"/>
        <w:szCs w:val="18"/>
      </w:rPr>
      <w:t>ЛИНИЙ</w:t>
    </w:r>
    <w:r>
      <w:rPr>
        <w:color w:val="6B7280"/>
        <w:sz w:val="18"/>
        <w:szCs w:val="18"/>
      </w:rPr>
      <w:t xml:space="preserve">  +</w:t>
    </w:r>
    <w:proofErr w:type="gramEnd"/>
    <w:r>
      <w:rPr>
        <w:color w:val="6B7280"/>
        <w:sz w:val="18"/>
        <w:szCs w:val="18"/>
      </w:rPr>
      <w:t xml:space="preserve">7 (495) 198-14-77 | info@7rlines.com | 7rlines.ru | Москва, Шаболовка, 23к3    стр.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897CD3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C0019" w14:textId="77777777" w:rsidR="0061793B" w:rsidRDefault="0061793B">
      <w:r>
        <w:separator/>
      </w:r>
    </w:p>
  </w:footnote>
  <w:footnote w:type="continuationSeparator" w:id="0">
    <w:p w14:paraId="542BB1E6" w14:textId="77777777" w:rsidR="0061793B" w:rsidRDefault="006179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EABF0" w14:textId="77777777" w:rsidR="00847D0E" w:rsidRDefault="00000000">
    <w:pPr>
      <w:jc w:val="right"/>
    </w:pPr>
    <w:r>
      <w:rPr>
        <w:b/>
        <w:bCs/>
        <w:color w:val="000000"/>
      </w:rPr>
      <w:t xml:space="preserve">7 </w:t>
    </w:r>
    <w:r>
      <w:rPr>
        <w:b/>
        <w:bCs/>
        <w:color w:val="DC2626"/>
      </w:rPr>
      <w:t xml:space="preserve">КРАСНЫХ </w:t>
    </w:r>
    <w:r>
      <w:rPr>
        <w:b/>
        <w:bCs/>
        <w:color w:val="000000"/>
      </w:rPr>
      <w:t>ЛИНИЙ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C4469"/>
    <w:multiLevelType w:val="hybridMultilevel"/>
    <w:tmpl w:val="74F69EA4"/>
    <w:lvl w:ilvl="0" w:tplc="68BA0A94">
      <w:start w:val="1"/>
      <w:numFmt w:val="bullet"/>
      <w:lvlText w:val="•"/>
      <w:lvlJc w:val="left"/>
      <w:pPr>
        <w:ind w:left="360" w:hanging="280"/>
      </w:pPr>
    </w:lvl>
    <w:lvl w:ilvl="1" w:tplc="4028B082">
      <w:numFmt w:val="decimal"/>
      <w:lvlText w:val=""/>
      <w:lvlJc w:val="left"/>
    </w:lvl>
    <w:lvl w:ilvl="2" w:tplc="DA14DEE4">
      <w:numFmt w:val="decimal"/>
      <w:lvlText w:val=""/>
      <w:lvlJc w:val="left"/>
    </w:lvl>
    <w:lvl w:ilvl="3" w:tplc="609EF100">
      <w:numFmt w:val="decimal"/>
      <w:lvlText w:val=""/>
      <w:lvlJc w:val="left"/>
    </w:lvl>
    <w:lvl w:ilvl="4" w:tplc="42B4535A">
      <w:numFmt w:val="decimal"/>
      <w:lvlText w:val=""/>
      <w:lvlJc w:val="left"/>
    </w:lvl>
    <w:lvl w:ilvl="5" w:tplc="090087FE">
      <w:numFmt w:val="decimal"/>
      <w:lvlText w:val=""/>
      <w:lvlJc w:val="left"/>
    </w:lvl>
    <w:lvl w:ilvl="6" w:tplc="9CDE885A">
      <w:numFmt w:val="decimal"/>
      <w:lvlText w:val=""/>
      <w:lvlJc w:val="left"/>
    </w:lvl>
    <w:lvl w:ilvl="7" w:tplc="6778EB98">
      <w:numFmt w:val="decimal"/>
      <w:lvlText w:val=""/>
      <w:lvlJc w:val="left"/>
    </w:lvl>
    <w:lvl w:ilvl="8" w:tplc="D2D6D496">
      <w:numFmt w:val="decimal"/>
      <w:lvlText w:val=""/>
      <w:lvlJc w:val="left"/>
    </w:lvl>
  </w:abstractNum>
  <w:abstractNum w:abstractNumId="1" w15:restartNumberingAfterBreak="0">
    <w:nsid w:val="53D4315D"/>
    <w:multiLevelType w:val="hybridMultilevel"/>
    <w:tmpl w:val="F31ACD74"/>
    <w:lvl w:ilvl="0" w:tplc="8F3A4460">
      <w:start w:val="1"/>
      <w:numFmt w:val="bullet"/>
      <w:lvlText w:val="●"/>
      <w:lvlJc w:val="left"/>
      <w:pPr>
        <w:ind w:left="720" w:hanging="360"/>
      </w:pPr>
    </w:lvl>
    <w:lvl w:ilvl="1" w:tplc="8C225B4C">
      <w:start w:val="1"/>
      <w:numFmt w:val="bullet"/>
      <w:lvlText w:val="○"/>
      <w:lvlJc w:val="left"/>
      <w:pPr>
        <w:ind w:left="1440" w:hanging="360"/>
      </w:pPr>
    </w:lvl>
    <w:lvl w:ilvl="2" w:tplc="0DD05754">
      <w:start w:val="1"/>
      <w:numFmt w:val="bullet"/>
      <w:lvlText w:val="■"/>
      <w:lvlJc w:val="left"/>
      <w:pPr>
        <w:ind w:left="2160" w:hanging="360"/>
      </w:pPr>
    </w:lvl>
    <w:lvl w:ilvl="3" w:tplc="98EC2DA6">
      <w:start w:val="1"/>
      <w:numFmt w:val="bullet"/>
      <w:lvlText w:val="●"/>
      <w:lvlJc w:val="left"/>
      <w:pPr>
        <w:ind w:left="2880" w:hanging="360"/>
      </w:pPr>
    </w:lvl>
    <w:lvl w:ilvl="4" w:tplc="B4E8CE9C">
      <w:start w:val="1"/>
      <w:numFmt w:val="bullet"/>
      <w:lvlText w:val="○"/>
      <w:lvlJc w:val="left"/>
      <w:pPr>
        <w:ind w:left="3600" w:hanging="360"/>
      </w:pPr>
    </w:lvl>
    <w:lvl w:ilvl="5" w:tplc="EA1CDD00">
      <w:start w:val="1"/>
      <w:numFmt w:val="bullet"/>
      <w:lvlText w:val="■"/>
      <w:lvlJc w:val="left"/>
      <w:pPr>
        <w:ind w:left="4320" w:hanging="360"/>
      </w:pPr>
    </w:lvl>
    <w:lvl w:ilvl="6" w:tplc="FCD666FE">
      <w:start w:val="1"/>
      <w:numFmt w:val="bullet"/>
      <w:lvlText w:val="●"/>
      <w:lvlJc w:val="left"/>
      <w:pPr>
        <w:ind w:left="5040" w:hanging="360"/>
      </w:pPr>
    </w:lvl>
    <w:lvl w:ilvl="7" w:tplc="8508252A">
      <w:start w:val="1"/>
      <w:numFmt w:val="bullet"/>
      <w:lvlText w:val="●"/>
      <w:lvlJc w:val="left"/>
      <w:pPr>
        <w:ind w:left="5760" w:hanging="360"/>
      </w:pPr>
    </w:lvl>
    <w:lvl w:ilvl="8" w:tplc="01F8EDE6">
      <w:start w:val="1"/>
      <w:numFmt w:val="bullet"/>
      <w:lvlText w:val="●"/>
      <w:lvlJc w:val="left"/>
      <w:pPr>
        <w:ind w:left="6480" w:hanging="360"/>
      </w:pPr>
    </w:lvl>
  </w:abstractNum>
  <w:num w:numId="1" w16cid:durableId="1209224076">
    <w:abstractNumId w:val="1"/>
    <w:lvlOverride w:ilvl="0">
      <w:startOverride w:val="1"/>
    </w:lvlOverride>
  </w:num>
  <w:num w:numId="2" w16cid:durableId="18104379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D0E"/>
    <w:rsid w:val="0061793B"/>
    <w:rsid w:val="00847D0E"/>
    <w:rsid w:val="00897CD3"/>
    <w:rsid w:val="00C8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22684"/>
  <w15:docId w15:val="{79B6A2D9-123A-459B-96A0-2136940E8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20"/>
      <w:outlineLvl w:val="0"/>
    </w:pPr>
    <w:rPr>
      <w:b/>
      <w:bCs/>
      <w:color w:val="1F2937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1F2937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2741</Words>
  <Characters>15627</Characters>
  <Application>Microsoft Office Word</Application>
  <DocSecurity>0</DocSecurity>
  <Lines>130</Lines>
  <Paragraphs>36</Paragraphs>
  <ScaleCrop>false</ScaleCrop>
  <Company/>
  <LinksUpToDate>false</LinksUpToDate>
  <CharactersWithSpaces>18332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v320</cp:lastModifiedBy>
  <cp:revision>2</cp:revision>
  <dcterms:created xsi:type="dcterms:W3CDTF">2026-08-04T10:02:00Z</dcterms:created>
  <dcterms:modified xsi:type="dcterms:W3CDTF">2026-08-04T10:02:00Z</dcterms:modified>
</cp:coreProperties>
</file>