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DFC8C" w14:textId="77777777" w:rsidR="00EC7FB7" w:rsidRPr="00835E53" w:rsidRDefault="00EC7FB7" w:rsidP="00EC7FB7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МІНІСТЕРСТВО ОСВІТИ І НАУКИ УКРАЇНИ</w:t>
      </w:r>
    </w:p>
    <w:p w14:paraId="4BDE7527" w14:textId="77777777" w:rsidR="00EC7FB7" w:rsidRPr="00835E53" w:rsidRDefault="00EC7FB7" w:rsidP="00EC7FB7">
      <w:pPr>
        <w:widowControl w:val="0"/>
        <w:jc w:val="both"/>
        <w:rPr>
          <w:sz w:val="28"/>
          <w:lang w:val="uk-UA"/>
        </w:rPr>
      </w:pPr>
    </w:p>
    <w:p w14:paraId="30414165" w14:textId="77777777" w:rsidR="00EC7FB7" w:rsidRPr="00835E53" w:rsidRDefault="00EC7FB7" w:rsidP="00EC7FB7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Національний аерокосмічний університет ім. М. Є. Жуковського</w:t>
      </w:r>
    </w:p>
    <w:p w14:paraId="52768C91" w14:textId="77777777" w:rsidR="00EC7FB7" w:rsidRPr="00835E53" w:rsidRDefault="00EC7FB7" w:rsidP="00EC7FB7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«Харківський авіаційний інститут»</w:t>
      </w:r>
    </w:p>
    <w:p w14:paraId="28FB7E74" w14:textId="77777777" w:rsidR="00EC7FB7" w:rsidRPr="00835E53" w:rsidRDefault="00EC7FB7" w:rsidP="00EC7FB7">
      <w:pPr>
        <w:widowControl w:val="0"/>
        <w:jc w:val="both"/>
        <w:rPr>
          <w:sz w:val="28"/>
          <w:lang w:val="uk-UA"/>
        </w:rPr>
      </w:pPr>
    </w:p>
    <w:p w14:paraId="532EF192" w14:textId="77777777" w:rsidR="00EC7FB7" w:rsidRPr="00835E53" w:rsidRDefault="00EC7FB7" w:rsidP="00EC7FB7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факультет програмної інженерії та бізнесу</w:t>
      </w:r>
    </w:p>
    <w:p w14:paraId="4AF6482D" w14:textId="77777777" w:rsidR="00EC7FB7" w:rsidRPr="00835E53" w:rsidRDefault="00EC7FB7" w:rsidP="00EC7FB7">
      <w:pPr>
        <w:widowControl w:val="0"/>
        <w:jc w:val="both"/>
        <w:rPr>
          <w:sz w:val="28"/>
          <w:lang w:val="uk-UA"/>
        </w:rPr>
      </w:pPr>
    </w:p>
    <w:p w14:paraId="653BD3E4" w14:textId="77777777" w:rsidR="00EC7FB7" w:rsidRPr="00835E53" w:rsidRDefault="00EC7FB7" w:rsidP="00EC7FB7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кафедра інженерії програмного забезпечення</w:t>
      </w:r>
    </w:p>
    <w:p w14:paraId="433CC119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0CC8ABCF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0973E1DE" w14:textId="77777777" w:rsidR="00EC7FB7" w:rsidRPr="00835E53" w:rsidRDefault="00EC7FB7" w:rsidP="00EC7FB7">
      <w:pPr>
        <w:widowControl w:val="0"/>
        <w:rPr>
          <w:b/>
          <w:sz w:val="28"/>
          <w:lang w:val="uk-UA"/>
        </w:rPr>
      </w:pPr>
    </w:p>
    <w:p w14:paraId="3DACC7EF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287EDDD6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2611358F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7D40681E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2AE73771" w14:textId="2A95A3F7" w:rsidR="00EC7FB7" w:rsidRPr="00441EF8" w:rsidRDefault="005012C9" w:rsidP="00EC7FB7">
      <w:pPr>
        <w:widowControl w:val="0"/>
        <w:jc w:val="center"/>
        <w:rPr>
          <w:b/>
          <w:sz w:val="36"/>
          <w:lang w:val="uk-UA"/>
        </w:rPr>
      </w:pPr>
      <w:r>
        <w:rPr>
          <w:b/>
          <w:sz w:val="44"/>
          <w:szCs w:val="44"/>
          <w:lang w:val="uk-UA"/>
        </w:rPr>
        <w:t xml:space="preserve">Лабораторна робота № </w:t>
      </w:r>
      <w:r w:rsidR="00441EF8">
        <w:rPr>
          <w:b/>
          <w:sz w:val="44"/>
          <w:szCs w:val="44"/>
          <w:u w:val="single"/>
          <w:lang w:val="uk-UA"/>
        </w:rPr>
        <w:t>7</w:t>
      </w:r>
    </w:p>
    <w:p w14:paraId="0346BD4D" w14:textId="77777777" w:rsidR="00EC7FB7" w:rsidRPr="00835E53" w:rsidRDefault="00EC7FB7" w:rsidP="00EC7FB7">
      <w:pPr>
        <w:widowControl w:val="0"/>
        <w:jc w:val="center"/>
        <w:rPr>
          <w:sz w:val="28"/>
          <w:lang w:val="uk-UA"/>
        </w:rPr>
      </w:pPr>
    </w:p>
    <w:p w14:paraId="4BD8DEE1" w14:textId="1DF73423" w:rsidR="00EC7FB7" w:rsidRPr="00835E53" w:rsidRDefault="00EC7FB7" w:rsidP="00EC7FB7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з дисципліни «</w:t>
      </w:r>
      <w:r w:rsidR="005012C9">
        <w:rPr>
          <w:sz w:val="28"/>
          <w:u w:val="single"/>
          <w:lang w:val="uk-UA"/>
        </w:rPr>
        <w:t xml:space="preserve">  Основи інженерії програмного забезпечення  </w:t>
      </w:r>
      <w:r w:rsidRPr="00835E53">
        <w:rPr>
          <w:sz w:val="28"/>
          <w:lang w:val="uk-UA"/>
        </w:rPr>
        <w:t>»</w:t>
      </w:r>
    </w:p>
    <w:p w14:paraId="59EB4883" w14:textId="77777777" w:rsidR="00EC7FB7" w:rsidRPr="00835E53" w:rsidRDefault="00EC7FB7" w:rsidP="00EC7FB7">
      <w:pPr>
        <w:widowControl w:val="0"/>
        <w:ind w:firstLine="1077"/>
        <w:jc w:val="center"/>
        <w:rPr>
          <w:i/>
          <w:sz w:val="20"/>
          <w:lang w:val="uk-UA"/>
        </w:rPr>
      </w:pPr>
      <w:r w:rsidRPr="00835E53">
        <w:rPr>
          <w:i/>
          <w:sz w:val="20"/>
          <w:lang w:val="uk-UA"/>
        </w:rPr>
        <w:t>назва дисципліни</w:t>
      </w:r>
    </w:p>
    <w:p w14:paraId="3249B437" w14:textId="607082DF" w:rsidR="00EC7FB7" w:rsidRPr="00441EF8" w:rsidRDefault="00EC7FB7" w:rsidP="00441EF8">
      <w:pPr>
        <w:jc w:val="center"/>
        <w:rPr>
          <w:b/>
          <w:bCs/>
          <w:sz w:val="32"/>
          <w:szCs w:val="32"/>
          <w:lang w:val="uk-UA"/>
        </w:rPr>
      </w:pPr>
      <w:r w:rsidRPr="00835E53">
        <w:rPr>
          <w:sz w:val="28"/>
          <w:lang w:val="uk-UA"/>
        </w:rPr>
        <w:t>на тему:</w:t>
      </w:r>
      <w:r w:rsidR="00F43A87" w:rsidRPr="00835E53">
        <w:rPr>
          <w:sz w:val="28"/>
          <w:u w:val="single"/>
          <w:lang w:val="uk-UA"/>
        </w:rPr>
        <w:t>«</w:t>
      </w:r>
      <w:r w:rsidR="004756AB" w:rsidRPr="00DD7706">
        <w:rPr>
          <w:sz w:val="28"/>
          <w:u w:val="single"/>
        </w:rPr>
        <w:t xml:space="preserve"> </w:t>
      </w:r>
      <w:r w:rsidR="00441EF8" w:rsidRPr="00441EF8">
        <w:rPr>
          <w:bCs/>
          <w:sz w:val="28"/>
          <w:szCs w:val="32"/>
          <w:u w:val="single"/>
          <w:lang w:val="uk-UA"/>
        </w:rPr>
        <w:t>АНАЛІЗ БІЗНЕС-ПРОЦЕСІВ З ВИКОРИСТАННЯМ IDEF0 з використанням онлайн сервісу Draw.io</w:t>
      </w:r>
      <w:r w:rsidR="005012C9">
        <w:rPr>
          <w:sz w:val="28"/>
          <w:u w:val="single"/>
          <w:lang w:val="uk-UA"/>
        </w:rPr>
        <w:t>»</w:t>
      </w:r>
    </w:p>
    <w:p w14:paraId="509367AA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41FCBBC0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17BB8A2C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10B07029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5BCB94E2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2C1B8096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3620D635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24C66F52" w14:textId="55B90E9D" w:rsidR="00EC7FB7" w:rsidRPr="00835E53" w:rsidRDefault="00EC7FB7" w:rsidP="009D0480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835E53">
        <w:rPr>
          <w:sz w:val="28"/>
          <w:lang w:val="uk-UA"/>
        </w:rPr>
        <w:t xml:space="preserve">Виконав: студент </w:t>
      </w:r>
      <w:r w:rsidR="00835E53" w:rsidRPr="00835E53">
        <w:rPr>
          <w:sz w:val="28"/>
          <w:lang w:val="uk-UA"/>
        </w:rPr>
        <w:t>1</w:t>
      </w:r>
      <w:r w:rsidRPr="00835E53">
        <w:rPr>
          <w:sz w:val="28"/>
          <w:lang w:val="uk-UA"/>
        </w:rPr>
        <w:t xml:space="preserve"> курсу групи № </w:t>
      </w:r>
      <w:r w:rsidR="005012C9" w:rsidRPr="005012C9">
        <w:rPr>
          <w:sz w:val="28"/>
          <w:u w:val="single"/>
          <w:lang w:val="uk-UA"/>
        </w:rPr>
        <w:t>612П</w:t>
      </w:r>
    </w:p>
    <w:p w14:paraId="6BA95BE0" w14:textId="20A820B6" w:rsidR="00EC7FB7" w:rsidRPr="00835E53" w:rsidRDefault="004756AB" w:rsidP="009D0480">
      <w:pPr>
        <w:widowControl w:val="0"/>
        <w:ind w:firstLine="3958"/>
        <w:jc w:val="both"/>
        <w:rPr>
          <w:sz w:val="28"/>
          <w:lang w:val="uk-UA"/>
        </w:rPr>
      </w:pPr>
      <w:r>
        <w:rPr>
          <w:sz w:val="28"/>
          <w:lang w:val="uk-UA"/>
        </w:rPr>
        <w:t>освітньої програми</w:t>
      </w:r>
    </w:p>
    <w:p w14:paraId="5B369E54" w14:textId="77777777" w:rsidR="00EC7FB7" w:rsidRPr="00835E53" w:rsidRDefault="00A90D62" w:rsidP="009D0480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835E53">
        <w:rPr>
          <w:sz w:val="28"/>
          <w:szCs w:val="28"/>
          <w:u w:val="single"/>
          <w:lang w:val="uk-UA"/>
        </w:rPr>
        <w:t>121 інженерія програ</w:t>
      </w:r>
      <w:r w:rsidR="00EC7FB7" w:rsidRPr="00835E53">
        <w:rPr>
          <w:sz w:val="28"/>
          <w:szCs w:val="28"/>
          <w:u w:val="single"/>
          <w:lang w:val="uk-UA"/>
        </w:rPr>
        <w:t>много забезпечення</w:t>
      </w:r>
      <w:r w:rsidR="00EC7FB7" w:rsidRPr="00835E53">
        <w:rPr>
          <w:sz w:val="28"/>
          <w:szCs w:val="28"/>
          <w:u w:val="single"/>
          <w:lang w:val="uk-UA"/>
        </w:rPr>
        <w:tab/>
      </w:r>
    </w:p>
    <w:p w14:paraId="5964E364" w14:textId="7C18BCC4" w:rsidR="00EC7FB7" w:rsidRPr="00835E53" w:rsidRDefault="004756AB" w:rsidP="009D0480">
      <w:pPr>
        <w:widowControl w:val="0"/>
        <w:ind w:firstLine="4395"/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          </w:t>
      </w:r>
      <w:r w:rsidR="00EC7FB7" w:rsidRPr="00835E53">
        <w:rPr>
          <w:sz w:val="18"/>
          <w:szCs w:val="18"/>
          <w:lang w:val="uk-UA"/>
        </w:rPr>
        <w:t xml:space="preserve"> (шифр і назва </w:t>
      </w:r>
      <w:r>
        <w:rPr>
          <w:sz w:val="18"/>
          <w:szCs w:val="18"/>
          <w:lang w:val="uk-UA"/>
        </w:rPr>
        <w:t>ОП</w:t>
      </w:r>
      <w:r w:rsidR="00EC7FB7" w:rsidRPr="00835E53">
        <w:rPr>
          <w:sz w:val="18"/>
          <w:szCs w:val="18"/>
          <w:lang w:val="uk-UA"/>
        </w:rPr>
        <w:t>)</w:t>
      </w:r>
    </w:p>
    <w:p w14:paraId="0E745C3B" w14:textId="7A5B9836" w:rsidR="00EC7FB7" w:rsidRPr="00835E53" w:rsidRDefault="005012C9" w:rsidP="009D0480">
      <w:pPr>
        <w:widowControl w:val="0"/>
        <w:ind w:firstLine="3958"/>
        <w:jc w:val="both"/>
        <w:rPr>
          <w:sz w:val="28"/>
          <w:u w:val="single"/>
          <w:lang w:val="uk-UA"/>
        </w:rPr>
      </w:pPr>
      <w:r>
        <w:rPr>
          <w:sz w:val="28"/>
          <w:u w:val="single"/>
          <w:lang w:val="uk-UA"/>
        </w:rPr>
        <w:t>Скицко Р.</w:t>
      </w:r>
      <w:r w:rsidR="009D0480" w:rsidRPr="00963D46">
        <w:rPr>
          <w:sz w:val="28"/>
          <w:u w:val="single"/>
        </w:rPr>
        <w:t xml:space="preserve"> </w:t>
      </w:r>
      <w:r>
        <w:rPr>
          <w:sz w:val="28"/>
          <w:u w:val="single"/>
          <w:lang w:val="uk-UA"/>
        </w:rPr>
        <w:t>С.</w:t>
      </w:r>
      <w:r>
        <w:rPr>
          <w:sz w:val="28"/>
          <w:u w:val="single"/>
          <w:lang w:val="uk-UA"/>
        </w:rPr>
        <w:tab/>
      </w:r>
      <w:r w:rsidR="009D0480">
        <w:rPr>
          <w:sz w:val="28"/>
          <w:u w:val="single"/>
          <w:lang w:val="uk-UA"/>
        </w:rPr>
        <w:tab/>
      </w:r>
      <w:r w:rsidR="009D0480">
        <w:rPr>
          <w:sz w:val="28"/>
          <w:u w:val="single"/>
          <w:lang w:val="uk-UA"/>
        </w:rPr>
        <w:tab/>
      </w:r>
      <w:r w:rsidR="009D0480">
        <w:rPr>
          <w:sz w:val="28"/>
          <w:u w:val="single"/>
          <w:lang w:val="uk-UA"/>
        </w:rPr>
        <w:tab/>
      </w:r>
      <w:r w:rsidR="00963D46">
        <w:rPr>
          <w:sz w:val="28"/>
          <w:u w:val="single"/>
          <w:lang w:val="uk-UA"/>
        </w:rPr>
        <w:tab/>
      </w:r>
      <w:r w:rsidR="00963D46">
        <w:rPr>
          <w:sz w:val="28"/>
          <w:u w:val="single"/>
          <w:lang w:val="uk-UA"/>
        </w:rPr>
        <w:tab/>
      </w:r>
    </w:p>
    <w:p w14:paraId="2103024D" w14:textId="28726D76" w:rsidR="00EC7FB7" w:rsidRPr="00835E53" w:rsidRDefault="00EC7FB7" w:rsidP="009D0480">
      <w:pPr>
        <w:widowControl w:val="0"/>
        <w:ind w:firstLine="4395"/>
        <w:jc w:val="both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 xml:space="preserve"> </w:t>
      </w:r>
      <w:r w:rsidR="00CF2BB1">
        <w:rPr>
          <w:sz w:val="18"/>
          <w:szCs w:val="18"/>
          <w:lang w:val="uk-UA"/>
        </w:rPr>
        <w:tab/>
        <w:t xml:space="preserve"> </w:t>
      </w:r>
      <w:r w:rsidRPr="00835E53">
        <w:rPr>
          <w:sz w:val="18"/>
          <w:szCs w:val="18"/>
          <w:lang w:val="uk-UA"/>
        </w:rPr>
        <w:t>(прізвище й ініціали студента)</w:t>
      </w:r>
    </w:p>
    <w:p w14:paraId="0B7C06AA" w14:textId="74A49F30" w:rsidR="00EC7FB7" w:rsidRPr="009D0480" w:rsidRDefault="00EC7FB7" w:rsidP="009D0480">
      <w:pPr>
        <w:tabs>
          <w:tab w:val="center" w:pos="4523"/>
          <w:tab w:val="center" w:pos="7125"/>
          <w:tab w:val="center" w:pos="9362"/>
        </w:tabs>
        <w:spacing w:after="58" w:line="264" w:lineRule="auto"/>
        <w:ind w:firstLine="3969"/>
        <w:jc w:val="both"/>
        <w:rPr>
          <w:color w:val="000000" w:themeColor="text1"/>
          <w:sz w:val="28"/>
          <w:szCs w:val="28"/>
          <w:lang w:eastAsia="en-US"/>
        </w:rPr>
      </w:pPr>
      <w:r w:rsidRPr="00835E53">
        <w:rPr>
          <w:sz w:val="28"/>
          <w:lang w:val="uk-UA"/>
        </w:rPr>
        <w:t>Прийняв:</w:t>
      </w:r>
      <w:r w:rsidR="001D2DCF">
        <w:rPr>
          <w:color w:val="000000" w:themeColor="text1"/>
          <w:sz w:val="28"/>
          <w:szCs w:val="28"/>
          <w:u w:val="single"/>
          <w:lang w:val="uk-UA"/>
        </w:rPr>
        <w:t xml:space="preserve"> </w:t>
      </w:r>
      <w:r w:rsidR="005012C9" w:rsidRPr="005012C9">
        <w:rPr>
          <w:color w:val="000000" w:themeColor="text1"/>
          <w:sz w:val="28"/>
          <w:szCs w:val="28"/>
          <w:u w:val="single"/>
          <w:lang w:val="uk-UA"/>
        </w:rPr>
        <w:t>доцент каф. 603</w:t>
      </w:r>
      <w:r w:rsidR="005012C9" w:rsidRPr="005012C9">
        <w:rPr>
          <w:color w:val="000000" w:themeColor="text1"/>
          <w:sz w:val="28"/>
          <w:szCs w:val="28"/>
          <w:u w:val="single"/>
          <w:lang w:val="uk-UA"/>
        </w:rPr>
        <w:tab/>
      </w:r>
      <w:r w:rsidR="00A0343C">
        <w:rPr>
          <w:color w:val="000000" w:themeColor="text1"/>
          <w:sz w:val="28"/>
          <w:szCs w:val="28"/>
          <w:u w:val="single"/>
          <w:lang w:val="uk-UA"/>
        </w:rPr>
        <w:t xml:space="preserve"> </w:t>
      </w:r>
      <w:r w:rsidR="005012C9" w:rsidRPr="005012C9">
        <w:rPr>
          <w:color w:val="000000" w:themeColor="text1"/>
          <w:sz w:val="28"/>
          <w:szCs w:val="28"/>
          <w:u w:val="single"/>
          <w:lang w:val="uk-UA"/>
        </w:rPr>
        <w:t>Дем’яненко О.С.</w:t>
      </w:r>
      <w:r w:rsidR="009D0480" w:rsidRPr="009D0480">
        <w:rPr>
          <w:color w:val="000000" w:themeColor="text1"/>
          <w:sz w:val="28"/>
          <w:szCs w:val="28"/>
          <w:u w:val="single"/>
        </w:rPr>
        <w:t xml:space="preserve">  </w:t>
      </w:r>
    </w:p>
    <w:p w14:paraId="2F7CB4F9" w14:textId="04C762EB" w:rsidR="00EC7FB7" w:rsidRPr="00835E53" w:rsidRDefault="00EC7FB7" w:rsidP="009D0480">
      <w:pPr>
        <w:widowControl w:val="0"/>
        <w:ind w:left="1269" w:firstLine="3687"/>
        <w:jc w:val="both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1283607E" w14:textId="77777777" w:rsidR="00EC7FB7" w:rsidRPr="00835E53" w:rsidRDefault="00EC7FB7" w:rsidP="009D0480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835E53">
        <w:rPr>
          <w:sz w:val="28"/>
          <w:lang w:val="uk-UA"/>
        </w:rPr>
        <w:t xml:space="preserve">Кількість балів: </w:t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</w:p>
    <w:p w14:paraId="502F01D5" w14:textId="77777777" w:rsidR="00EC7FB7" w:rsidRDefault="00EC7FB7" w:rsidP="009D0480">
      <w:pPr>
        <w:widowControl w:val="0"/>
        <w:ind w:firstLine="5580"/>
        <w:jc w:val="both"/>
        <w:rPr>
          <w:sz w:val="28"/>
          <w:lang w:val="uk-UA"/>
        </w:rPr>
      </w:pPr>
    </w:p>
    <w:p w14:paraId="05A139BB" w14:textId="77777777" w:rsidR="004756AB" w:rsidRDefault="004756AB" w:rsidP="00EC7FB7">
      <w:pPr>
        <w:widowControl w:val="0"/>
        <w:ind w:firstLine="5580"/>
        <w:rPr>
          <w:sz w:val="28"/>
          <w:lang w:val="uk-UA"/>
        </w:rPr>
      </w:pPr>
    </w:p>
    <w:p w14:paraId="15306173" w14:textId="77777777" w:rsidR="004756AB" w:rsidRDefault="004756AB" w:rsidP="00EC7FB7">
      <w:pPr>
        <w:widowControl w:val="0"/>
        <w:ind w:firstLine="5580"/>
        <w:rPr>
          <w:sz w:val="28"/>
          <w:lang w:val="uk-UA"/>
        </w:rPr>
      </w:pPr>
    </w:p>
    <w:p w14:paraId="3666163B" w14:textId="77777777" w:rsidR="00EC7FB7" w:rsidRPr="00835E53" w:rsidRDefault="00EC7FB7" w:rsidP="00EC7FB7">
      <w:pPr>
        <w:widowControl w:val="0"/>
        <w:ind w:firstLine="5580"/>
        <w:rPr>
          <w:sz w:val="28"/>
          <w:lang w:val="uk-UA"/>
        </w:rPr>
      </w:pPr>
    </w:p>
    <w:p w14:paraId="056FA4B6" w14:textId="77777777" w:rsidR="00EC7FB7" w:rsidRPr="00835E53" w:rsidRDefault="00EC7FB7" w:rsidP="00EC7FB7">
      <w:pPr>
        <w:widowControl w:val="0"/>
        <w:jc w:val="right"/>
        <w:rPr>
          <w:sz w:val="28"/>
          <w:lang w:val="uk-UA"/>
        </w:rPr>
      </w:pPr>
    </w:p>
    <w:p w14:paraId="270E9457" w14:textId="77777777" w:rsidR="00EC7FB7" w:rsidRPr="00835E53" w:rsidRDefault="00EC7FB7" w:rsidP="00EC7FB7">
      <w:pPr>
        <w:widowControl w:val="0"/>
        <w:jc w:val="right"/>
        <w:rPr>
          <w:sz w:val="28"/>
          <w:lang w:val="uk-UA"/>
        </w:rPr>
      </w:pPr>
    </w:p>
    <w:p w14:paraId="755D8640" w14:textId="146419D9" w:rsidR="00EC7FB7" w:rsidRPr="00835E53" w:rsidRDefault="00EC7FB7" w:rsidP="00EC7FB7">
      <w:pPr>
        <w:widowControl w:val="0"/>
        <w:jc w:val="right"/>
        <w:rPr>
          <w:sz w:val="28"/>
          <w:lang w:val="uk-UA"/>
        </w:rPr>
      </w:pPr>
    </w:p>
    <w:p w14:paraId="7D10548C" w14:textId="09BE701C" w:rsidR="00441EF8" w:rsidRDefault="00EC7FB7" w:rsidP="005012C9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Харків – 20</w:t>
      </w:r>
      <w:r w:rsidR="00835E53" w:rsidRPr="00835E53">
        <w:rPr>
          <w:sz w:val="28"/>
          <w:lang w:val="uk-UA"/>
        </w:rPr>
        <w:t>2</w:t>
      </w:r>
      <w:r w:rsidR="00E561F6">
        <w:rPr>
          <w:sz w:val="28"/>
          <w:lang w:val="uk-UA"/>
        </w:rPr>
        <w:t>3</w:t>
      </w:r>
    </w:p>
    <w:p w14:paraId="25257114" w14:textId="510E0E9A" w:rsidR="00441EF8" w:rsidRPr="00441EF8" w:rsidRDefault="00441EF8" w:rsidP="00441EF8">
      <w:pPr>
        <w:spacing w:after="160" w:line="259" w:lineRule="auto"/>
        <w:jc w:val="center"/>
        <w:rPr>
          <w:sz w:val="28"/>
        </w:rPr>
      </w:pPr>
      <w:r>
        <w:rPr>
          <w:b/>
          <w:sz w:val="28"/>
        </w:rPr>
        <w:lastRenderedPageBreak/>
        <w:t>Зміст звіту</w:t>
      </w:r>
    </w:p>
    <w:p w14:paraId="556881DA" w14:textId="3FA7CD79" w:rsidR="00441EF8" w:rsidRDefault="00441EF8" w:rsidP="00441EF8">
      <w:pPr>
        <w:pStyle w:val="Contents2"/>
        <w:tabs>
          <w:tab w:val="right" w:leader="dot" w:pos="9912"/>
        </w:tabs>
        <w:ind w:left="0"/>
        <w:jc w:val="both"/>
      </w:pPr>
      <w:r>
        <w:rPr>
          <w:color w:val="000000"/>
          <w:sz w:val="28"/>
          <w:szCs w:val="28"/>
          <w:shd w:val="clear" w:color="auto" w:fill="FFFFFF"/>
          <w:lang w:val="uk-UA"/>
        </w:rPr>
        <w:t>1.</w:t>
      </w:r>
      <w:r>
        <w:rPr>
          <w:color w:val="000000"/>
          <w:sz w:val="28"/>
          <w:szCs w:val="28"/>
          <w:shd w:val="clear" w:color="auto" w:fill="FFFFFF"/>
          <w:lang w:val="uk-UA"/>
        </w:rPr>
        <w:t>Теоретичні відомості.</w:t>
      </w:r>
    </w:p>
    <w:p w14:paraId="254A7225" w14:textId="6D520EFB" w:rsidR="00441EF8" w:rsidRDefault="00441EF8" w:rsidP="00441EF8">
      <w:pPr>
        <w:pStyle w:val="Standard"/>
        <w:tabs>
          <w:tab w:val="right" w:leader="dot" w:pos="9912"/>
        </w:tabs>
        <w:spacing w:after="100"/>
        <w:jc w:val="both"/>
      </w:pPr>
      <w:r>
        <w:rPr>
          <w:color w:val="000000"/>
          <w:sz w:val="28"/>
          <w:szCs w:val="28"/>
          <w:shd w:val="clear" w:color="auto" w:fill="FFFFFF"/>
          <w:lang w:val="uk-UA"/>
        </w:rPr>
        <w:t>2.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Порядок виконання </w:t>
      </w:r>
      <w:bookmarkStart w:id="0" w:name="_GoBack"/>
      <w:bookmarkEnd w:id="0"/>
      <w:r>
        <w:rPr>
          <w:color w:val="000000"/>
          <w:sz w:val="28"/>
          <w:szCs w:val="28"/>
          <w:shd w:val="clear" w:color="auto" w:fill="FFFFFF"/>
          <w:lang w:val="uk-UA"/>
        </w:rPr>
        <w:t>роботи.</w:t>
      </w:r>
    </w:p>
    <w:p w14:paraId="3409C923" w14:textId="0F53ECA3" w:rsidR="00441EF8" w:rsidRDefault="00441EF8" w:rsidP="00441EF8">
      <w:pPr>
        <w:pStyle w:val="Standard"/>
        <w:tabs>
          <w:tab w:val="right" w:leader="dot" w:pos="9912"/>
        </w:tabs>
        <w:spacing w:after="100"/>
        <w:jc w:val="both"/>
      </w:pPr>
      <w:r>
        <w:rPr>
          <w:color w:val="000000"/>
          <w:sz w:val="28"/>
          <w:szCs w:val="28"/>
          <w:shd w:val="clear" w:color="auto" w:fill="FFFFFF"/>
          <w:lang w:val="uk-UA"/>
        </w:rPr>
        <w:t>3.</w:t>
      </w:r>
      <w:r>
        <w:rPr>
          <w:color w:val="000000"/>
          <w:sz w:val="28"/>
          <w:szCs w:val="28"/>
          <w:shd w:val="clear" w:color="auto" w:fill="FFFFFF"/>
          <w:lang w:val="uk-UA"/>
        </w:rPr>
        <w:t>Виконання роботи.</w:t>
      </w:r>
    </w:p>
    <w:p w14:paraId="7676196E" w14:textId="24B149C0" w:rsidR="00441EF8" w:rsidRDefault="00441EF8" w:rsidP="00441EF8">
      <w:pPr>
        <w:pStyle w:val="Standard"/>
        <w:tabs>
          <w:tab w:val="right" w:leader="dot" w:pos="9912"/>
        </w:tabs>
        <w:spacing w:after="100"/>
        <w:jc w:val="both"/>
      </w:pPr>
      <w:r>
        <w:rPr>
          <w:color w:val="000000"/>
          <w:sz w:val="28"/>
          <w:szCs w:val="28"/>
          <w:shd w:val="clear" w:color="auto" w:fill="FFFFFF"/>
          <w:lang w:val="uk-UA"/>
        </w:rPr>
        <w:t>4.</w:t>
      </w:r>
      <w:r>
        <w:rPr>
          <w:color w:val="000000"/>
          <w:sz w:val="28"/>
          <w:szCs w:val="28"/>
          <w:shd w:val="clear" w:color="auto" w:fill="FFFFFF"/>
          <w:lang w:val="uk-UA"/>
        </w:rPr>
        <w:t>Висновки.</w:t>
      </w:r>
    </w:p>
    <w:p w14:paraId="17340CF8" w14:textId="7E79617C" w:rsidR="00441EF8" w:rsidRDefault="00441EF8">
      <w:pPr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0B0EC540" w14:textId="77777777" w:rsidR="00441EF8" w:rsidRPr="00441EF8" w:rsidRDefault="00441EF8" w:rsidP="00441EF8">
      <w:pPr>
        <w:widowControl w:val="0"/>
        <w:spacing w:line="360" w:lineRule="auto"/>
        <w:ind w:firstLine="567"/>
        <w:jc w:val="both"/>
        <w:rPr>
          <w:sz w:val="28"/>
        </w:rPr>
      </w:pPr>
      <w:r w:rsidRPr="00441EF8">
        <w:rPr>
          <w:b/>
          <w:sz w:val="28"/>
        </w:rPr>
        <w:lastRenderedPageBreak/>
        <w:t>Мета роботи:</w:t>
      </w:r>
      <w:r w:rsidRPr="00441EF8">
        <w:rPr>
          <w:sz w:val="28"/>
        </w:rPr>
        <w:t xml:space="preserve"> ознайомитися з функціональною методикою проектування IDEF0 на прикладі опису процесу в середовищі DrawIO.</w:t>
      </w:r>
    </w:p>
    <w:p w14:paraId="60FEB1D4" w14:textId="77777777" w:rsidR="00D44942" w:rsidRDefault="00D44942" w:rsidP="00A44BED">
      <w:pPr>
        <w:widowControl w:val="0"/>
        <w:spacing w:line="360" w:lineRule="auto"/>
        <w:jc w:val="center"/>
        <w:rPr>
          <w:b/>
          <w:sz w:val="28"/>
          <w:szCs w:val="28"/>
          <w:lang w:val="uk-UA"/>
        </w:rPr>
      </w:pPr>
    </w:p>
    <w:p w14:paraId="665CBC83" w14:textId="7CEC91FB" w:rsidR="00046E7A" w:rsidRDefault="00B670D4" w:rsidP="00D44942">
      <w:pPr>
        <w:widowControl w:val="0"/>
        <w:spacing w:line="360" w:lineRule="auto"/>
        <w:jc w:val="center"/>
        <w:rPr>
          <w:b/>
          <w:sz w:val="28"/>
          <w:szCs w:val="28"/>
          <w:lang w:val="uk-UA"/>
        </w:rPr>
      </w:pPr>
      <w:r w:rsidRPr="00B670D4">
        <w:rPr>
          <w:b/>
          <w:sz w:val="28"/>
          <w:szCs w:val="28"/>
          <w:lang w:val="uk-UA"/>
        </w:rPr>
        <w:t>Теоретичні відомості</w:t>
      </w:r>
    </w:p>
    <w:p w14:paraId="3DA5C612" w14:textId="358BF3ED" w:rsidR="00D44942" w:rsidRPr="00D44942" w:rsidRDefault="00D44942" w:rsidP="00D44942">
      <w:pPr>
        <w:spacing w:after="160" w:line="259" w:lineRule="auto"/>
        <w:ind w:firstLine="567"/>
        <w:jc w:val="both"/>
        <w:rPr>
          <w:sz w:val="28"/>
        </w:rPr>
      </w:pPr>
      <w:r w:rsidRPr="00D44942">
        <w:rPr>
          <w:sz w:val="28"/>
        </w:rPr>
        <w:t>Для моделювання складних систем існують добреобкатані методології та стандарти. До них відносяться, зокрема, методології сімейства IDEF, за допомогою яких можна ефективно представляти і аналізувати моделі діяльності широкого спектру складних систем в різних розрізах. При цьому глибина дослідження процесів у системі визначається самим розробником, що дозволяє не перевантажувати створювану модель зайвими даними.</w:t>
      </w:r>
    </w:p>
    <w:p w14:paraId="5519A7C8" w14:textId="2976D58C" w:rsidR="00D44942" w:rsidRPr="00D44942" w:rsidRDefault="00D44942" w:rsidP="00D44942">
      <w:pPr>
        <w:spacing w:after="160" w:line="259" w:lineRule="auto"/>
        <w:ind w:firstLine="567"/>
        <w:jc w:val="both"/>
        <w:rPr>
          <w:sz w:val="28"/>
        </w:rPr>
      </w:pPr>
      <w:r w:rsidRPr="00D44942">
        <w:rPr>
          <w:sz w:val="28"/>
        </w:rPr>
        <w:t>Методологію IDEF0 можна вважати кінцевим етапом розвитку добре відомої графічної мови опису функціональних систем SADT (Structured Analysis and Design Teqnique).</w:t>
      </w:r>
    </w:p>
    <w:p w14:paraId="4EEB2C1B" w14:textId="088B197D" w:rsidR="00D44942" w:rsidRPr="00D44942" w:rsidRDefault="00D44942" w:rsidP="00D44942">
      <w:pPr>
        <w:spacing w:after="160" w:line="259" w:lineRule="auto"/>
        <w:ind w:firstLine="567"/>
        <w:jc w:val="both"/>
        <w:rPr>
          <w:sz w:val="28"/>
        </w:rPr>
      </w:pPr>
      <w:r w:rsidRPr="00D44942">
        <w:rPr>
          <w:sz w:val="28"/>
        </w:rPr>
        <w:t>Стандарт IDEF0 був розроблений в 1981 році в рамках великої програми автоматизації промислових підприємств ICAM (Integrated Computer Aided Manufacturing), запропонованої департаментом Військово-Повітряних Сил США. Сімейство стандартів IDEF успадкувало своє позначення від назви цієї програми (IDEF ICAM DEFinition).</w:t>
      </w:r>
    </w:p>
    <w:p w14:paraId="5B5D7A4B" w14:textId="1FB4CFF5" w:rsidR="00D44942" w:rsidRPr="00D44942" w:rsidRDefault="00D44942" w:rsidP="00D44942">
      <w:pPr>
        <w:spacing w:after="160" w:line="259" w:lineRule="auto"/>
        <w:ind w:firstLine="567"/>
        <w:jc w:val="both"/>
        <w:rPr>
          <w:sz w:val="28"/>
        </w:rPr>
      </w:pPr>
      <w:r w:rsidRPr="00D44942">
        <w:rPr>
          <w:sz w:val="28"/>
        </w:rPr>
        <w:t>Під час реалізації програми виникла необхідність розробити нові методи аналізу процесів взаємодії в промислових системах. Крім вдосконаленого набору функцій для опису бізнес-процесів, однією з вимог стало наявність ефективної методології взаємодії в рамках "аналітик-фахівець". Новий метод повинен був забезпечити групову роботу над створенням моделі, з безпосередньою участю всіх аналітиків і фахівців,зайнятих в рамках проекту. Так і виникла методологія функціонального моделювання IDEF0. З 1981 року стандарт IDEF0 зазнав кілька незначних змін, в основному обмеження характеру. Остання його редакція була випущена в грудні 1993 року Національним Інститутом Стандартів і Технологій США (NIST).</w:t>
      </w:r>
    </w:p>
    <w:p w14:paraId="769A9BFA" w14:textId="66E439E4" w:rsidR="00D44942" w:rsidRPr="00D44942" w:rsidRDefault="00D44942" w:rsidP="00D44942">
      <w:pPr>
        <w:spacing w:after="160" w:line="259" w:lineRule="auto"/>
        <w:jc w:val="center"/>
        <w:rPr>
          <w:b/>
          <w:sz w:val="28"/>
        </w:rPr>
      </w:pPr>
      <w:r w:rsidRPr="00D44942">
        <w:rPr>
          <w:b/>
          <w:sz w:val="28"/>
        </w:rPr>
        <w:t>Функціональний блок</w:t>
      </w:r>
    </w:p>
    <w:p w14:paraId="5C8DDCE2" w14:textId="70D22172" w:rsidR="00D44942" w:rsidRPr="00D44942" w:rsidRDefault="00D44942" w:rsidP="00D44942">
      <w:pPr>
        <w:spacing w:after="160" w:line="259" w:lineRule="auto"/>
        <w:ind w:firstLine="567"/>
        <w:jc w:val="both"/>
        <w:rPr>
          <w:sz w:val="28"/>
        </w:rPr>
      </w:pPr>
      <w:r w:rsidRPr="00D44942">
        <w:rPr>
          <w:sz w:val="28"/>
        </w:rPr>
        <w:t>Графічна мова IDEF0 дивно проста і гармонійна. В основі методології лежать чотири основних поняття, перше з яких - поняття функціонального блока (Activity Box). Функціональний блок графічно зображується у вигляді прямокутника (рис. 4), і, за вимогами стандарту, його назва повинна містити дієслівну форму ( "виробляти послуги", а не "виробництво послуг").</w:t>
      </w:r>
    </w:p>
    <w:p w14:paraId="4859FA44" w14:textId="2BB5CE94" w:rsidR="00D44942" w:rsidRDefault="00D44942" w:rsidP="00D44942">
      <w:pPr>
        <w:spacing w:after="160" w:line="259" w:lineRule="auto"/>
        <w:ind w:firstLine="567"/>
        <w:jc w:val="both"/>
        <w:rPr>
          <w:sz w:val="28"/>
        </w:rPr>
      </w:pPr>
      <w:r w:rsidRPr="00D44942">
        <w:rPr>
          <w:sz w:val="28"/>
        </w:rPr>
        <w:t xml:space="preserve">Кожна з чотирьох сторін функціонального блока має своє значення: верхня сторона - "Керування" (Control), ліва сторона - "Вхід" (Input), права -"Вихід" </w:t>
      </w:r>
      <w:r w:rsidRPr="00D44942">
        <w:rPr>
          <w:sz w:val="28"/>
        </w:rPr>
        <w:lastRenderedPageBreak/>
        <w:t>(Output), нижня сторона - "Механізм" (Mechanism). Кожному функціональному блоку в рамках системи привласнюється унікальний ідентифікаційний номер.</w:t>
      </w:r>
    </w:p>
    <w:p w14:paraId="503B83A0" w14:textId="77777777" w:rsidR="00D44942" w:rsidRDefault="00D44942" w:rsidP="00D44942">
      <w:pPr>
        <w:keepNext/>
        <w:spacing w:after="160" w:line="259" w:lineRule="auto"/>
        <w:jc w:val="center"/>
      </w:pPr>
      <w:r w:rsidRPr="00D44942">
        <w:rPr>
          <w:sz w:val="36"/>
        </w:rPr>
        <w:drawing>
          <wp:inline distT="0" distB="0" distL="0" distR="0" wp14:anchorId="6AB08128" wp14:editId="1057D9A4">
            <wp:extent cx="3724795" cy="262926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C6C0" w14:textId="0CE7C8B7" w:rsidR="00D44942" w:rsidRDefault="00D44942" w:rsidP="00D44942">
      <w:pPr>
        <w:pStyle w:val="a9"/>
        <w:jc w:val="center"/>
        <w:rPr>
          <w:i w:val="0"/>
          <w:color w:val="auto"/>
          <w:sz w:val="28"/>
          <w:lang w:val="uk-UA"/>
        </w:rPr>
      </w:pPr>
      <w:r w:rsidRPr="00D44942">
        <w:rPr>
          <w:i w:val="0"/>
          <w:color w:val="auto"/>
          <w:sz w:val="28"/>
        </w:rPr>
        <w:t xml:space="preserve">Рисунок </w:t>
      </w:r>
      <w:r w:rsidRPr="00D44942">
        <w:rPr>
          <w:i w:val="0"/>
          <w:color w:val="auto"/>
          <w:sz w:val="28"/>
        </w:rPr>
        <w:fldChar w:fldCharType="begin"/>
      </w:r>
      <w:r w:rsidRPr="00D44942">
        <w:rPr>
          <w:i w:val="0"/>
          <w:color w:val="auto"/>
          <w:sz w:val="28"/>
        </w:rPr>
        <w:instrText xml:space="preserve"> SEQ Рисунок \* ARABIC </w:instrText>
      </w:r>
      <w:r w:rsidRPr="00D44942">
        <w:rPr>
          <w:i w:val="0"/>
          <w:color w:val="auto"/>
          <w:sz w:val="28"/>
        </w:rPr>
        <w:fldChar w:fldCharType="separate"/>
      </w:r>
      <w:r w:rsidR="00975B59">
        <w:rPr>
          <w:i w:val="0"/>
          <w:noProof/>
          <w:color w:val="auto"/>
          <w:sz w:val="28"/>
        </w:rPr>
        <w:t>1</w:t>
      </w:r>
      <w:r w:rsidRPr="00D44942"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  <w:lang w:val="uk-UA"/>
        </w:rPr>
        <w:t xml:space="preserve"> </w:t>
      </w:r>
      <w:r w:rsidRPr="00D44942">
        <w:rPr>
          <w:i w:val="0"/>
          <w:color w:val="auto"/>
          <w:sz w:val="28"/>
          <w:lang w:val="uk-UA"/>
        </w:rPr>
        <w:t>– Функціональний блок.</w:t>
      </w:r>
    </w:p>
    <w:p w14:paraId="13FA1640" w14:textId="397666DE" w:rsidR="00D44942" w:rsidRDefault="00D44942" w:rsidP="00D44942">
      <w:pPr>
        <w:ind w:firstLine="567"/>
        <w:jc w:val="both"/>
        <w:rPr>
          <w:sz w:val="28"/>
        </w:rPr>
      </w:pPr>
      <w:r w:rsidRPr="00D44942">
        <w:rPr>
          <w:sz w:val="28"/>
        </w:rPr>
        <w:t>За допомогою інтерфейсних дуг відображаються різні об'єкти, в тій чи іншій мірі визначають процеси, що відбуваються в системі. Такими об'єктами можуть бути елементи реального світу (деталі, вагони, співробітники і т. д.), або потоки даних й інформації (документи, дані, інструкції і т. д.). Залежно від того, куди підходить інтерфейсна дуга, ії називають "вхідною", "вихідною" або "керуючою". "Джерелом" (початком) кожної дуги може бути тільки вихідна сторона функціонального блока, а "приймачем" (кінцем) – будь-яка з трьох інших сторін.</w:t>
      </w:r>
    </w:p>
    <w:p w14:paraId="0E5520E0" w14:textId="273BDD7E" w:rsidR="00D44942" w:rsidRDefault="00D44942" w:rsidP="00D44942">
      <w:pPr>
        <w:ind w:firstLine="567"/>
        <w:jc w:val="both"/>
        <w:rPr>
          <w:sz w:val="28"/>
        </w:rPr>
      </w:pPr>
      <w:r w:rsidRPr="00D44942">
        <w:rPr>
          <w:sz w:val="28"/>
        </w:rPr>
        <w:t>На рис. 1. зображений функціональний блок "написання дипломної роботи". У реальному процесі є методичні рекомендації для написання дипломної роботи . Може здатися, що і диплом, і документ з рекомендаціями є вхідними об'єктами, але це не так. Насправді, диплом обробляється за правилами, які відображені в методичних рекомендаціях, які зображуються керуючою інтерфейсною дугою.</w:t>
      </w:r>
    </w:p>
    <w:p w14:paraId="28573436" w14:textId="77777777" w:rsidR="00452192" w:rsidRDefault="00452192" w:rsidP="00452192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 wp14:anchorId="4A34574E" wp14:editId="336B9EBF">
            <wp:extent cx="3505200" cy="236220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3505828" cy="23626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AD02BD" w14:textId="5A86F3E2" w:rsidR="00D44942" w:rsidRDefault="00452192" w:rsidP="00452192">
      <w:pPr>
        <w:pStyle w:val="a9"/>
        <w:jc w:val="center"/>
        <w:rPr>
          <w:i w:val="0"/>
          <w:color w:val="auto"/>
          <w:sz w:val="28"/>
          <w:lang w:val="uk-UA"/>
        </w:rPr>
      </w:pPr>
      <w:r w:rsidRPr="00452192">
        <w:rPr>
          <w:i w:val="0"/>
          <w:color w:val="auto"/>
          <w:sz w:val="28"/>
        </w:rPr>
        <w:t xml:space="preserve">Рисунок </w:t>
      </w:r>
      <w:r w:rsidRPr="00452192">
        <w:rPr>
          <w:i w:val="0"/>
          <w:color w:val="auto"/>
          <w:sz w:val="28"/>
        </w:rPr>
        <w:fldChar w:fldCharType="begin"/>
      </w:r>
      <w:r w:rsidRPr="00452192">
        <w:rPr>
          <w:i w:val="0"/>
          <w:color w:val="auto"/>
          <w:sz w:val="28"/>
        </w:rPr>
        <w:instrText xml:space="preserve"> SEQ Рисунок \* ARABIC </w:instrText>
      </w:r>
      <w:r w:rsidRPr="00452192">
        <w:rPr>
          <w:i w:val="0"/>
          <w:color w:val="auto"/>
          <w:sz w:val="28"/>
        </w:rPr>
        <w:fldChar w:fldCharType="separate"/>
      </w:r>
      <w:r w:rsidR="00975B59">
        <w:rPr>
          <w:i w:val="0"/>
          <w:noProof/>
          <w:color w:val="auto"/>
          <w:sz w:val="28"/>
        </w:rPr>
        <w:t>2</w:t>
      </w:r>
      <w:r w:rsidRPr="00452192">
        <w:rPr>
          <w:i w:val="0"/>
          <w:color w:val="auto"/>
          <w:sz w:val="28"/>
        </w:rPr>
        <w:fldChar w:fldCharType="end"/>
      </w:r>
      <w:r w:rsidRPr="00452192">
        <w:rPr>
          <w:i w:val="0"/>
          <w:color w:val="auto"/>
          <w:sz w:val="28"/>
          <w:lang w:val="uk-UA"/>
        </w:rPr>
        <w:t xml:space="preserve"> – Приклад опису процесу написання диплому.</w:t>
      </w:r>
    </w:p>
    <w:p w14:paraId="14F3C759" w14:textId="2F338DE7" w:rsidR="00452192" w:rsidRDefault="00452192" w:rsidP="00452192">
      <w:pPr>
        <w:ind w:firstLine="567"/>
        <w:jc w:val="both"/>
        <w:rPr>
          <w:sz w:val="28"/>
          <w:lang w:val="uk-UA"/>
        </w:rPr>
      </w:pPr>
      <w:r w:rsidRPr="00452192">
        <w:rPr>
          <w:sz w:val="28"/>
          <w:lang w:val="uk-UA"/>
        </w:rPr>
        <w:lastRenderedPageBreak/>
        <w:t xml:space="preserve">Однією з найбільш важливих особливостей методології </w:t>
      </w:r>
      <w:r w:rsidRPr="00452192">
        <w:rPr>
          <w:sz w:val="28"/>
        </w:rPr>
        <w:t>IDEF</w:t>
      </w:r>
      <w:r w:rsidRPr="00452192">
        <w:rPr>
          <w:sz w:val="28"/>
          <w:lang w:val="uk-UA"/>
        </w:rPr>
        <w:t>-</w:t>
      </w:r>
      <w:r w:rsidRPr="00452192">
        <w:rPr>
          <w:sz w:val="28"/>
        </w:rPr>
        <w:t>SADT</w:t>
      </w:r>
      <w:r w:rsidRPr="00452192">
        <w:rPr>
          <w:sz w:val="28"/>
          <w:lang w:val="uk-UA"/>
        </w:rPr>
        <w:t xml:space="preserve"> є поступове введення все більш детальних уявлень моделі системи у міру розробки окремих діаграм. Побудова моделі </w:t>
      </w:r>
      <w:r w:rsidRPr="00452192">
        <w:rPr>
          <w:sz w:val="28"/>
        </w:rPr>
        <w:t>IDEF</w:t>
      </w:r>
      <w:r w:rsidRPr="00452192">
        <w:rPr>
          <w:sz w:val="28"/>
          <w:lang w:val="uk-UA"/>
        </w:rPr>
        <w:t>-</w:t>
      </w:r>
      <w:r w:rsidRPr="00452192">
        <w:rPr>
          <w:sz w:val="28"/>
        </w:rPr>
        <w:t>SADT</w:t>
      </w:r>
      <w:r w:rsidRPr="00452192">
        <w:rPr>
          <w:sz w:val="28"/>
          <w:lang w:val="uk-UA"/>
        </w:rPr>
        <w:t xml:space="preserve"> починається з отримання всієї системи у вигляді найпростішої діаграми, що складається з одного блоку процесу і стрілок </w:t>
      </w:r>
      <w:r w:rsidRPr="00452192">
        <w:rPr>
          <w:sz w:val="28"/>
        </w:rPr>
        <w:t>ICOM</w:t>
      </w:r>
      <w:r w:rsidRPr="00452192">
        <w:rPr>
          <w:sz w:val="28"/>
          <w:lang w:val="uk-UA"/>
        </w:rPr>
        <w:t>, службовців для зображення основних видів взаємодії з об'єктами поза системою. Оскільки вихідний процес представляє всю систему як єдине ціле, дане подання є найбільш загальним і підлягає подальшій декомпозиції.</w:t>
      </w:r>
    </w:p>
    <w:p w14:paraId="67D7A1B2" w14:textId="2BA84CA2" w:rsidR="00452192" w:rsidRDefault="00452192" w:rsidP="00452192">
      <w:pPr>
        <w:ind w:firstLine="567"/>
        <w:jc w:val="both"/>
        <w:rPr>
          <w:sz w:val="28"/>
        </w:rPr>
      </w:pPr>
      <w:r w:rsidRPr="00452192">
        <w:rPr>
          <w:sz w:val="28"/>
        </w:rPr>
        <w:t>Декомпозиція є умовним прийомом, що дозволяє уявити систему у вигляді, зручному для сприйняття, і оцінити її складність. В результаті декомпозиції підсистеми за певними ознаками виділяються окремі структурні елементи та зв'язки між ними. Декомпозиція служить засобом, що дозволяє уникнути труднощів у розумінні системи. Глибина декомпозиції визначається складністю і розмірністю системи, а також цілями моделювання.</w:t>
      </w:r>
    </w:p>
    <w:p w14:paraId="15D517D3" w14:textId="77777777" w:rsidR="00452192" w:rsidRDefault="00452192" w:rsidP="00452192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 wp14:anchorId="00E056E7" wp14:editId="491D39DE">
            <wp:extent cx="6271260" cy="5021580"/>
            <wp:effectExtent l="0" t="0" r="0" b="7620"/>
            <wp:docPr id="7" name="drawingObject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6271260" cy="502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90B319" w14:textId="0AD8315A" w:rsidR="00452192" w:rsidRDefault="00452192" w:rsidP="00452192">
      <w:pPr>
        <w:pStyle w:val="a9"/>
        <w:jc w:val="center"/>
        <w:rPr>
          <w:i w:val="0"/>
          <w:color w:val="auto"/>
          <w:sz w:val="28"/>
          <w:lang w:val="uk-UA"/>
        </w:rPr>
      </w:pPr>
      <w:r w:rsidRPr="00452192">
        <w:rPr>
          <w:i w:val="0"/>
          <w:color w:val="auto"/>
          <w:sz w:val="28"/>
        </w:rPr>
        <w:t xml:space="preserve">Рисунок </w:t>
      </w:r>
      <w:r w:rsidRPr="00452192">
        <w:rPr>
          <w:i w:val="0"/>
          <w:color w:val="auto"/>
          <w:sz w:val="28"/>
        </w:rPr>
        <w:fldChar w:fldCharType="begin"/>
      </w:r>
      <w:r w:rsidRPr="00452192">
        <w:rPr>
          <w:i w:val="0"/>
          <w:color w:val="auto"/>
          <w:sz w:val="28"/>
        </w:rPr>
        <w:instrText xml:space="preserve"> SEQ Рисунок \* ARABIC </w:instrText>
      </w:r>
      <w:r w:rsidRPr="00452192">
        <w:rPr>
          <w:i w:val="0"/>
          <w:color w:val="auto"/>
          <w:sz w:val="28"/>
        </w:rPr>
        <w:fldChar w:fldCharType="separate"/>
      </w:r>
      <w:r w:rsidR="00975B59">
        <w:rPr>
          <w:i w:val="0"/>
          <w:noProof/>
          <w:color w:val="auto"/>
          <w:sz w:val="28"/>
        </w:rPr>
        <w:t>3</w:t>
      </w:r>
      <w:r w:rsidRPr="00452192">
        <w:rPr>
          <w:i w:val="0"/>
          <w:color w:val="auto"/>
          <w:sz w:val="28"/>
        </w:rPr>
        <w:fldChar w:fldCharType="end"/>
      </w:r>
      <w:r w:rsidRPr="00452192">
        <w:rPr>
          <w:i w:val="0"/>
          <w:color w:val="auto"/>
          <w:sz w:val="28"/>
          <w:lang w:val="uk-UA"/>
        </w:rPr>
        <w:t xml:space="preserve"> – Декомпозиція функціональних блоків</w:t>
      </w:r>
    </w:p>
    <w:p w14:paraId="728630A1" w14:textId="53534582" w:rsidR="00452192" w:rsidRPr="00452192" w:rsidRDefault="00452192" w:rsidP="00452192">
      <w:pPr>
        <w:ind w:firstLine="567"/>
        <w:jc w:val="both"/>
        <w:rPr>
          <w:sz w:val="28"/>
        </w:rPr>
      </w:pPr>
      <w:r w:rsidRPr="00452192">
        <w:rPr>
          <w:sz w:val="28"/>
        </w:rPr>
        <w:t>Слід звернути увагу на взаємозв'язок нумерації функціональних блоків і діаграм: кожен блок має свій унікальний порядковий номер на діаграмі (цифра в правому нижньому кутку прямокутника), а позначення під правим кутом вказує на номер дочірньої для цього блока діаграми. Відсутність такого позначення свідчить про те, що декомпозиції для цього блока не існує.</w:t>
      </w:r>
    </w:p>
    <w:p w14:paraId="3C9E78B9" w14:textId="3854F439" w:rsidR="00452192" w:rsidRPr="00452192" w:rsidRDefault="00452192" w:rsidP="00452192">
      <w:pPr>
        <w:ind w:firstLine="567"/>
        <w:jc w:val="both"/>
        <w:rPr>
          <w:sz w:val="28"/>
        </w:rPr>
      </w:pPr>
      <w:r w:rsidRPr="00452192">
        <w:rPr>
          <w:sz w:val="28"/>
        </w:rPr>
        <w:lastRenderedPageBreak/>
        <w:t>Часто окремі інтерфейсні дуги не варто розглядати в дочірніх діаграмах нижче або вище певного рівня. Наприклад, інтерфейсну дугу, яка зображує "деталь" на вході у функціональний блок "Обробити на токарному верстаті", немає сенсу відображати на діаграмах більш високих рівнів - це буде тільки перевантажувати їх і робити складними для сприйняття. Також буває необхідно позбутися від окремих "концептуальних" інтерфейсних дуг і не деталізувати їх глибше деякого рівня.</w:t>
      </w:r>
    </w:p>
    <w:p w14:paraId="2E29F8BD" w14:textId="46C34FB8" w:rsidR="00452192" w:rsidRDefault="00452192" w:rsidP="00452192">
      <w:pPr>
        <w:ind w:firstLine="567"/>
        <w:jc w:val="both"/>
        <w:rPr>
          <w:sz w:val="28"/>
        </w:rPr>
      </w:pPr>
      <w:r w:rsidRPr="00452192">
        <w:rPr>
          <w:sz w:val="28"/>
        </w:rPr>
        <w:t>Для вирішення подібних завдань в стандарті IDEF0 передбачено поняття тунелювання. Символ "тунелю" (Arrow Tunnel) – дві круглі дужки навколо початку інтерфейсної дуги – позначає, що дуга була успадкована від функціонального батьківського блока і з'явилася тільки на цій діаграмі. "Тунель" навколо кінця (стрілки) інтерфейсної дуги в безпосередній близькості від блока-приймача означає, що в дочірньої по відношенню до цього блока діаграмі ця дуга відображатися та розглядатися не буде. Як правило, окремі об'єкти і відповідні їм інтерфейсні дуги "прибираються" на проміжних рівнях ієрархії. У цьому випадку вони спочатку "занурюються в тунель", а потім "повертаються з тунелю".</w:t>
      </w:r>
    </w:p>
    <w:p w14:paraId="28909BBE" w14:textId="77777777" w:rsidR="00452192" w:rsidRDefault="00452192" w:rsidP="00452192">
      <w:pPr>
        <w:jc w:val="center"/>
        <w:rPr>
          <w:b/>
          <w:sz w:val="28"/>
        </w:rPr>
      </w:pPr>
    </w:p>
    <w:p w14:paraId="4DD6212E" w14:textId="452EFB9E" w:rsidR="00452192" w:rsidRDefault="00452192" w:rsidP="00452192">
      <w:pPr>
        <w:jc w:val="center"/>
        <w:rPr>
          <w:b/>
          <w:sz w:val="28"/>
        </w:rPr>
      </w:pPr>
      <w:r w:rsidRPr="00452192">
        <w:rPr>
          <w:b/>
          <w:sz w:val="28"/>
        </w:rPr>
        <w:t>Обмеження складності IDEF0-діаграм</w:t>
      </w:r>
    </w:p>
    <w:p w14:paraId="3677AD79" w14:textId="2E892F2B" w:rsidR="00452192" w:rsidRPr="00452192" w:rsidRDefault="00452192" w:rsidP="00452192">
      <w:pPr>
        <w:ind w:firstLine="567"/>
        <w:jc w:val="both"/>
        <w:rPr>
          <w:sz w:val="28"/>
          <w:szCs w:val="28"/>
        </w:rPr>
      </w:pPr>
      <w:r w:rsidRPr="00452192">
        <w:rPr>
          <w:sz w:val="28"/>
          <w:szCs w:val="28"/>
        </w:rPr>
        <w:t>Як правило, IDEF0-моделі містять складну і концентровану інформацію. Щоб зменшити їх перевантаженість і зробити легким для читання, відповідний стандарт рекомендує розміщувати:</w:t>
      </w:r>
    </w:p>
    <w:p w14:paraId="5FE353E5" w14:textId="3189D54D" w:rsidR="00452192" w:rsidRPr="00452192" w:rsidRDefault="00452192" w:rsidP="00452192">
      <w:pPr>
        <w:ind w:firstLine="567"/>
        <w:jc w:val="both"/>
        <w:rPr>
          <w:sz w:val="28"/>
          <w:szCs w:val="28"/>
        </w:rPr>
      </w:pPr>
      <w:r w:rsidRPr="00452192">
        <w:rPr>
          <w:sz w:val="28"/>
          <w:szCs w:val="28"/>
        </w:rPr>
        <w:t>– від трьох до шести функціональних блоків на діаграмі. Верхня межа (шість) змушує розробника використовувати ієрархії при описі складних предметів, а нижня межа (три) гарантує, що на відповідній діаграмі досить деталей, щоб виправдати її створення;</w:t>
      </w:r>
    </w:p>
    <w:p w14:paraId="0FC8B348" w14:textId="16A075A4" w:rsidR="00452192" w:rsidRPr="00452192" w:rsidRDefault="00452192" w:rsidP="00452192">
      <w:pPr>
        <w:ind w:firstLine="567"/>
        <w:jc w:val="both"/>
        <w:rPr>
          <w:sz w:val="28"/>
          <w:szCs w:val="28"/>
        </w:rPr>
      </w:pPr>
      <w:r w:rsidRPr="00452192">
        <w:rPr>
          <w:sz w:val="28"/>
          <w:szCs w:val="28"/>
        </w:rPr>
        <w:t>– чотири інтерфейсні дуги, відповідні до одного функціонального блока (або виходять з нього).</w:t>
      </w:r>
    </w:p>
    <w:p w14:paraId="24CDD505" w14:textId="2203CAD0" w:rsidR="00452192" w:rsidRPr="00452192" w:rsidRDefault="00452192" w:rsidP="00452192">
      <w:pPr>
        <w:ind w:firstLine="567"/>
        <w:jc w:val="both"/>
        <w:rPr>
          <w:sz w:val="28"/>
          <w:szCs w:val="28"/>
        </w:rPr>
      </w:pPr>
      <w:r w:rsidRPr="00452192">
        <w:rPr>
          <w:sz w:val="28"/>
          <w:szCs w:val="28"/>
        </w:rPr>
        <w:t>Суворо дотримуватися цих обмежень необов'язково, але, як показує досвід, вони дуже корисні в реальній роботі.</w:t>
      </w:r>
    </w:p>
    <w:p w14:paraId="068853A0" w14:textId="588E673D" w:rsidR="00452192" w:rsidRPr="00452192" w:rsidRDefault="00452192" w:rsidP="00452192">
      <w:pPr>
        <w:ind w:firstLine="567"/>
        <w:jc w:val="both"/>
        <w:rPr>
          <w:sz w:val="28"/>
          <w:szCs w:val="28"/>
        </w:rPr>
      </w:pPr>
      <w:r w:rsidRPr="00452192">
        <w:rPr>
          <w:sz w:val="28"/>
          <w:szCs w:val="28"/>
        </w:rPr>
        <w:t>Зазвичай IDEF0-моделі несуть в собі складну і концентровану інформацію, і для того, щоб обмежити їх перевантаженість і зробити легким для читання, у відповідному стандарті прийняті відповідні обмеження складності:</w:t>
      </w:r>
    </w:p>
    <w:p w14:paraId="6A1B6B8B" w14:textId="2F9D6F07" w:rsidR="00452192" w:rsidRPr="00452192" w:rsidRDefault="001404AA" w:rsidP="0045219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–</w:t>
      </w:r>
      <w:r w:rsidR="00452192" w:rsidRPr="00452192">
        <w:rPr>
          <w:sz w:val="28"/>
          <w:szCs w:val="28"/>
        </w:rPr>
        <w:t xml:space="preserve"> обмеження кількості функціональних блоків на діаграмі трьома-шістьма. Верхня межа (шість) змушує розробника використовувати ієрархії при описі складних предметів, а нижня межа (три) гарантує, що на відповідній діаграмі досить деталей, щоб виправдати її створення;</w:t>
      </w:r>
    </w:p>
    <w:p w14:paraId="07F186DA" w14:textId="5A4F4903" w:rsidR="00452192" w:rsidRDefault="001404AA" w:rsidP="0045219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–</w:t>
      </w:r>
      <w:r w:rsidR="00452192" w:rsidRPr="00452192">
        <w:rPr>
          <w:sz w:val="28"/>
          <w:szCs w:val="28"/>
        </w:rPr>
        <w:t xml:space="preserve"> обмеження кількості відповідних до одного функціонального блоку (що виходять з одного функціонального блоку) інтерфейсних дуг чотирма. Приклад IDEF0 діаграм для процесу «Виконання лабораторної роботи» відображено на рис. 7– 10.</w:t>
      </w:r>
    </w:p>
    <w:p w14:paraId="2EB0D574" w14:textId="0D7E104C" w:rsidR="001404AA" w:rsidRDefault="001404AA" w:rsidP="00452192">
      <w:pPr>
        <w:ind w:firstLine="567"/>
        <w:jc w:val="both"/>
        <w:rPr>
          <w:sz w:val="28"/>
          <w:szCs w:val="28"/>
        </w:rPr>
      </w:pPr>
    </w:p>
    <w:p w14:paraId="3843E8CF" w14:textId="1DF70312" w:rsidR="001404AA" w:rsidRDefault="001404AA" w:rsidP="00452192">
      <w:pPr>
        <w:ind w:firstLine="567"/>
        <w:jc w:val="both"/>
        <w:rPr>
          <w:sz w:val="28"/>
          <w:szCs w:val="28"/>
        </w:rPr>
      </w:pPr>
    </w:p>
    <w:p w14:paraId="283D79A5" w14:textId="141402A1" w:rsidR="001404AA" w:rsidRDefault="001404AA" w:rsidP="00452192">
      <w:pPr>
        <w:ind w:firstLine="567"/>
        <w:jc w:val="both"/>
        <w:rPr>
          <w:sz w:val="28"/>
          <w:szCs w:val="28"/>
        </w:rPr>
      </w:pPr>
    </w:p>
    <w:p w14:paraId="5A7AEFDE" w14:textId="77777777" w:rsidR="001404AA" w:rsidRDefault="001404AA" w:rsidP="001404AA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0651503F" wp14:editId="6C4A912D">
            <wp:extent cx="5019675" cy="4200525"/>
            <wp:effectExtent l="0" t="0" r="9525" b="9525"/>
            <wp:docPr id="91" name="drawingObject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5039065" cy="42167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B5862C" w14:textId="3DDA9806" w:rsidR="001404AA" w:rsidRDefault="001404AA" w:rsidP="001404AA">
      <w:pPr>
        <w:pStyle w:val="a9"/>
        <w:jc w:val="center"/>
        <w:rPr>
          <w:i w:val="0"/>
          <w:color w:val="auto"/>
          <w:sz w:val="28"/>
          <w:szCs w:val="28"/>
        </w:rPr>
      </w:pPr>
      <w:r w:rsidRPr="001404AA">
        <w:rPr>
          <w:i w:val="0"/>
          <w:color w:val="auto"/>
          <w:sz w:val="28"/>
        </w:rPr>
        <w:t xml:space="preserve">Рисунок </w:t>
      </w:r>
      <w:r w:rsidRPr="001404AA">
        <w:rPr>
          <w:i w:val="0"/>
          <w:color w:val="auto"/>
          <w:sz w:val="28"/>
        </w:rPr>
        <w:fldChar w:fldCharType="begin"/>
      </w:r>
      <w:r w:rsidRPr="001404AA">
        <w:rPr>
          <w:i w:val="0"/>
          <w:color w:val="auto"/>
          <w:sz w:val="28"/>
        </w:rPr>
        <w:instrText xml:space="preserve"> SEQ Рисунок \* ARABIC </w:instrText>
      </w:r>
      <w:r w:rsidRPr="001404AA">
        <w:rPr>
          <w:i w:val="0"/>
          <w:color w:val="auto"/>
          <w:sz w:val="28"/>
        </w:rPr>
        <w:fldChar w:fldCharType="separate"/>
      </w:r>
      <w:r w:rsidR="00975B59">
        <w:rPr>
          <w:i w:val="0"/>
          <w:noProof/>
          <w:color w:val="auto"/>
          <w:sz w:val="28"/>
        </w:rPr>
        <w:t>4</w:t>
      </w:r>
      <w:r w:rsidRPr="001404AA">
        <w:rPr>
          <w:i w:val="0"/>
          <w:color w:val="auto"/>
          <w:sz w:val="28"/>
        </w:rPr>
        <w:fldChar w:fldCharType="end"/>
      </w:r>
      <w:r w:rsidRPr="001404AA">
        <w:rPr>
          <w:i w:val="0"/>
          <w:color w:val="auto"/>
          <w:sz w:val="28"/>
          <w:lang w:val="uk-UA"/>
        </w:rPr>
        <w:t xml:space="preserve"> –</w:t>
      </w:r>
      <w:r w:rsidRPr="001404AA">
        <w:rPr>
          <w:i w:val="0"/>
          <w:noProof/>
          <w:color w:val="auto"/>
          <w:sz w:val="28"/>
        </w:rPr>
        <w:t xml:space="preserve"> </w:t>
      </w:r>
      <w:r w:rsidRPr="001404AA">
        <w:rPr>
          <w:i w:val="0"/>
          <w:color w:val="auto"/>
          <w:sz w:val="28"/>
          <w:szCs w:val="28"/>
        </w:rPr>
        <w:t>Модель бізнес-процесів медичної інформаційної системи підтримки прийняття рішень кардіологічного відділення (IDEF0)</w:t>
      </w:r>
    </w:p>
    <w:p w14:paraId="61708B2E" w14:textId="77777777" w:rsidR="001404AA" w:rsidRDefault="001404AA" w:rsidP="001404AA">
      <w:pPr>
        <w:keepNext/>
        <w:jc w:val="center"/>
      </w:pPr>
      <w:r w:rsidRPr="001404AA">
        <w:rPr>
          <w:lang w:val="uk-UA"/>
        </w:rPr>
        <w:drawing>
          <wp:inline distT="0" distB="0" distL="0" distR="0" wp14:anchorId="0AA299A1" wp14:editId="1B5D956B">
            <wp:extent cx="5176158" cy="36004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5591" cy="360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0986" w14:textId="774802F0" w:rsidR="001404AA" w:rsidRDefault="001404AA" w:rsidP="001404AA">
      <w:pPr>
        <w:pStyle w:val="a9"/>
        <w:jc w:val="center"/>
        <w:rPr>
          <w:i w:val="0"/>
          <w:color w:val="auto"/>
          <w:sz w:val="28"/>
          <w:lang w:val="uk-UA"/>
        </w:rPr>
      </w:pPr>
      <w:r w:rsidRPr="001404AA">
        <w:rPr>
          <w:i w:val="0"/>
          <w:color w:val="auto"/>
          <w:sz w:val="28"/>
        </w:rPr>
        <w:t xml:space="preserve">Рисунок </w:t>
      </w:r>
      <w:r w:rsidRPr="001404AA">
        <w:rPr>
          <w:i w:val="0"/>
          <w:color w:val="auto"/>
          <w:sz w:val="28"/>
        </w:rPr>
        <w:fldChar w:fldCharType="begin"/>
      </w:r>
      <w:r w:rsidRPr="001404AA">
        <w:rPr>
          <w:i w:val="0"/>
          <w:color w:val="auto"/>
          <w:sz w:val="28"/>
        </w:rPr>
        <w:instrText xml:space="preserve"> SEQ Рисунок \* ARABIC </w:instrText>
      </w:r>
      <w:r w:rsidRPr="001404AA">
        <w:rPr>
          <w:i w:val="0"/>
          <w:color w:val="auto"/>
          <w:sz w:val="28"/>
        </w:rPr>
        <w:fldChar w:fldCharType="separate"/>
      </w:r>
      <w:r w:rsidR="00975B59">
        <w:rPr>
          <w:i w:val="0"/>
          <w:noProof/>
          <w:color w:val="auto"/>
          <w:sz w:val="28"/>
        </w:rPr>
        <w:t>5</w:t>
      </w:r>
      <w:r w:rsidRPr="001404AA">
        <w:rPr>
          <w:i w:val="0"/>
          <w:color w:val="auto"/>
          <w:sz w:val="28"/>
        </w:rPr>
        <w:fldChar w:fldCharType="end"/>
      </w:r>
      <w:r w:rsidRPr="001404AA">
        <w:rPr>
          <w:i w:val="0"/>
          <w:color w:val="auto"/>
          <w:sz w:val="28"/>
          <w:lang w:val="uk-UA"/>
        </w:rPr>
        <w:t xml:space="preserve"> – Перший рівень декомпозиції (IDEF0)</w:t>
      </w:r>
    </w:p>
    <w:p w14:paraId="530E144D" w14:textId="7ECB08B2" w:rsidR="001404AA" w:rsidRDefault="001404AA" w:rsidP="001404AA">
      <w:pPr>
        <w:rPr>
          <w:lang w:val="uk-UA"/>
        </w:rPr>
      </w:pPr>
    </w:p>
    <w:p w14:paraId="4E1997DD" w14:textId="230AAB51" w:rsidR="001404AA" w:rsidRDefault="001404AA" w:rsidP="001404AA">
      <w:pPr>
        <w:rPr>
          <w:lang w:val="uk-UA"/>
        </w:rPr>
      </w:pPr>
    </w:p>
    <w:p w14:paraId="4D9B6EA5" w14:textId="77777777" w:rsidR="001404AA" w:rsidRDefault="001404AA" w:rsidP="001404AA">
      <w:pPr>
        <w:keepNext/>
        <w:jc w:val="center"/>
      </w:pPr>
      <w:r w:rsidRPr="001404AA">
        <w:rPr>
          <w:lang w:val="uk-UA"/>
        </w:rPr>
        <w:lastRenderedPageBreak/>
        <w:drawing>
          <wp:inline distT="0" distB="0" distL="0" distR="0" wp14:anchorId="370B01C0" wp14:editId="1108722C">
            <wp:extent cx="5467350" cy="377058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1071" cy="37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F945" w14:textId="3BCA1F0E" w:rsidR="001404AA" w:rsidRDefault="001404AA" w:rsidP="001404AA">
      <w:pPr>
        <w:pStyle w:val="a9"/>
        <w:jc w:val="center"/>
        <w:rPr>
          <w:i w:val="0"/>
          <w:color w:val="auto"/>
          <w:sz w:val="28"/>
        </w:rPr>
      </w:pPr>
      <w:r w:rsidRPr="001404AA">
        <w:rPr>
          <w:i w:val="0"/>
          <w:color w:val="auto"/>
          <w:sz w:val="28"/>
        </w:rPr>
        <w:t xml:space="preserve">Рисунок </w:t>
      </w:r>
      <w:r w:rsidRPr="001404AA">
        <w:rPr>
          <w:i w:val="0"/>
          <w:color w:val="auto"/>
          <w:sz w:val="28"/>
        </w:rPr>
        <w:fldChar w:fldCharType="begin"/>
      </w:r>
      <w:r w:rsidRPr="001404AA">
        <w:rPr>
          <w:i w:val="0"/>
          <w:color w:val="auto"/>
          <w:sz w:val="28"/>
        </w:rPr>
        <w:instrText xml:space="preserve"> SEQ Рисунок \* ARABIC </w:instrText>
      </w:r>
      <w:r w:rsidRPr="001404AA">
        <w:rPr>
          <w:i w:val="0"/>
          <w:color w:val="auto"/>
          <w:sz w:val="28"/>
        </w:rPr>
        <w:fldChar w:fldCharType="separate"/>
      </w:r>
      <w:r w:rsidR="00975B59">
        <w:rPr>
          <w:i w:val="0"/>
          <w:noProof/>
          <w:color w:val="auto"/>
          <w:sz w:val="28"/>
        </w:rPr>
        <w:t>6</w:t>
      </w:r>
      <w:r w:rsidRPr="001404AA">
        <w:rPr>
          <w:i w:val="0"/>
          <w:color w:val="auto"/>
          <w:sz w:val="28"/>
        </w:rPr>
        <w:fldChar w:fldCharType="end"/>
      </w:r>
      <w:r w:rsidRPr="001404AA">
        <w:rPr>
          <w:i w:val="0"/>
          <w:color w:val="auto"/>
          <w:sz w:val="28"/>
          <w:lang w:val="uk-UA"/>
        </w:rPr>
        <w:t xml:space="preserve"> –</w:t>
      </w:r>
      <w:r w:rsidRPr="001404AA">
        <w:rPr>
          <w:i w:val="0"/>
          <w:noProof/>
          <w:color w:val="auto"/>
          <w:sz w:val="28"/>
        </w:rPr>
        <w:t xml:space="preserve"> Діаграма декомпозиції IDEF0 (аналіз бізнес-процесів при</w:t>
      </w:r>
      <w:r>
        <w:rPr>
          <w:i w:val="0"/>
          <w:noProof/>
          <w:color w:val="auto"/>
          <w:sz w:val="28"/>
          <w:lang w:val="uk-UA"/>
        </w:rPr>
        <w:t xml:space="preserve"> </w:t>
      </w:r>
      <w:r w:rsidRPr="001404AA">
        <w:rPr>
          <w:i w:val="0"/>
          <w:color w:val="auto"/>
          <w:sz w:val="28"/>
        </w:rPr>
        <w:t>впроваджені МІСППР).</w:t>
      </w:r>
    </w:p>
    <w:p w14:paraId="578E9546" w14:textId="77777777" w:rsidR="001404AA" w:rsidRDefault="001404AA" w:rsidP="001404AA">
      <w:pPr>
        <w:keepNext/>
        <w:jc w:val="center"/>
      </w:pPr>
      <w:r w:rsidRPr="001404AA">
        <w:rPr>
          <w:lang w:val="uk-UA"/>
        </w:rPr>
        <w:drawing>
          <wp:inline distT="0" distB="0" distL="0" distR="0" wp14:anchorId="47709856" wp14:editId="1EB40D04">
            <wp:extent cx="5594427" cy="38576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7219" cy="386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2082" w14:textId="711122C2" w:rsidR="001404AA" w:rsidRDefault="001404AA" w:rsidP="001404AA">
      <w:pPr>
        <w:pStyle w:val="a9"/>
        <w:jc w:val="center"/>
        <w:rPr>
          <w:i w:val="0"/>
          <w:color w:val="auto"/>
          <w:sz w:val="28"/>
          <w:lang w:val="uk-UA"/>
        </w:rPr>
      </w:pPr>
      <w:r w:rsidRPr="001404AA">
        <w:rPr>
          <w:i w:val="0"/>
          <w:color w:val="auto"/>
          <w:sz w:val="28"/>
        </w:rPr>
        <w:t xml:space="preserve">Рисунок </w:t>
      </w:r>
      <w:r w:rsidRPr="001404AA">
        <w:rPr>
          <w:i w:val="0"/>
          <w:color w:val="auto"/>
          <w:sz w:val="28"/>
        </w:rPr>
        <w:fldChar w:fldCharType="begin"/>
      </w:r>
      <w:r w:rsidRPr="001404AA">
        <w:rPr>
          <w:i w:val="0"/>
          <w:color w:val="auto"/>
          <w:sz w:val="28"/>
        </w:rPr>
        <w:instrText xml:space="preserve"> SEQ Рисунок \* ARABIC </w:instrText>
      </w:r>
      <w:r w:rsidRPr="001404AA">
        <w:rPr>
          <w:i w:val="0"/>
          <w:color w:val="auto"/>
          <w:sz w:val="28"/>
        </w:rPr>
        <w:fldChar w:fldCharType="separate"/>
      </w:r>
      <w:r w:rsidR="00975B59">
        <w:rPr>
          <w:i w:val="0"/>
          <w:noProof/>
          <w:color w:val="auto"/>
          <w:sz w:val="28"/>
        </w:rPr>
        <w:t>7</w:t>
      </w:r>
      <w:r w:rsidRPr="001404AA">
        <w:rPr>
          <w:i w:val="0"/>
          <w:color w:val="auto"/>
          <w:sz w:val="28"/>
        </w:rPr>
        <w:fldChar w:fldCharType="end"/>
      </w:r>
      <w:r w:rsidRPr="001404AA">
        <w:rPr>
          <w:i w:val="0"/>
          <w:color w:val="auto"/>
          <w:sz w:val="28"/>
          <w:lang w:val="uk-UA"/>
        </w:rPr>
        <w:t xml:space="preserve"> – Діаграма декомпозиції IDEF0 (аналіз бізнес-процесів при впровадженні МІСППР)</w:t>
      </w:r>
    </w:p>
    <w:p w14:paraId="5DA1D4E0" w14:textId="056D973E" w:rsidR="001404AA" w:rsidRDefault="001404AA" w:rsidP="001404AA">
      <w:pPr>
        <w:rPr>
          <w:lang w:val="uk-UA"/>
        </w:rPr>
      </w:pPr>
    </w:p>
    <w:p w14:paraId="5B77BC32" w14:textId="77777777" w:rsidR="00975B59" w:rsidRDefault="00975B59" w:rsidP="001404AA">
      <w:pPr>
        <w:jc w:val="center"/>
        <w:rPr>
          <w:sz w:val="28"/>
          <w:lang w:val="uk-UA"/>
        </w:rPr>
      </w:pPr>
    </w:p>
    <w:p w14:paraId="4377073F" w14:textId="69CE989F" w:rsidR="00975B59" w:rsidRPr="006941D9" w:rsidRDefault="009E10F4" w:rsidP="001404AA">
      <w:pPr>
        <w:jc w:val="center"/>
        <w:rPr>
          <w:b/>
          <w:sz w:val="28"/>
          <w:lang w:val="uk-UA"/>
        </w:rPr>
      </w:pPr>
      <w:r w:rsidRPr="006941D9">
        <w:rPr>
          <w:b/>
          <w:sz w:val="28"/>
          <w:lang w:val="uk-UA"/>
        </w:rPr>
        <w:t>Порядок виконання роботи</w:t>
      </w:r>
      <w:r w:rsidR="00975B59" w:rsidRPr="006941D9">
        <w:rPr>
          <w:b/>
          <w:sz w:val="28"/>
          <w:lang w:val="uk-UA"/>
        </w:rPr>
        <w:t xml:space="preserve"> </w:t>
      </w:r>
    </w:p>
    <w:p w14:paraId="033981B1" w14:textId="76C63769" w:rsidR="00975B59" w:rsidRPr="006941D9" w:rsidRDefault="00975B59" w:rsidP="00975B59">
      <w:pPr>
        <w:ind w:firstLine="567"/>
        <w:jc w:val="both"/>
        <w:rPr>
          <w:sz w:val="28"/>
          <w:lang w:val="uk-UA"/>
        </w:rPr>
      </w:pPr>
      <w:r w:rsidRPr="006941D9">
        <w:rPr>
          <w:sz w:val="28"/>
          <w:lang w:val="uk-UA"/>
        </w:rPr>
        <w:t xml:space="preserve">1.Створити новий проект в середовищі DrawIO. </w:t>
      </w:r>
    </w:p>
    <w:p w14:paraId="2D1B4A5D" w14:textId="0F1128D5" w:rsidR="00975B59" w:rsidRPr="006941D9" w:rsidRDefault="00975B59" w:rsidP="00975B59">
      <w:pPr>
        <w:ind w:firstLine="567"/>
        <w:jc w:val="both"/>
        <w:rPr>
          <w:sz w:val="28"/>
          <w:lang w:val="uk-UA"/>
        </w:rPr>
      </w:pPr>
      <w:r w:rsidRPr="006941D9">
        <w:rPr>
          <w:sz w:val="28"/>
          <w:lang w:val="uk-UA"/>
        </w:rPr>
        <w:t>2.Відповідно до варіанта завдання розробити IDEF0 діаграму з рів</w:t>
      </w:r>
      <w:r w:rsidRPr="006941D9">
        <w:rPr>
          <w:sz w:val="28"/>
          <w:lang w:val="uk-UA"/>
        </w:rPr>
        <w:t>нем декомпозиції не менше трьох.</w:t>
      </w:r>
    </w:p>
    <w:p w14:paraId="3DD51FB6" w14:textId="13C5BE87" w:rsidR="00975B59" w:rsidRPr="006941D9" w:rsidRDefault="00975B59" w:rsidP="00975B59">
      <w:pPr>
        <w:ind w:firstLine="567"/>
        <w:jc w:val="both"/>
        <w:rPr>
          <w:sz w:val="28"/>
          <w:lang w:val="uk-UA"/>
        </w:rPr>
      </w:pPr>
      <w:r w:rsidRPr="006941D9">
        <w:rPr>
          <w:sz w:val="28"/>
          <w:lang w:val="uk-UA"/>
        </w:rPr>
        <w:t>3. Розмістити та зберегти роботу на Github. Зробити знім</w:t>
      </w:r>
      <w:r w:rsidRPr="006941D9">
        <w:rPr>
          <w:sz w:val="28"/>
          <w:lang w:val="uk-UA"/>
        </w:rPr>
        <w:t>ки екранів.</w:t>
      </w:r>
    </w:p>
    <w:p w14:paraId="6F017DCF" w14:textId="77777777" w:rsidR="00975B59" w:rsidRPr="006941D9" w:rsidRDefault="00975B59" w:rsidP="00975B59">
      <w:pPr>
        <w:ind w:firstLine="567"/>
        <w:jc w:val="both"/>
        <w:rPr>
          <w:lang w:val="uk-UA"/>
        </w:rPr>
      </w:pPr>
    </w:p>
    <w:p w14:paraId="64BCD37F" w14:textId="6D7BF3EE" w:rsidR="009E10F4" w:rsidRDefault="00975B59" w:rsidP="009E10F4">
      <w:pPr>
        <w:jc w:val="center"/>
        <w:rPr>
          <w:b/>
          <w:sz w:val="28"/>
          <w:lang w:val="uk-UA"/>
        </w:rPr>
      </w:pPr>
      <w:r w:rsidRPr="006941D9">
        <w:rPr>
          <w:b/>
          <w:sz w:val="28"/>
          <w:lang w:val="uk-UA"/>
        </w:rPr>
        <w:t>Виконання роботи</w:t>
      </w:r>
    </w:p>
    <w:p w14:paraId="4749DB69" w14:textId="77777777" w:rsidR="006941D9" w:rsidRPr="006941D9" w:rsidRDefault="006941D9" w:rsidP="009E10F4">
      <w:pPr>
        <w:jc w:val="center"/>
        <w:rPr>
          <w:b/>
          <w:sz w:val="28"/>
          <w:lang w:val="uk-UA"/>
        </w:rPr>
      </w:pPr>
    </w:p>
    <w:p w14:paraId="5074347F" w14:textId="5F077C93" w:rsidR="009E10F4" w:rsidRPr="006941D9" w:rsidRDefault="009E10F4" w:rsidP="009E10F4">
      <w:pPr>
        <w:jc w:val="center"/>
        <w:rPr>
          <w:b/>
          <w:sz w:val="28"/>
          <w:lang w:val="uk-UA"/>
        </w:rPr>
      </w:pPr>
      <w:r w:rsidRPr="006941D9">
        <w:rPr>
          <w:b/>
          <w:sz w:val="28"/>
          <w:lang w:val="uk-UA"/>
        </w:rPr>
        <w:t>Варіант 18</w:t>
      </w:r>
    </w:p>
    <w:p w14:paraId="150ED437" w14:textId="77777777" w:rsidR="009E10F4" w:rsidRPr="006941D9" w:rsidRDefault="009E10F4" w:rsidP="009E10F4">
      <w:pPr>
        <w:jc w:val="center"/>
        <w:rPr>
          <w:sz w:val="28"/>
          <w:lang w:val="uk-UA"/>
        </w:rPr>
      </w:pPr>
      <w:r w:rsidRPr="006941D9">
        <w:rPr>
          <w:sz w:val="28"/>
          <w:lang w:val="uk-UA"/>
        </w:rPr>
        <w:t>Обслуговування в перукарні</w:t>
      </w:r>
    </w:p>
    <w:p w14:paraId="242AF3FF" w14:textId="0C1D90B8" w:rsidR="00975B59" w:rsidRDefault="00975B59" w:rsidP="00975B59">
      <w:pPr>
        <w:jc w:val="center"/>
        <w:rPr>
          <w:b/>
          <w:sz w:val="28"/>
        </w:rPr>
      </w:pPr>
    </w:p>
    <w:p w14:paraId="7F4D50BE" w14:textId="77777777" w:rsidR="00975B59" w:rsidRDefault="00975B59" w:rsidP="00975B59">
      <w:pPr>
        <w:keepNext/>
        <w:jc w:val="center"/>
      </w:pPr>
      <w:r w:rsidRPr="00975B59">
        <w:rPr>
          <w:b/>
          <w:sz w:val="36"/>
          <w:lang w:val="en-US"/>
        </w:rPr>
        <w:drawing>
          <wp:inline distT="0" distB="0" distL="0" distR="0" wp14:anchorId="05328DC3" wp14:editId="0DC9040A">
            <wp:extent cx="3857625" cy="3924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58" cy="393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9412" w14:textId="29763FFB" w:rsidR="00975B59" w:rsidRDefault="00975B59" w:rsidP="00975B59">
      <w:pPr>
        <w:pStyle w:val="a9"/>
        <w:jc w:val="center"/>
        <w:rPr>
          <w:i w:val="0"/>
          <w:color w:val="auto"/>
          <w:sz w:val="28"/>
          <w:lang w:val="uk-UA"/>
        </w:rPr>
      </w:pPr>
      <w:r w:rsidRPr="00975B59">
        <w:rPr>
          <w:i w:val="0"/>
          <w:color w:val="auto"/>
          <w:sz w:val="28"/>
        </w:rPr>
        <w:t xml:space="preserve">Рисунок </w:t>
      </w:r>
      <w:r w:rsidRPr="00975B59">
        <w:rPr>
          <w:i w:val="0"/>
          <w:color w:val="auto"/>
          <w:sz w:val="28"/>
        </w:rPr>
        <w:fldChar w:fldCharType="begin"/>
      </w:r>
      <w:r w:rsidRPr="00975B59">
        <w:rPr>
          <w:i w:val="0"/>
          <w:color w:val="auto"/>
          <w:sz w:val="28"/>
        </w:rPr>
        <w:instrText xml:space="preserve"> SEQ Рисунок \* ARABIC </w:instrText>
      </w:r>
      <w:r w:rsidRPr="00975B59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8</w:t>
      </w:r>
      <w:r w:rsidRPr="00975B59">
        <w:rPr>
          <w:i w:val="0"/>
          <w:color w:val="auto"/>
          <w:sz w:val="28"/>
        </w:rPr>
        <w:fldChar w:fldCharType="end"/>
      </w:r>
      <w:r w:rsidRPr="00975B59">
        <w:rPr>
          <w:i w:val="0"/>
          <w:color w:val="auto"/>
          <w:sz w:val="28"/>
          <w:lang w:val="en-US"/>
        </w:rPr>
        <w:t xml:space="preserve"> – </w:t>
      </w:r>
      <w:r w:rsidRPr="00975B59">
        <w:rPr>
          <w:i w:val="0"/>
          <w:color w:val="auto"/>
          <w:sz w:val="28"/>
        </w:rPr>
        <w:t>Перший р</w:t>
      </w:r>
      <w:r w:rsidRPr="00975B59">
        <w:rPr>
          <w:i w:val="0"/>
          <w:color w:val="auto"/>
          <w:sz w:val="28"/>
          <w:lang w:val="uk-UA"/>
        </w:rPr>
        <w:t>івень декомпозиції</w:t>
      </w:r>
    </w:p>
    <w:p w14:paraId="338A7BFD" w14:textId="77777777" w:rsidR="00975B59" w:rsidRDefault="00975B59" w:rsidP="00975B59">
      <w:pPr>
        <w:keepNext/>
        <w:jc w:val="center"/>
      </w:pPr>
      <w:r w:rsidRPr="00975B59">
        <w:rPr>
          <w:lang w:val="uk-UA"/>
        </w:rPr>
        <w:lastRenderedPageBreak/>
        <w:drawing>
          <wp:inline distT="0" distB="0" distL="0" distR="0" wp14:anchorId="1F54CCDA" wp14:editId="02AC5E38">
            <wp:extent cx="6119495" cy="39941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625C" w14:textId="2AD328DA" w:rsidR="00975B59" w:rsidRDefault="00975B59" w:rsidP="00975B59">
      <w:pPr>
        <w:pStyle w:val="a9"/>
        <w:jc w:val="center"/>
        <w:rPr>
          <w:i w:val="0"/>
          <w:color w:val="auto"/>
          <w:sz w:val="28"/>
          <w:lang w:val="uk-UA"/>
        </w:rPr>
      </w:pPr>
      <w:r w:rsidRPr="00975B59">
        <w:rPr>
          <w:i w:val="0"/>
          <w:color w:val="auto"/>
          <w:sz w:val="28"/>
        </w:rPr>
        <w:t xml:space="preserve">Рисунок </w:t>
      </w:r>
      <w:r w:rsidRPr="00975B59">
        <w:rPr>
          <w:i w:val="0"/>
          <w:color w:val="auto"/>
          <w:sz w:val="28"/>
        </w:rPr>
        <w:fldChar w:fldCharType="begin"/>
      </w:r>
      <w:r w:rsidRPr="00975B59">
        <w:rPr>
          <w:i w:val="0"/>
          <w:color w:val="auto"/>
          <w:sz w:val="28"/>
        </w:rPr>
        <w:instrText xml:space="preserve"> SEQ Рисунок \* ARABIC </w:instrText>
      </w:r>
      <w:r w:rsidRPr="00975B59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9</w:t>
      </w:r>
      <w:r w:rsidRPr="00975B59">
        <w:rPr>
          <w:i w:val="0"/>
          <w:color w:val="auto"/>
          <w:sz w:val="28"/>
        </w:rPr>
        <w:fldChar w:fldCharType="end"/>
      </w:r>
      <w:r w:rsidRPr="00975B59">
        <w:rPr>
          <w:i w:val="0"/>
          <w:color w:val="auto"/>
          <w:sz w:val="28"/>
          <w:lang w:val="uk-UA"/>
        </w:rPr>
        <w:t xml:space="preserve"> – Другий рівень декомпозиції</w:t>
      </w:r>
    </w:p>
    <w:p w14:paraId="73190D37" w14:textId="77777777" w:rsidR="00975B59" w:rsidRDefault="00975B59" w:rsidP="00975B59">
      <w:pPr>
        <w:keepNext/>
        <w:jc w:val="center"/>
      </w:pPr>
      <w:r w:rsidRPr="00975B59">
        <w:rPr>
          <w:lang w:val="uk-UA"/>
        </w:rPr>
        <w:drawing>
          <wp:inline distT="0" distB="0" distL="0" distR="0" wp14:anchorId="172557E6" wp14:editId="6819C187">
            <wp:extent cx="6153150" cy="33712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5545" cy="33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EE6A" w14:textId="1B411BD3" w:rsidR="00975B59" w:rsidRDefault="00975B59" w:rsidP="00975B59">
      <w:pPr>
        <w:pStyle w:val="a9"/>
        <w:jc w:val="center"/>
        <w:rPr>
          <w:i w:val="0"/>
          <w:color w:val="auto"/>
          <w:sz w:val="28"/>
          <w:lang w:val="uk-UA"/>
        </w:rPr>
      </w:pPr>
      <w:r w:rsidRPr="00975B59">
        <w:rPr>
          <w:i w:val="0"/>
          <w:color w:val="auto"/>
          <w:sz w:val="28"/>
        </w:rPr>
        <w:t xml:space="preserve">Рисунок </w:t>
      </w:r>
      <w:r w:rsidRPr="00975B59">
        <w:rPr>
          <w:i w:val="0"/>
          <w:color w:val="auto"/>
          <w:sz w:val="28"/>
        </w:rPr>
        <w:fldChar w:fldCharType="begin"/>
      </w:r>
      <w:r w:rsidRPr="00975B59">
        <w:rPr>
          <w:i w:val="0"/>
          <w:color w:val="auto"/>
          <w:sz w:val="28"/>
        </w:rPr>
        <w:instrText xml:space="preserve"> SEQ Рисунок \* ARABIC </w:instrText>
      </w:r>
      <w:r w:rsidRPr="00975B59">
        <w:rPr>
          <w:i w:val="0"/>
          <w:color w:val="auto"/>
          <w:sz w:val="28"/>
        </w:rPr>
        <w:fldChar w:fldCharType="separate"/>
      </w:r>
      <w:r w:rsidRPr="00975B59">
        <w:rPr>
          <w:i w:val="0"/>
          <w:noProof/>
          <w:color w:val="auto"/>
          <w:sz w:val="28"/>
        </w:rPr>
        <w:t>10</w:t>
      </w:r>
      <w:r w:rsidRPr="00975B59">
        <w:rPr>
          <w:i w:val="0"/>
          <w:color w:val="auto"/>
          <w:sz w:val="28"/>
        </w:rPr>
        <w:fldChar w:fldCharType="end"/>
      </w:r>
      <w:r w:rsidRPr="00975B59">
        <w:rPr>
          <w:i w:val="0"/>
          <w:color w:val="auto"/>
          <w:sz w:val="28"/>
          <w:lang w:val="uk-UA"/>
        </w:rPr>
        <w:t xml:space="preserve"> – Третій рівень декомпозиції</w:t>
      </w:r>
    </w:p>
    <w:p w14:paraId="2BD5301E" w14:textId="62E7DFD0" w:rsidR="009E10F4" w:rsidRPr="009E10F4" w:rsidRDefault="009E10F4" w:rsidP="009E10F4">
      <w:pPr>
        <w:rPr>
          <w:sz w:val="28"/>
        </w:rPr>
      </w:pPr>
      <w:r w:rsidRPr="009E10F4">
        <w:rPr>
          <w:sz w:val="28"/>
          <w:lang w:val="uk-UA"/>
        </w:rPr>
        <w:t xml:space="preserve">Посилання на </w:t>
      </w:r>
      <w:r w:rsidRPr="009E10F4">
        <w:rPr>
          <w:sz w:val="28"/>
          <w:lang w:val="en-US"/>
        </w:rPr>
        <w:t>GitHub</w:t>
      </w:r>
      <w:r w:rsidRPr="009E10F4">
        <w:rPr>
          <w:sz w:val="28"/>
        </w:rPr>
        <w:t>:</w:t>
      </w:r>
      <w:r>
        <w:rPr>
          <w:sz w:val="28"/>
        </w:rPr>
        <w:t xml:space="preserve"> </w:t>
      </w:r>
      <w:hyperlink r:id="rId18" w:history="1">
        <w:r w:rsidRPr="00871135">
          <w:rPr>
            <w:rStyle w:val="af9"/>
            <w:sz w:val="28"/>
            <w:lang w:val="en-US"/>
          </w:rPr>
          <w:t>https</w:t>
        </w:r>
        <w:r w:rsidRPr="00871135">
          <w:rPr>
            <w:rStyle w:val="af9"/>
            <w:sz w:val="28"/>
          </w:rPr>
          <w:t>://</w:t>
        </w:r>
        <w:r w:rsidRPr="00871135">
          <w:rPr>
            <w:rStyle w:val="af9"/>
            <w:sz w:val="28"/>
            <w:lang w:val="en-US"/>
          </w:rPr>
          <w:t>github</w:t>
        </w:r>
        <w:r w:rsidRPr="00871135">
          <w:rPr>
            <w:rStyle w:val="af9"/>
            <w:sz w:val="28"/>
          </w:rPr>
          <w:t>.</w:t>
        </w:r>
        <w:r w:rsidRPr="00871135">
          <w:rPr>
            <w:rStyle w:val="af9"/>
            <w:sz w:val="28"/>
            <w:lang w:val="en-US"/>
          </w:rPr>
          <w:t>com</w:t>
        </w:r>
        <w:r w:rsidRPr="00871135">
          <w:rPr>
            <w:rStyle w:val="af9"/>
            <w:sz w:val="28"/>
          </w:rPr>
          <w:t>/</w:t>
        </w:r>
        <w:r w:rsidRPr="00871135">
          <w:rPr>
            <w:rStyle w:val="af9"/>
            <w:sz w:val="28"/>
            <w:lang w:val="en-US"/>
          </w:rPr>
          <w:t>Gaveloshpom</w:t>
        </w:r>
        <w:r w:rsidRPr="00871135">
          <w:rPr>
            <w:rStyle w:val="af9"/>
            <w:sz w:val="28"/>
          </w:rPr>
          <w:t>/</w:t>
        </w:r>
        <w:r w:rsidRPr="00871135">
          <w:rPr>
            <w:rStyle w:val="af9"/>
            <w:sz w:val="28"/>
            <w:lang w:val="en-US"/>
          </w:rPr>
          <w:t>Lab</w:t>
        </w:r>
        <w:r w:rsidRPr="00871135">
          <w:rPr>
            <w:rStyle w:val="af9"/>
            <w:sz w:val="28"/>
          </w:rPr>
          <w:t>_7_</w:t>
        </w:r>
        <w:r w:rsidRPr="00871135">
          <w:rPr>
            <w:rStyle w:val="af9"/>
            <w:sz w:val="28"/>
            <w:lang w:val="en-US"/>
          </w:rPr>
          <w:t>OPI</w:t>
        </w:r>
        <w:r w:rsidRPr="00871135">
          <w:rPr>
            <w:rStyle w:val="af9"/>
            <w:sz w:val="28"/>
          </w:rPr>
          <w:t>.</w:t>
        </w:r>
        <w:r w:rsidRPr="00871135">
          <w:rPr>
            <w:rStyle w:val="af9"/>
            <w:sz w:val="28"/>
            <w:lang w:val="en-US"/>
          </w:rPr>
          <w:t>git</w:t>
        </w:r>
      </w:hyperlink>
    </w:p>
    <w:p w14:paraId="519CF6E1" w14:textId="77777777" w:rsidR="009E10F4" w:rsidRPr="009E10F4" w:rsidRDefault="009E10F4" w:rsidP="009E10F4">
      <w:pPr>
        <w:rPr>
          <w:sz w:val="28"/>
        </w:rPr>
      </w:pPr>
    </w:p>
    <w:p w14:paraId="54CCDE82" w14:textId="36A6F22F" w:rsidR="00D44942" w:rsidRDefault="00D44942">
      <w:pPr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3548D3AC" w14:textId="7E927CDB" w:rsidR="00BF1902" w:rsidRPr="00890B10" w:rsidRDefault="00890B10" w:rsidP="00890B1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90B10">
        <w:rPr>
          <w:b/>
          <w:sz w:val="28"/>
          <w:szCs w:val="28"/>
          <w:lang w:val="uk-UA"/>
        </w:rPr>
        <w:lastRenderedPageBreak/>
        <w:t>Висновки</w:t>
      </w:r>
    </w:p>
    <w:p w14:paraId="6261AF0F" w14:textId="1F702251" w:rsidR="00CF639E" w:rsidRPr="009E10F4" w:rsidRDefault="00975B59" w:rsidP="00975B59">
      <w:pPr>
        <w:ind w:firstLine="567"/>
        <w:jc w:val="both"/>
        <w:rPr>
          <w:sz w:val="28"/>
          <w:lang w:val="uk-UA"/>
        </w:rPr>
      </w:pPr>
      <w:r w:rsidRPr="009E10F4">
        <w:rPr>
          <w:sz w:val="28"/>
          <w:lang w:val="uk-UA"/>
        </w:rPr>
        <w:t>Лабораторна робота підтвердила ефективність використання IDEF0 для аналізу бізнес-процесів. Використання онлайн сервісу Draw.io значно спростило процес моделювання, забезпечивши зручність і доступність. Виявлені недоліки та можливості оптимізації дозволять підвищити ефективність бізнес-процесів та зменшити витрати. Результати аналізу стануть важливою основою для подальших вдосконалень управлінської стратегії та впровадження позитивних змін.</w:t>
      </w:r>
    </w:p>
    <w:sectPr w:rsidR="00CF639E" w:rsidRPr="009E10F4" w:rsidSect="006D6A89">
      <w:headerReference w:type="default" r:id="rId19"/>
      <w:pgSz w:w="11906" w:h="16838" w:code="9"/>
      <w:pgMar w:top="1134" w:right="851" w:bottom="1134" w:left="1418" w:header="113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D97F06" w14:textId="77777777" w:rsidR="008A07D9" w:rsidRDefault="008A07D9" w:rsidP="00EC7FB7">
      <w:r>
        <w:separator/>
      </w:r>
    </w:p>
  </w:endnote>
  <w:endnote w:type="continuationSeparator" w:id="0">
    <w:p w14:paraId="36BF504F" w14:textId="77777777" w:rsidR="008A07D9" w:rsidRDefault="008A07D9" w:rsidP="00EC7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792288" w14:textId="77777777" w:rsidR="008A07D9" w:rsidRDefault="008A07D9" w:rsidP="00EC7FB7">
      <w:r>
        <w:separator/>
      </w:r>
    </w:p>
  </w:footnote>
  <w:footnote w:type="continuationSeparator" w:id="0">
    <w:p w14:paraId="634E8CFF" w14:textId="77777777" w:rsidR="008A07D9" w:rsidRDefault="008A07D9" w:rsidP="00EC7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6164041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12876283" w14:textId="120800D4" w:rsidR="005D7678" w:rsidRPr="00616754" w:rsidRDefault="005D7678" w:rsidP="00616754">
        <w:pPr>
          <w:pStyle w:val="a3"/>
          <w:jc w:val="right"/>
          <w:rPr>
            <w:sz w:val="28"/>
            <w:szCs w:val="28"/>
          </w:rPr>
        </w:pPr>
        <w:r w:rsidRPr="00616754">
          <w:rPr>
            <w:sz w:val="28"/>
            <w:szCs w:val="28"/>
          </w:rPr>
          <w:fldChar w:fldCharType="begin"/>
        </w:r>
        <w:r w:rsidRPr="00616754">
          <w:rPr>
            <w:sz w:val="28"/>
            <w:szCs w:val="28"/>
          </w:rPr>
          <w:instrText>PAGE   \* MERGEFORMAT</w:instrText>
        </w:r>
        <w:r w:rsidRPr="00616754">
          <w:rPr>
            <w:sz w:val="28"/>
            <w:szCs w:val="28"/>
          </w:rPr>
          <w:fldChar w:fldCharType="separate"/>
        </w:r>
        <w:r w:rsidR="006941D9">
          <w:rPr>
            <w:noProof/>
            <w:sz w:val="28"/>
            <w:szCs w:val="28"/>
          </w:rPr>
          <w:t>2</w:t>
        </w:r>
        <w:r w:rsidRPr="00616754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A5E51"/>
    <w:multiLevelType w:val="hybridMultilevel"/>
    <w:tmpl w:val="41D05508"/>
    <w:lvl w:ilvl="0" w:tplc="04220001">
      <w:start w:val="1"/>
      <w:numFmt w:val="bullet"/>
      <w:lvlText w:val=""/>
      <w:lvlJc w:val="left"/>
      <w:pPr>
        <w:ind w:left="10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1" w15:restartNumberingAfterBreak="0">
    <w:nsid w:val="163E7C10"/>
    <w:multiLevelType w:val="hybridMultilevel"/>
    <w:tmpl w:val="9DBE21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F5ED2"/>
    <w:multiLevelType w:val="hybridMultilevel"/>
    <w:tmpl w:val="E5C2DC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24109"/>
    <w:multiLevelType w:val="hybridMultilevel"/>
    <w:tmpl w:val="5254BEAC"/>
    <w:lvl w:ilvl="0" w:tplc="0422000F">
      <w:start w:val="1"/>
      <w:numFmt w:val="decimal"/>
      <w:lvlText w:val="%1."/>
      <w:lvlJc w:val="left"/>
      <w:pPr>
        <w:ind w:left="437" w:hanging="360"/>
      </w:pPr>
    </w:lvl>
    <w:lvl w:ilvl="1" w:tplc="04220019" w:tentative="1">
      <w:start w:val="1"/>
      <w:numFmt w:val="lowerLetter"/>
      <w:lvlText w:val="%2."/>
      <w:lvlJc w:val="left"/>
      <w:pPr>
        <w:ind w:left="1157" w:hanging="360"/>
      </w:pPr>
    </w:lvl>
    <w:lvl w:ilvl="2" w:tplc="0422001B" w:tentative="1">
      <w:start w:val="1"/>
      <w:numFmt w:val="lowerRoman"/>
      <w:lvlText w:val="%3."/>
      <w:lvlJc w:val="right"/>
      <w:pPr>
        <w:ind w:left="1877" w:hanging="180"/>
      </w:pPr>
    </w:lvl>
    <w:lvl w:ilvl="3" w:tplc="0422000F" w:tentative="1">
      <w:start w:val="1"/>
      <w:numFmt w:val="decimal"/>
      <w:lvlText w:val="%4."/>
      <w:lvlJc w:val="left"/>
      <w:pPr>
        <w:ind w:left="2597" w:hanging="360"/>
      </w:pPr>
    </w:lvl>
    <w:lvl w:ilvl="4" w:tplc="04220019" w:tentative="1">
      <w:start w:val="1"/>
      <w:numFmt w:val="lowerLetter"/>
      <w:lvlText w:val="%5."/>
      <w:lvlJc w:val="left"/>
      <w:pPr>
        <w:ind w:left="3317" w:hanging="360"/>
      </w:pPr>
    </w:lvl>
    <w:lvl w:ilvl="5" w:tplc="0422001B" w:tentative="1">
      <w:start w:val="1"/>
      <w:numFmt w:val="lowerRoman"/>
      <w:lvlText w:val="%6."/>
      <w:lvlJc w:val="right"/>
      <w:pPr>
        <w:ind w:left="4037" w:hanging="180"/>
      </w:pPr>
    </w:lvl>
    <w:lvl w:ilvl="6" w:tplc="0422000F" w:tentative="1">
      <w:start w:val="1"/>
      <w:numFmt w:val="decimal"/>
      <w:lvlText w:val="%7."/>
      <w:lvlJc w:val="left"/>
      <w:pPr>
        <w:ind w:left="4757" w:hanging="360"/>
      </w:pPr>
    </w:lvl>
    <w:lvl w:ilvl="7" w:tplc="04220019" w:tentative="1">
      <w:start w:val="1"/>
      <w:numFmt w:val="lowerLetter"/>
      <w:lvlText w:val="%8."/>
      <w:lvlJc w:val="left"/>
      <w:pPr>
        <w:ind w:left="5477" w:hanging="360"/>
      </w:pPr>
    </w:lvl>
    <w:lvl w:ilvl="8" w:tplc="0422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4" w15:restartNumberingAfterBreak="0">
    <w:nsid w:val="379B735E"/>
    <w:multiLevelType w:val="hybridMultilevel"/>
    <w:tmpl w:val="7CC281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02432"/>
    <w:multiLevelType w:val="hybridMultilevel"/>
    <w:tmpl w:val="AF68B9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F2DE0"/>
    <w:multiLevelType w:val="hybridMultilevel"/>
    <w:tmpl w:val="43E4CC46"/>
    <w:lvl w:ilvl="0" w:tplc="0422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7" w15:restartNumberingAfterBreak="0">
    <w:nsid w:val="5A430702"/>
    <w:multiLevelType w:val="hybridMultilevel"/>
    <w:tmpl w:val="05002F30"/>
    <w:lvl w:ilvl="0" w:tplc="0422000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abstractNum w:abstractNumId="8" w15:restartNumberingAfterBreak="0">
    <w:nsid w:val="5F423732"/>
    <w:multiLevelType w:val="hybridMultilevel"/>
    <w:tmpl w:val="C84CB304"/>
    <w:lvl w:ilvl="0" w:tplc="0422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1745C6C"/>
    <w:multiLevelType w:val="multilevel"/>
    <w:tmpl w:val="BC023C72"/>
    <w:lvl w:ilvl="0">
      <w:start w:val="1"/>
      <w:numFmt w:val="decimal"/>
      <w:lvlText w:val="%1."/>
      <w:lvlJc w:val="left"/>
      <w:pPr>
        <w:ind w:left="9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ind w:left="1280" w:hanging="360"/>
      </w:pPr>
      <w:rPr>
        <w:lang w:val="en-US"/>
      </w:rPr>
    </w:lvl>
    <w:lvl w:ilvl="2">
      <w:start w:val="1"/>
      <w:numFmt w:val="decimal"/>
      <w:lvlText w:val="%3."/>
      <w:lvlJc w:val="left"/>
      <w:pPr>
        <w:ind w:left="1640" w:hanging="360"/>
      </w:pPr>
      <w:rPr>
        <w:lang w:val="en-US"/>
      </w:rPr>
    </w:lvl>
    <w:lvl w:ilvl="3">
      <w:start w:val="1"/>
      <w:numFmt w:val="decimal"/>
      <w:lvlText w:val="%4."/>
      <w:lvlJc w:val="left"/>
      <w:pPr>
        <w:ind w:left="2000" w:hanging="360"/>
      </w:pPr>
      <w:rPr>
        <w:lang w:val="en-US"/>
      </w:rPr>
    </w:lvl>
    <w:lvl w:ilvl="4">
      <w:start w:val="1"/>
      <w:numFmt w:val="decimal"/>
      <w:lvlText w:val="%5."/>
      <w:lvlJc w:val="left"/>
      <w:pPr>
        <w:ind w:left="2360" w:hanging="360"/>
      </w:pPr>
      <w:rPr>
        <w:lang w:val="en-US"/>
      </w:rPr>
    </w:lvl>
    <w:lvl w:ilvl="5">
      <w:start w:val="1"/>
      <w:numFmt w:val="decimal"/>
      <w:lvlText w:val="%6."/>
      <w:lvlJc w:val="left"/>
      <w:pPr>
        <w:ind w:left="2720" w:hanging="360"/>
      </w:pPr>
      <w:rPr>
        <w:lang w:val="en-US"/>
      </w:rPr>
    </w:lvl>
    <w:lvl w:ilvl="6">
      <w:start w:val="1"/>
      <w:numFmt w:val="decimal"/>
      <w:lvlText w:val="%7."/>
      <w:lvlJc w:val="left"/>
      <w:pPr>
        <w:ind w:left="3080" w:hanging="360"/>
      </w:pPr>
      <w:rPr>
        <w:lang w:val="en-US"/>
      </w:rPr>
    </w:lvl>
    <w:lvl w:ilvl="7">
      <w:start w:val="1"/>
      <w:numFmt w:val="decimal"/>
      <w:lvlText w:val="%8."/>
      <w:lvlJc w:val="left"/>
      <w:pPr>
        <w:ind w:left="3440" w:hanging="360"/>
      </w:pPr>
      <w:rPr>
        <w:lang w:val="en-US"/>
      </w:rPr>
    </w:lvl>
    <w:lvl w:ilvl="8">
      <w:start w:val="1"/>
      <w:numFmt w:val="decimal"/>
      <w:lvlText w:val="%9."/>
      <w:lvlJc w:val="left"/>
      <w:pPr>
        <w:ind w:left="3800" w:hanging="360"/>
      </w:pPr>
      <w:rPr>
        <w:lang w:val="en-US"/>
      </w:rPr>
    </w:lvl>
  </w:abstractNum>
  <w:abstractNum w:abstractNumId="10" w15:restartNumberingAfterBreak="0">
    <w:nsid w:val="64666276"/>
    <w:multiLevelType w:val="hybridMultilevel"/>
    <w:tmpl w:val="06F08966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6C407DA"/>
    <w:multiLevelType w:val="multilevel"/>
    <w:tmpl w:val="E7EE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2"/>
  </w:num>
  <w:num w:numId="11">
    <w:abstractNumId w:val="9"/>
  </w:num>
  <w:num w:numId="1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B7"/>
    <w:rsid w:val="00041227"/>
    <w:rsid w:val="00046E7A"/>
    <w:rsid w:val="000525BE"/>
    <w:rsid w:val="00060543"/>
    <w:rsid w:val="000750E0"/>
    <w:rsid w:val="00095DC4"/>
    <w:rsid w:val="000C01C2"/>
    <w:rsid w:val="000C16BF"/>
    <w:rsid w:val="000F367D"/>
    <w:rsid w:val="000F3E43"/>
    <w:rsid w:val="001404AA"/>
    <w:rsid w:val="00183F58"/>
    <w:rsid w:val="001C1B3D"/>
    <w:rsid w:val="001D2DCF"/>
    <w:rsid w:val="001E2AAE"/>
    <w:rsid w:val="001F64E3"/>
    <w:rsid w:val="001F6926"/>
    <w:rsid w:val="00206F4F"/>
    <w:rsid w:val="00224993"/>
    <w:rsid w:val="002653EC"/>
    <w:rsid w:val="00270B42"/>
    <w:rsid w:val="002811F0"/>
    <w:rsid w:val="002C2ABC"/>
    <w:rsid w:val="002E2697"/>
    <w:rsid w:val="00300D53"/>
    <w:rsid w:val="0030742F"/>
    <w:rsid w:val="003262CA"/>
    <w:rsid w:val="003563E6"/>
    <w:rsid w:val="003602E6"/>
    <w:rsid w:val="00397D58"/>
    <w:rsid w:val="003B7795"/>
    <w:rsid w:val="004043F6"/>
    <w:rsid w:val="00415B73"/>
    <w:rsid w:val="00427FC0"/>
    <w:rsid w:val="00430022"/>
    <w:rsid w:val="00441EF8"/>
    <w:rsid w:val="00445593"/>
    <w:rsid w:val="00452192"/>
    <w:rsid w:val="004756AB"/>
    <w:rsid w:val="00495E5D"/>
    <w:rsid w:val="004C01AC"/>
    <w:rsid w:val="004D3FE1"/>
    <w:rsid w:val="004D792F"/>
    <w:rsid w:val="004F1FF6"/>
    <w:rsid w:val="005012C9"/>
    <w:rsid w:val="0050527C"/>
    <w:rsid w:val="005248F0"/>
    <w:rsid w:val="00552698"/>
    <w:rsid w:val="005823AB"/>
    <w:rsid w:val="00591AFA"/>
    <w:rsid w:val="005C3D97"/>
    <w:rsid w:val="005C4504"/>
    <w:rsid w:val="005C48A1"/>
    <w:rsid w:val="005C7194"/>
    <w:rsid w:val="005D7678"/>
    <w:rsid w:val="005E079E"/>
    <w:rsid w:val="005F00D0"/>
    <w:rsid w:val="00616754"/>
    <w:rsid w:val="006941D9"/>
    <w:rsid w:val="006946B8"/>
    <w:rsid w:val="006B6C72"/>
    <w:rsid w:val="006C0659"/>
    <w:rsid w:val="006D39A8"/>
    <w:rsid w:val="006D6A89"/>
    <w:rsid w:val="006F10C7"/>
    <w:rsid w:val="00752104"/>
    <w:rsid w:val="007551CB"/>
    <w:rsid w:val="00793826"/>
    <w:rsid w:val="007942F5"/>
    <w:rsid w:val="007A0094"/>
    <w:rsid w:val="007B6212"/>
    <w:rsid w:val="007D415A"/>
    <w:rsid w:val="007E4FB8"/>
    <w:rsid w:val="0081183B"/>
    <w:rsid w:val="0081245B"/>
    <w:rsid w:val="008249D8"/>
    <w:rsid w:val="00835E53"/>
    <w:rsid w:val="008463F4"/>
    <w:rsid w:val="008469E3"/>
    <w:rsid w:val="0085139D"/>
    <w:rsid w:val="00866AF0"/>
    <w:rsid w:val="008819CD"/>
    <w:rsid w:val="00882F8D"/>
    <w:rsid w:val="00890B10"/>
    <w:rsid w:val="008977D8"/>
    <w:rsid w:val="008A07D9"/>
    <w:rsid w:val="008A1E7B"/>
    <w:rsid w:val="008A701A"/>
    <w:rsid w:val="008E4241"/>
    <w:rsid w:val="008F369B"/>
    <w:rsid w:val="009056F8"/>
    <w:rsid w:val="00941252"/>
    <w:rsid w:val="00943CD4"/>
    <w:rsid w:val="00945B6B"/>
    <w:rsid w:val="00946146"/>
    <w:rsid w:val="00963D46"/>
    <w:rsid w:val="00964736"/>
    <w:rsid w:val="00975B59"/>
    <w:rsid w:val="0099420F"/>
    <w:rsid w:val="009B3152"/>
    <w:rsid w:val="009C3841"/>
    <w:rsid w:val="009D0480"/>
    <w:rsid w:val="009D181F"/>
    <w:rsid w:val="009E10F4"/>
    <w:rsid w:val="009E6391"/>
    <w:rsid w:val="009F3902"/>
    <w:rsid w:val="00A0343C"/>
    <w:rsid w:val="00A31F4D"/>
    <w:rsid w:val="00A343C8"/>
    <w:rsid w:val="00A44BED"/>
    <w:rsid w:val="00A67C5C"/>
    <w:rsid w:val="00A85352"/>
    <w:rsid w:val="00A90D62"/>
    <w:rsid w:val="00AA4FEA"/>
    <w:rsid w:val="00AB29E3"/>
    <w:rsid w:val="00AE314B"/>
    <w:rsid w:val="00AE63C6"/>
    <w:rsid w:val="00AF32F3"/>
    <w:rsid w:val="00B00724"/>
    <w:rsid w:val="00B13D57"/>
    <w:rsid w:val="00B16807"/>
    <w:rsid w:val="00B50FCC"/>
    <w:rsid w:val="00B560FC"/>
    <w:rsid w:val="00B614BA"/>
    <w:rsid w:val="00B62B27"/>
    <w:rsid w:val="00B670D4"/>
    <w:rsid w:val="00B77274"/>
    <w:rsid w:val="00B852CB"/>
    <w:rsid w:val="00BC1847"/>
    <w:rsid w:val="00BC3083"/>
    <w:rsid w:val="00BF1902"/>
    <w:rsid w:val="00BF2E5A"/>
    <w:rsid w:val="00C03502"/>
    <w:rsid w:val="00C16603"/>
    <w:rsid w:val="00C260DB"/>
    <w:rsid w:val="00C35F04"/>
    <w:rsid w:val="00C43DDC"/>
    <w:rsid w:val="00C50209"/>
    <w:rsid w:val="00C543A6"/>
    <w:rsid w:val="00C54BBA"/>
    <w:rsid w:val="00C70532"/>
    <w:rsid w:val="00C92A4A"/>
    <w:rsid w:val="00C9635A"/>
    <w:rsid w:val="00CA2679"/>
    <w:rsid w:val="00CA53EF"/>
    <w:rsid w:val="00CB1206"/>
    <w:rsid w:val="00CC27F0"/>
    <w:rsid w:val="00CD3B45"/>
    <w:rsid w:val="00CD539B"/>
    <w:rsid w:val="00CF2BB1"/>
    <w:rsid w:val="00CF639E"/>
    <w:rsid w:val="00D27FAC"/>
    <w:rsid w:val="00D44942"/>
    <w:rsid w:val="00D9503F"/>
    <w:rsid w:val="00DB1362"/>
    <w:rsid w:val="00DD5F50"/>
    <w:rsid w:val="00DD7706"/>
    <w:rsid w:val="00DF6328"/>
    <w:rsid w:val="00E23F0F"/>
    <w:rsid w:val="00E336FF"/>
    <w:rsid w:val="00E561F6"/>
    <w:rsid w:val="00E624C5"/>
    <w:rsid w:val="00E853B0"/>
    <w:rsid w:val="00EB56C8"/>
    <w:rsid w:val="00EB7A12"/>
    <w:rsid w:val="00EC050E"/>
    <w:rsid w:val="00EC7FB7"/>
    <w:rsid w:val="00F03E1E"/>
    <w:rsid w:val="00F10AC3"/>
    <w:rsid w:val="00F43A87"/>
    <w:rsid w:val="00F716C9"/>
    <w:rsid w:val="00F74C2A"/>
    <w:rsid w:val="00F77934"/>
    <w:rsid w:val="00F910A5"/>
    <w:rsid w:val="00FE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273A"/>
  <w15:chartTrackingRefBased/>
  <w15:docId w15:val="{C630E0CC-F9B1-41A0-BF3E-23B475E3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F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33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36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7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FB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C7F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C7FB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C7F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0">
    <w:name w:val="Стиль10"/>
    <w:basedOn w:val="3"/>
    <w:autoRedefine/>
    <w:rsid w:val="00EC7FB7"/>
    <w:pPr>
      <w:keepLines w:val="0"/>
      <w:spacing w:before="240" w:after="60"/>
      <w:jc w:val="center"/>
    </w:pPr>
    <w:rPr>
      <w:rFonts w:ascii="Times New Roman" w:eastAsia="Times New Roman" w:hAnsi="Times New Roman" w:cs="Times New Roman"/>
      <w:b/>
      <w:bCs/>
      <w:i/>
      <w:color w:val="auto"/>
      <w:sz w:val="28"/>
      <w:szCs w:val="26"/>
    </w:rPr>
  </w:style>
  <w:style w:type="paragraph" w:customStyle="1" w:styleId="15">
    <w:name w:val="Стиль15"/>
    <w:basedOn w:val="a"/>
    <w:rsid w:val="00EC7FB7"/>
    <w:pPr>
      <w:keepNext/>
      <w:spacing w:before="240" w:after="60"/>
      <w:jc w:val="center"/>
      <w:outlineLvl w:val="1"/>
    </w:pPr>
    <w:rPr>
      <w:rFonts w:ascii="Arial" w:hAnsi="Arial" w:cs="Arial"/>
      <w:b/>
      <w:iCs/>
      <w:sz w:val="28"/>
      <w:szCs w:val="20"/>
    </w:rPr>
  </w:style>
  <w:style w:type="paragraph" w:customStyle="1" w:styleId="11">
    <w:name w:val="Стиль1"/>
    <w:basedOn w:val="a"/>
    <w:autoRedefine/>
    <w:rsid w:val="00EC7FB7"/>
    <w:pPr>
      <w:ind w:firstLine="539"/>
      <w:jc w:val="both"/>
    </w:pPr>
    <w:rPr>
      <w:rFonts w:ascii="Arial" w:hAnsi="Arial" w:cs="Arial"/>
      <w:sz w:val="28"/>
      <w:szCs w:val="28"/>
    </w:rPr>
  </w:style>
  <w:style w:type="paragraph" w:styleId="HTML">
    <w:name w:val="HTML Preformatted"/>
    <w:basedOn w:val="a"/>
    <w:link w:val="HTML0"/>
    <w:rsid w:val="00EC7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EC7F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C7FB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7">
    <w:name w:val="Table Grid"/>
    <w:basedOn w:val="a1"/>
    <w:uiPriority w:val="39"/>
    <w:rsid w:val="00EC7FB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5pt">
    <w:name w:val="Body text (2) + 5 pt"/>
    <w:basedOn w:val="a0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Bodytext2">
    <w:name w:val="Body text (2)"/>
    <w:basedOn w:val="a0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Heading1">
    <w:name w:val="Heading #1_"/>
    <w:basedOn w:val="a0"/>
    <w:link w:val="Heading10"/>
    <w:rsid w:val="00A31F4D"/>
    <w:rPr>
      <w:rFonts w:ascii="Times New Roman" w:eastAsia="Times New Roman" w:hAnsi="Times New Roman" w:cs="Times New Roman"/>
      <w:i/>
      <w:iCs/>
      <w:sz w:val="24"/>
      <w:szCs w:val="24"/>
      <w:shd w:val="clear" w:color="auto" w:fill="FFFFFF"/>
    </w:rPr>
  </w:style>
  <w:style w:type="character" w:customStyle="1" w:styleId="Bodytext2Candara6pt">
    <w:name w:val="Body text (2) + Candara;6 pt"/>
    <w:basedOn w:val="a0"/>
    <w:rsid w:val="00A31F4D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Candara">
    <w:name w:val="Body text (2) + Candara"/>
    <w:basedOn w:val="a0"/>
    <w:rsid w:val="00A31F4D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Heading2">
    <w:name w:val="Heading #2"/>
    <w:basedOn w:val="a0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Bodytext295pt">
    <w:name w:val="Body text (2) + 9.5 pt"/>
    <w:basedOn w:val="a0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paragraph" w:customStyle="1" w:styleId="Heading10">
    <w:name w:val="Heading #1"/>
    <w:basedOn w:val="a"/>
    <w:link w:val="Heading1"/>
    <w:rsid w:val="00A31F4D"/>
    <w:pPr>
      <w:widowControl w:val="0"/>
      <w:shd w:val="clear" w:color="auto" w:fill="FFFFFF"/>
      <w:spacing w:before="300" w:after="60" w:line="0" w:lineRule="atLeast"/>
      <w:outlineLvl w:val="0"/>
    </w:pPr>
    <w:rPr>
      <w:i/>
      <w:iCs/>
      <w:lang w:eastAsia="en-US"/>
    </w:rPr>
  </w:style>
  <w:style w:type="character" w:customStyle="1" w:styleId="Bodytext2CambriaItalic">
    <w:name w:val="Body text (2) + Cambria;Italic"/>
    <w:basedOn w:val="a0"/>
    <w:rsid w:val="00A31F4D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SmallCaps">
    <w:name w:val="Body text (2) + Small Caps"/>
    <w:basedOn w:val="a0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Cambria5pt">
    <w:name w:val="Body text (2) + Cambria;5 pt"/>
    <w:basedOn w:val="a0"/>
    <w:rsid w:val="00A31F4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Bodytext2Constantia7pt">
    <w:name w:val="Body text (2) + Constantia;7 pt"/>
    <w:basedOn w:val="a0"/>
    <w:rsid w:val="00A31F4D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paragraph" w:styleId="a8">
    <w:name w:val="List Paragraph"/>
    <w:basedOn w:val="a"/>
    <w:uiPriority w:val="34"/>
    <w:qFormat/>
    <w:rsid w:val="00A31F4D"/>
    <w:pPr>
      <w:widowControl w:val="0"/>
      <w:ind w:left="720"/>
      <w:contextualSpacing/>
    </w:pPr>
    <w:rPr>
      <w:rFonts w:ascii="Tahoma" w:eastAsia="Tahoma" w:hAnsi="Tahoma" w:cs="Tahoma"/>
      <w:color w:val="000000"/>
      <w:lang w:bidi="ru-RU"/>
    </w:rPr>
  </w:style>
  <w:style w:type="paragraph" w:styleId="a9">
    <w:name w:val="caption"/>
    <w:basedOn w:val="a"/>
    <w:next w:val="a"/>
    <w:uiPriority w:val="35"/>
    <w:unhideWhenUsed/>
    <w:qFormat/>
    <w:rsid w:val="00835E53"/>
    <w:pPr>
      <w:spacing w:after="200"/>
    </w:pPr>
    <w:rPr>
      <w:i/>
      <w:iCs/>
      <w:color w:val="44546A" w:themeColor="text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C543A6"/>
    <w:rPr>
      <w:rFonts w:ascii="Courier New" w:eastAsia="Times New Roman" w:hAnsi="Courier New" w:cs="Courier New"/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C9635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9635A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C963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9635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C963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9635A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C9635A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336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36F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f1">
    <w:name w:val="Body Text"/>
    <w:basedOn w:val="a"/>
    <w:link w:val="af2"/>
    <w:uiPriority w:val="1"/>
    <w:semiHidden/>
    <w:qFormat/>
    <w:rsid w:val="00E336FF"/>
    <w:pPr>
      <w:spacing w:after="220"/>
    </w:pPr>
    <w:rPr>
      <w:rFonts w:ascii="Calibri" w:hAnsi="Calibri"/>
      <w:sz w:val="20"/>
      <w:szCs w:val="20"/>
      <w:lang w:eastAsia="en-US"/>
    </w:rPr>
  </w:style>
  <w:style w:type="character" w:customStyle="1" w:styleId="af2">
    <w:name w:val="Основной текст Знак"/>
    <w:basedOn w:val="a0"/>
    <w:link w:val="af1"/>
    <w:uiPriority w:val="1"/>
    <w:semiHidden/>
    <w:rsid w:val="00E336FF"/>
    <w:rPr>
      <w:rFonts w:ascii="Calibri" w:eastAsia="Times New Roman" w:hAnsi="Calibri" w:cs="Times New Roman"/>
      <w:sz w:val="20"/>
      <w:szCs w:val="20"/>
    </w:rPr>
  </w:style>
  <w:style w:type="paragraph" w:styleId="af3">
    <w:name w:val="Title"/>
    <w:basedOn w:val="a"/>
    <w:next w:val="a"/>
    <w:link w:val="af4"/>
    <w:uiPriority w:val="10"/>
    <w:qFormat/>
    <w:rsid w:val="00E336FF"/>
    <w:pPr>
      <w:kinsoku w:val="0"/>
      <w:overflowPunct w:val="0"/>
      <w:spacing w:before="240" w:after="480"/>
    </w:pPr>
    <w:rPr>
      <w:rFonts w:ascii="Calibri" w:hAnsi="Calibri"/>
      <w:bCs/>
      <w:caps/>
      <w:color w:val="5B9BD5" w:themeColor="accent1"/>
      <w:sz w:val="52"/>
      <w:szCs w:val="42"/>
      <w:lang w:eastAsia="en-US"/>
    </w:rPr>
  </w:style>
  <w:style w:type="character" w:customStyle="1" w:styleId="af4">
    <w:name w:val="Заголовок Знак"/>
    <w:basedOn w:val="a0"/>
    <w:link w:val="af3"/>
    <w:uiPriority w:val="10"/>
    <w:rsid w:val="00E336FF"/>
    <w:rPr>
      <w:rFonts w:ascii="Calibri" w:eastAsia="Times New Roman" w:hAnsi="Calibri" w:cs="Times New Roman"/>
      <w:bCs/>
      <w:caps/>
      <w:color w:val="5B9BD5" w:themeColor="accent1"/>
      <w:sz w:val="52"/>
      <w:szCs w:val="42"/>
    </w:rPr>
  </w:style>
  <w:style w:type="paragraph" w:customStyle="1" w:styleId="af5">
    <w:name w:val="Информация"/>
    <w:basedOn w:val="a"/>
    <w:uiPriority w:val="1"/>
    <w:qFormat/>
    <w:rsid w:val="00E336FF"/>
    <w:pPr>
      <w:kinsoku w:val="0"/>
      <w:overflowPunct w:val="0"/>
      <w:spacing w:before="4" w:after="220"/>
      <w:contextualSpacing/>
    </w:pPr>
    <w:rPr>
      <w:rFonts w:ascii="Calibri" w:hAnsi="Calibri"/>
      <w:color w:val="FFFFFF" w:themeColor="background1"/>
      <w:sz w:val="22"/>
      <w:szCs w:val="17"/>
      <w:lang w:eastAsia="en-US"/>
    </w:rPr>
  </w:style>
  <w:style w:type="character" w:styleId="af6">
    <w:name w:val="Strong"/>
    <w:basedOn w:val="a0"/>
    <w:uiPriority w:val="22"/>
    <w:qFormat/>
    <w:rsid w:val="00E336FF"/>
    <w:rPr>
      <w:rFonts w:ascii="Calibri" w:hAnsi="Calibri"/>
      <w:b/>
      <w:bCs/>
      <w:color w:val="FFC000" w:themeColor="accent4"/>
    </w:rPr>
  </w:style>
  <w:style w:type="paragraph" w:styleId="af7">
    <w:name w:val="No Spacing"/>
    <w:basedOn w:val="a"/>
    <w:uiPriority w:val="1"/>
    <w:rsid w:val="00E336FF"/>
    <w:pPr>
      <w:widowControl w:val="0"/>
      <w:autoSpaceDE w:val="0"/>
      <w:autoSpaceDN w:val="0"/>
      <w:adjustRightInd w:val="0"/>
      <w:spacing w:after="220"/>
    </w:pPr>
    <w:rPr>
      <w:rFonts w:ascii="Calibri" w:hAnsi="Calibri" w:cs="Georgia"/>
      <w:sz w:val="8"/>
      <w:szCs w:val="22"/>
      <w:lang w:eastAsia="en-US"/>
    </w:rPr>
  </w:style>
  <w:style w:type="character" w:styleId="af8">
    <w:name w:val="Intense Reference"/>
    <w:basedOn w:val="a0"/>
    <w:uiPriority w:val="32"/>
    <w:qFormat/>
    <w:rsid w:val="00E624C5"/>
    <w:rPr>
      <w:b/>
      <w:bCs/>
      <w:smallCaps/>
      <w:color w:val="5B9BD5" w:themeColor="accent1"/>
      <w:spacing w:val="5"/>
    </w:rPr>
  </w:style>
  <w:style w:type="character" w:styleId="af9">
    <w:name w:val="Hyperlink"/>
    <w:basedOn w:val="a0"/>
    <w:uiPriority w:val="99"/>
    <w:unhideWhenUsed/>
    <w:rsid w:val="00A44BED"/>
    <w:rPr>
      <w:color w:val="0563C1" w:themeColor="hyperlink"/>
      <w:u w:val="single"/>
    </w:rPr>
  </w:style>
  <w:style w:type="character" w:customStyle="1" w:styleId="afa">
    <w:name w:val="Основной Знак"/>
    <w:link w:val="afb"/>
    <w:locked/>
    <w:rsid w:val="00A44BED"/>
    <w:rPr>
      <w:sz w:val="28"/>
    </w:rPr>
  </w:style>
  <w:style w:type="paragraph" w:customStyle="1" w:styleId="afb">
    <w:name w:val="Основной"/>
    <w:basedOn w:val="a"/>
    <w:link w:val="afa"/>
    <w:rsid w:val="00A44BED"/>
    <w:pPr>
      <w:overflowPunct w:val="0"/>
      <w:autoSpaceDE w:val="0"/>
      <w:autoSpaceDN w:val="0"/>
      <w:adjustRightInd w:val="0"/>
      <w:ind w:firstLine="709"/>
      <w:jc w:val="both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character" w:styleId="afc">
    <w:name w:val="FollowedHyperlink"/>
    <w:basedOn w:val="a0"/>
    <w:uiPriority w:val="99"/>
    <w:semiHidden/>
    <w:unhideWhenUsed/>
    <w:rsid w:val="00DB1362"/>
    <w:rPr>
      <w:color w:val="954F72" w:themeColor="followedHyperlink"/>
      <w:u w:val="single"/>
    </w:rPr>
  </w:style>
  <w:style w:type="paragraph" w:styleId="afd">
    <w:name w:val="Normal (Web)"/>
    <w:basedOn w:val="a"/>
    <w:uiPriority w:val="99"/>
    <w:unhideWhenUsed/>
    <w:rsid w:val="005C4504"/>
    <w:pPr>
      <w:spacing w:before="100" w:beforeAutospacing="1" w:after="100" w:afterAutospacing="1"/>
    </w:pPr>
    <w:rPr>
      <w:lang w:val="uk-UA" w:eastAsia="uk-UA"/>
    </w:rPr>
  </w:style>
  <w:style w:type="paragraph" w:customStyle="1" w:styleId="Standard">
    <w:name w:val="Standard"/>
    <w:rsid w:val="00441EF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ents2">
    <w:name w:val="Contents 2"/>
    <w:basedOn w:val="Standard"/>
    <w:next w:val="Standard"/>
    <w:rsid w:val="00441EF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Gaveloshpom/Lab_7_OPI.gi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2B684-B267-4D2B-BF1F-646A0E955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6220</Words>
  <Characters>3546</Characters>
  <Application>Microsoft Office Word</Application>
  <DocSecurity>0</DocSecurity>
  <Lines>29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Скицко</dc:creator>
  <cp:keywords/>
  <dc:description/>
  <cp:lastModifiedBy>Руслан Скицко</cp:lastModifiedBy>
  <cp:revision>2</cp:revision>
  <dcterms:created xsi:type="dcterms:W3CDTF">2023-12-13T10:36:00Z</dcterms:created>
  <dcterms:modified xsi:type="dcterms:W3CDTF">2023-12-13T10:36:00Z</dcterms:modified>
</cp:coreProperties>
</file>