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adjustRightInd/>
        <w:snapToGrid/>
        <w:spacing w:before="100" w:beforeAutospacing="1" w:after="100" w:afterAutospacing="1"/>
        <w:jc w:val="center"/>
        <w:rPr>
          <w:rFonts w:ascii="Arial" w:hAnsi="Arial" w:eastAsia="宋体" w:cs="Arial"/>
          <w:b/>
          <w:bCs/>
          <w:color w:val="000000"/>
          <w:sz w:val="48"/>
          <w:szCs w:val="48"/>
          <w:lang w:val="en-GB"/>
        </w:rPr>
      </w:pPr>
    </w:p>
    <w:p>
      <w:pPr>
        <w:shd w:val="clear" w:color="auto" w:fill="FFFFFF"/>
        <w:adjustRightInd/>
        <w:snapToGrid/>
        <w:spacing w:before="100" w:beforeAutospacing="1" w:after="100" w:afterAutospacing="1"/>
        <w:jc w:val="center"/>
        <w:rPr>
          <w:rFonts w:hint="eastAsia" w:ascii="_5b8b_4f53" w:hAnsi="_5b8b_4f53" w:eastAsia="宋体" w:cs="宋体"/>
          <w:b/>
          <w:bCs/>
          <w:color w:val="000000"/>
          <w:sz w:val="48"/>
          <w:szCs w:val="48"/>
          <w:lang w:val="en-GB"/>
        </w:rPr>
      </w:pPr>
      <w:r>
        <w:rPr>
          <w:rFonts w:ascii="Arial" w:hAnsi="Arial" w:eastAsia="宋体" w:cs="Arial"/>
          <w:b/>
          <w:bCs/>
          <w:color w:val="000000"/>
          <w:sz w:val="48"/>
          <w:szCs w:val="48"/>
          <w:lang w:val="en-GB"/>
        </w:rPr>
        <w:t>Gogo购</w:t>
      </w:r>
      <w:r>
        <w:rPr>
          <w:rFonts w:ascii="_5b8b_4f53" w:hAnsi="_5b8b_4f53" w:eastAsia="宋体" w:cs="宋体"/>
          <w:b/>
          <w:bCs/>
          <w:color w:val="000000"/>
          <w:sz w:val="48"/>
          <w:szCs w:val="48"/>
          <w:lang w:val="en-GB"/>
        </w:rPr>
        <w:t>电子商务系统</w:t>
      </w:r>
    </w:p>
    <w:p>
      <w:pPr>
        <w:shd w:val="clear" w:color="auto" w:fill="FFFFFF"/>
        <w:adjustRightInd/>
        <w:snapToGrid/>
        <w:spacing w:before="100" w:beforeAutospacing="1" w:after="100" w:afterAutospacing="1"/>
        <w:jc w:val="center"/>
        <w:rPr>
          <w:rFonts w:ascii="Verdana" w:hAnsi="Verdana" w:eastAsia="宋体" w:cs="宋体"/>
          <w:color w:val="000000"/>
          <w:sz w:val="24"/>
          <w:szCs w:val="24"/>
          <w:lang w:val="en-GB"/>
        </w:rPr>
      </w:pPr>
      <w:r>
        <w:rPr>
          <w:rFonts w:hint="eastAsia" w:ascii="_5b8b_4f53" w:hAnsi="_5b8b_4f53" w:eastAsia="宋体" w:cs="宋体"/>
          <w:b/>
          <w:bCs/>
          <w:color w:val="000000"/>
          <w:sz w:val="48"/>
          <w:szCs w:val="48"/>
          <w:lang w:val="en-GB" w:eastAsia="zh-CN"/>
        </w:rPr>
        <w:t>单元测试计划</w:t>
      </w:r>
    </w:p>
    <w:p>
      <w:pPr>
        <w:shd w:val="clear" w:color="auto" w:fill="FFFFFF"/>
        <w:adjustRightInd/>
        <w:snapToGrid/>
        <w:spacing w:before="100" w:beforeAutospacing="1" w:after="100" w:afterAutospacing="1"/>
        <w:jc w:val="both"/>
        <w:rPr>
          <w:rFonts w:ascii="Verdana" w:hAnsi="Verdana" w:eastAsia="宋体" w:cs="宋体"/>
          <w:color w:val="000000"/>
          <w:sz w:val="24"/>
          <w:szCs w:val="24"/>
          <w:lang w:val="en-GB"/>
        </w:rPr>
      </w:pPr>
      <w:r>
        <w:rPr>
          <w:rFonts w:ascii="_5b8b_4f53" w:hAnsi="_5b8b_4f53" w:eastAsia="宋体" w:cs="宋体"/>
          <w:b/>
          <w:bCs/>
          <w:color w:val="000000"/>
          <w:sz w:val="48"/>
          <w:szCs w:val="48"/>
          <w:lang w:val="en-GB"/>
        </w:rPr>
        <w:t> </w:t>
      </w:r>
    </w:p>
    <w:p>
      <w:pPr>
        <w:shd w:val="clear" w:color="auto" w:fill="FFFFFF"/>
        <w:adjustRightInd/>
        <w:snapToGrid/>
        <w:spacing w:before="100" w:beforeAutospacing="1" w:after="100" w:afterAutospacing="1"/>
        <w:jc w:val="both"/>
        <w:rPr>
          <w:rFonts w:ascii="Verdana" w:hAnsi="Verdana" w:eastAsia="宋体" w:cs="宋体"/>
          <w:color w:val="000000"/>
          <w:sz w:val="24"/>
          <w:szCs w:val="24"/>
          <w:lang w:val="en-GB"/>
        </w:rPr>
      </w:pPr>
      <w:r>
        <w:rPr>
          <w:rFonts w:ascii="_5b8b_4f53" w:hAnsi="_5b8b_4f53" w:eastAsia="宋体" w:cs="宋体"/>
          <w:b/>
          <w:bCs/>
          <w:color w:val="000000"/>
          <w:sz w:val="48"/>
          <w:szCs w:val="48"/>
          <w:lang w:val="en-GB"/>
        </w:rPr>
        <w:t> </w:t>
      </w:r>
    </w:p>
    <w:p>
      <w:pPr>
        <w:shd w:val="clear" w:color="auto" w:fill="FFFFFF"/>
        <w:adjustRightInd/>
        <w:snapToGrid/>
        <w:spacing w:before="100" w:beforeAutospacing="1" w:after="100" w:afterAutospacing="1"/>
        <w:jc w:val="both"/>
        <w:rPr>
          <w:rFonts w:ascii="宋体" w:hAnsi="宋体" w:cs="宋体"/>
          <w:b/>
          <w:bCs/>
          <w:color w:val="FAFAFA"/>
          <w:szCs w:val="21"/>
        </w:rPr>
      </w:pPr>
      <w:r>
        <w:rPr>
          <w:rFonts w:ascii="_5b8b_4f53" w:hAnsi="_5b8b_4f53" w:eastAsia="宋体" w:cs="宋体"/>
          <w:b/>
          <w:bCs/>
          <w:color w:val="000000"/>
          <w:sz w:val="48"/>
          <w:szCs w:val="48"/>
          <w:lang w:val="en-GB"/>
        </w:rPr>
        <w:t> </w:t>
      </w:r>
      <w:r>
        <w:rPr>
          <w:rFonts w:hint="eastAsia" w:ascii="_5b8b_4f53" w:hAnsi="_5b8b_4f53" w:eastAsia="宋体" w:cs="宋体"/>
          <w:b/>
          <w:bCs/>
          <w:color w:val="000000"/>
          <w:sz w:val="48"/>
          <w:szCs w:val="48"/>
        </w:rPr>
        <w:t xml:space="preserve">           </w:t>
      </w:r>
      <w:r>
        <w:rPr>
          <w:rFonts w:hint="eastAsia" w:ascii="宋体" w:hAnsi="宋体" w:cs="宋体"/>
          <w:b/>
          <w:bCs/>
          <w:color w:val="FAFAFA"/>
          <w:szCs w:val="21"/>
          <w:lang w:val="en-GB"/>
        </w:rPr>
        <w:drawing>
          <wp:inline distT="0" distB="0" distL="114300" distR="114300">
            <wp:extent cx="3359150" cy="2037080"/>
            <wp:effectExtent l="0" t="0" r="12700" b="1270"/>
            <wp:docPr id="1" name="图片 1" descr="2012061802064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20618020640213"/>
                    <pic:cNvPicPr>
                      <a:picLocks noChangeAspect="1"/>
                    </pic:cNvPicPr>
                  </pic:nvPicPr>
                  <pic:blipFill>
                    <a:blip r:embed="rId6" cstate="print"/>
                    <a:stretch>
                      <a:fillRect/>
                    </a:stretch>
                  </pic:blipFill>
                  <pic:spPr>
                    <a:xfrm>
                      <a:off x="0" y="0"/>
                      <a:ext cx="3359150" cy="2037080"/>
                    </a:xfrm>
                    <a:prstGeom prst="rect">
                      <a:avLst/>
                    </a:prstGeom>
                    <a:noFill/>
                    <a:ln w="9525">
                      <a:noFill/>
                      <a:miter/>
                    </a:ln>
                  </pic:spPr>
                </pic:pic>
              </a:graphicData>
            </a:graphic>
          </wp:inline>
        </w:drawing>
      </w:r>
    </w:p>
    <w:p>
      <w:pPr>
        <w:shd w:val="clear" w:color="auto" w:fill="FFFFFF"/>
        <w:adjustRightInd/>
        <w:snapToGrid/>
        <w:spacing w:before="100" w:beforeAutospacing="1" w:after="100" w:afterAutospacing="1"/>
        <w:jc w:val="both"/>
        <w:rPr>
          <w:rFonts w:ascii="宋体" w:hAnsi="宋体" w:cs="宋体"/>
          <w:b/>
          <w:bCs/>
          <w:color w:val="FAFAFA"/>
          <w:szCs w:val="21"/>
        </w:rPr>
      </w:pPr>
    </w:p>
    <w:p>
      <w:pPr>
        <w:shd w:val="clear" w:color="auto" w:fill="FFFFFF"/>
        <w:adjustRightInd/>
        <w:snapToGrid/>
        <w:spacing w:before="100" w:beforeAutospacing="1" w:after="100" w:afterAutospacing="1"/>
        <w:jc w:val="both"/>
        <w:rPr>
          <w:rFonts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hd w:val="clear" w:color="auto" w:fill="FFFFFF"/>
        <w:adjustRightInd/>
        <w:snapToGrid/>
        <w:spacing w:before="100" w:beforeAutospacing="1" w:after="100" w:afterAutospacing="1"/>
        <w:jc w:val="both"/>
        <w:rPr>
          <w:rFonts w:hint="eastAsia" w:ascii="宋体" w:hAnsi="宋体" w:cs="宋体"/>
          <w:b/>
          <w:bCs/>
          <w:color w:val="FAFAFA"/>
          <w:szCs w:val="21"/>
        </w:rPr>
      </w:pPr>
    </w:p>
    <w:p>
      <w:pPr>
        <w:spacing w:line="360" w:lineRule="auto"/>
        <w:rPr>
          <w:rFonts w:ascii="宋体" w:hAnsi="宋体" w:cs="宋体"/>
          <w:b/>
          <w:bCs/>
          <w:color w:val="FAFAFA"/>
          <w:szCs w:val="21"/>
        </w:rPr>
      </w:pPr>
      <w:r>
        <w:rPr>
          <w:rFonts w:hint="eastAsia" w:ascii="宋体" w:hAnsi="宋体" w:eastAsia="宋体" w:cs="宋体"/>
          <w:sz w:val="28"/>
        </w:rPr>
        <w:t xml:space="preserve">   项目组编号：</w:t>
      </w:r>
      <w:r>
        <w:rPr>
          <w:rFonts w:hint="eastAsia" w:ascii="宋体" w:hAnsi="宋体" w:eastAsia="宋体" w:cs="宋体"/>
          <w:sz w:val="28"/>
          <w:u w:val="single"/>
        </w:rPr>
        <w:t xml:space="preserve">                 G1                    .                         </w:t>
      </w:r>
    </w:p>
    <w:p>
      <w:pPr>
        <w:spacing w:line="360" w:lineRule="auto"/>
        <w:rPr>
          <w:rFonts w:asciiTheme="minorEastAsia" w:hAnsiTheme="minorEastAsia" w:eastAsiaTheme="minorEastAsia" w:cstheme="minorEastAsia"/>
          <w:sz w:val="28"/>
          <w:u w:val="single"/>
        </w:rPr>
      </w:pPr>
      <w:r>
        <w:rPr>
          <w:rFonts w:hint="eastAsia"/>
          <w:sz w:val="28"/>
        </w:rPr>
        <w:t xml:space="preserve">      </w:t>
      </w:r>
      <w:r>
        <w:rPr>
          <w:rFonts w:hint="eastAsia" w:asciiTheme="minorEastAsia" w:hAnsiTheme="minorEastAsia" w:eastAsiaTheme="minorEastAsia" w:cstheme="minorEastAsia"/>
          <w:sz w:val="28"/>
        </w:rPr>
        <w:t xml:space="preserve">成    员：  </w:t>
      </w:r>
      <w:r>
        <w:rPr>
          <w:rFonts w:hint="eastAsia" w:asciiTheme="minorEastAsia" w:hAnsiTheme="minorEastAsia" w:eastAsiaTheme="minorEastAsia" w:cstheme="minorEastAsia"/>
          <w:sz w:val="28"/>
          <w:u w:val="single"/>
        </w:rPr>
        <w:t xml:space="preserve">        饶伊文 1352839     晁佳欢 1352965                </w:t>
      </w:r>
    </w:p>
    <w:p>
      <w:pPr>
        <w:spacing w:line="360" w:lineRule="auto"/>
        <w:jc w:val="right"/>
        <w:rPr>
          <w:rFonts w:asciiTheme="minorEastAsia" w:hAnsiTheme="minorEastAsia" w:eastAsiaTheme="minorEastAsia" w:cstheme="minorEastAsia"/>
          <w:sz w:val="28"/>
        </w:rPr>
      </w:pPr>
      <w:r>
        <w:rPr>
          <w:rFonts w:hint="eastAsia" w:asciiTheme="minorEastAsia" w:hAnsiTheme="minorEastAsia" w:eastAsiaTheme="minorEastAsia" w:cstheme="minorEastAsia"/>
          <w:sz w:val="28"/>
          <w:u w:val="single"/>
        </w:rPr>
        <w:t xml:space="preserve">王刚 1352873   范亮 1352899   徐锦程 1353012    </w:t>
      </w:r>
      <w:r>
        <w:rPr>
          <w:rFonts w:hint="eastAsia" w:asciiTheme="minorEastAsia" w:hAnsiTheme="minorEastAsia" w:eastAsiaTheme="minorEastAsia" w:cstheme="minorEastAsia"/>
          <w:sz w:val="28"/>
        </w:rPr>
        <w:t xml:space="preserve"> </w:t>
      </w:r>
    </w:p>
    <w:p>
      <w:pPr>
        <w:rPr>
          <w:rFonts w:hAnsi="黑体" w:eastAsia="黑体" w:cs="黑体" w:asciiTheme="majorHAnsi"/>
          <w:b/>
          <w:bCs/>
          <w:sz w:val="30"/>
          <w:szCs w:val="30"/>
        </w:rPr>
      </w:pPr>
      <w:r>
        <w:rPr>
          <w:rFonts w:hint="eastAsia" w:asciiTheme="minorEastAsia" w:hAnsiTheme="minorEastAsia" w:eastAsiaTheme="minorEastAsia" w:cstheme="minorEastAsia"/>
          <w:sz w:val="28"/>
        </w:rPr>
        <w:t xml:space="preserve">    时    间：</w:t>
      </w:r>
      <w:r>
        <w:rPr>
          <w:rFonts w:hint="eastAsia" w:asciiTheme="minorEastAsia" w:hAnsiTheme="minorEastAsia" w:eastAsiaTheme="minorEastAsia" w:cstheme="minorEastAsia"/>
          <w:sz w:val="28"/>
          <w:u w:val="single"/>
        </w:rPr>
        <w:t xml:space="preserve"> </w:t>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ab/>
      </w:r>
      <w:r>
        <w:rPr>
          <w:rFonts w:hint="eastAsia" w:asciiTheme="minorEastAsia" w:hAnsiTheme="minorEastAsia" w:eastAsiaTheme="minorEastAsia" w:cstheme="minorEastAsia"/>
          <w:sz w:val="28"/>
          <w:u w:val="single"/>
        </w:rPr>
        <w:t>2016-3-26               .</w:t>
      </w:r>
    </w:p>
    <w:p>
      <w:pPr>
        <w:shd w:val="clear" w:color="auto" w:fill="FFFFFF"/>
        <w:adjustRightInd/>
        <w:snapToGrid/>
        <w:spacing w:before="100" w:beforeAutospacing="1" w:after="100" w:afterAutospacing="1"/>
        <w:jc w:val="both"/>
        <w:rPr>
          <w:rFonts w:ascii="宋体" w:hAnsi="宋体" w:cs="宋体"/>
          <w:b/>
          <w:bCs/>
          <w:color w:val="FAFAFA"/>
          <w:szCs w:val="21"/>
          <w:lang w:val="en-GB"/>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0"/>
          <w:szCs w:val="30"/>
        </w:rPr>
      </w:pPr>
    </w:p>
    <w:p>
      <w:pPr>
        <w:jc w:val="both"/>
        <w:rPr>
          <w:rFonts w:hAnsi="黑体" w:eastAsia="黑体" w:cs="黑体" w:asciiTheme="majorHAnsi"/>
          <w:sz w:val="36"/>
          <w:szCs w:val="36"/>
        </w:rPr>
      </w:pPr>
      <w:r>
        <w:rPr>
          <w:rFonts w:hint="eastAsia" w:hAnsi="黑体" w:eastAsia="黑体" w:cs="黑体" w:asciiTheme="majorHAnsi"/>
          <w:sz w:val="36"/>
          <w:szCs w:val="36"/>
        </w:rPr>
        <w:t>文档信息：</w:t>
      </w:r>
    </w:p>
    <w:p>
      <w:pPr>
        <w:jc w:val="both"/>
        <w:rPr>
          <w:rFonts w:hAnsi="黑体" w:eastAsia="黑体" w:cs="黑体" w:asciiTheme="majorHAnsi"/>
          <w:b/>
          <w:bCs/>
          <w:sz w:val="30"/>
          <w:szCs w:val="30"/>
        </w:rPr>
      </w:pPr>
    </w:p>
    <w:tbl>
      <w:tblPr>
        <w:tblStyle w:val="20"/>
        <w:tblW w:w="8415"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9"/>
        <w:gridCol w:w="2662"/>
        <w:gridCol w:w="129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文档名称</w:t>
            </w:r>
          </w:p>
        </w:tc>
        <w:tc>
          <w:tcPr>
            <w:tcW w:w="6086" w:type="dxa"/>
            <w:gridSpan w:val="3"/>
          </w:tcPr>
          <w:p>
            <w:pPr>
              <w:widowControl w:val="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单元测试计划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版本</w:t>
            </w:r>
          </w:p>
        </w:tc>
        <w:tc>
          <w:tcPr>
            <w:tcW w:w="6086" w:type="dxa"/>
            <w:gridSpan w:val="3"/>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文档编号</w:t>
            </w:r>
          </w:p>
        </w:tc>
        <w:tc>
          <w:tcPr>
            <w:tcW w:w="6086" w:type="dxa"/>
            <w:gridSpan w:val="3"/>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w:t>
            </w:r>
            <w:r>
              <w:rPr>
                <w:rFonts w:hint="eastAsia" w:asciiTheme="minorEastAsia" w:hAnsiTheme="minorEastAsia" w:eastAsiaTheme="minorEastAsia" w:cstheme="minorEastAsia"/>
                <w:sz w:val="28"/>
                <w:szCs w:val="2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文档状态</w:t>
            </w:r>
          </w:p>
        </w:tc>
        <w:tc>
          <w:tcPr>
            <w:tcW w:w="6086" w:type="dxa"/>
            <w:gridSpan w:val="3"/>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]草稿   [  ]正在修改  [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9" w:type="dxa"/>
          </w:tcPr>
          <w:p>
            <w:pPr>
              <w:widowControl w:val="0"/>
              <w:jc w:val="both"/>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项目名称</w:t>
            </w:r>
          </w:p>
        </w:tc>
        <w:tc>
          <w:tcPr>
            <w:tcW w:w="6086" w:type="dxa"/>
            <w:gridSpan w:val="3"/>
          </w:tcPr>
          <w:p>
            <w:pPr>
              <w:widowControl w:val="0"/>
              <w:jc w:val="both"/>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Gogo购电子商务系统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2" w:hRule="atLeast"/>
        </w:trPr>
        <w:tc>
          <w:tcPr>
            <w:tcW w:w="2329"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撰写</w:t>
            </w:r>
          </w:p>
        </w:tc>
        <w:tc>
          <w:tcPr>
            <w:tcW w:w="2662" w:type="dxa"/>
          </w:tcPr>
          <w:p>
            <w:pPr>
              <w:widowControl w:val="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饶伊文、晁佳欢</w:t>
            </w:r>
          </w:p>
        </w:tc>
        <w:tc>
          <w:tcPr>
            <w:tcW w:w="1293"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日期</w:t>
            </w:r>
          </w:p>
        </w:tc>
        <w:tc>
          <w:tcPr>
            <w:tcW w:w="2131" w:type="dxa"/>
          </w:tcPr>
          <w:p>
            <w:pPr>
              <w:widowControl w:val="0"/>
              <w:jc w:val="both"/>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w:t>
            </w: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19</w:t>
            </w:r>
          </w:p>
        </w:tc>
      </w:tr>
    </w:tbl>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jc w:val="both"/>
        <w:rPr>
          <w:rFonts w:hAnsi="黑体" w:eastAsia="黑体" w:cs="黑体" w:asciiTheme="majorHAnsi"/>
          <w:b/>
          <w:bCs/>
          <w:sz w:val="30"/>
          <w:szCs w:val="30"/>
        </w:rPr>
      </w:pP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
          <w:bCs/>
          <w:sz w:val="30"/>
          <w:szCs w:val="30"/>
        </w:rPr>
        <w:fldChar w:fldCharType="begin"/>
      </w:r>
      <w:r>
        <w:rPr>
          <w:rFonts w:hAnsi="黑体" w:eastAsia="黑体" w:cs="黑体" w:asciiTheme="majorHAnsi"/>
          <w:b/>
          <w:bCs/>
          <w:sz w:val="30"/>
          <w:szCs w:val="30"/>
        </w:rPr>
        <w:instrText xml:space="preserve">TOC \o "1-3" \h \u </w:instrText>
      </w:r>
      <w:r>
        <w:rPr>
          <w:rFonts w:hAnsi="黑体" w:eastAsia="黑体" w:cs="黑体" w:asciiTheme="majorHAnsi"/>
          <w:b/>
          <w:bCs/>
          <w:sz w:val="30"/>
          <w:szCs w:val="30"/>
        </w:rPr>
        <w:fldChar w:fldCharType="separate"/>
      </w: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_Toc25086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一</w:t>
      </w:r>
      <w:r>
        <w:rPr>
          <w:rFonts w:hint="eastAsia" w:ascii="Tahoma" w:hAnsi="Tahoma" w:eastAsia="微软雅黑" w:cstheme="minorBidi"/>
          <w:szCs w:val="22"/>
          <w:lang w:val="en-US" w:eastAsia="zh-CN" w:bidi="ar-SA"/>
        </w:rPr>
        <w:t>、 引言</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_Toc25086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_Toc6185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1.1目的</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_Toc6185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_Toc20533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1.2测试策略</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_Toc20533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_Toc29273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1.3范围</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_Toc29273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_Toc24391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1.4参考文献</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_Toc24391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_Toc18394 </w:instrText>
      </w:r>
      <w:r>
        <w:rPr>
          <w:rFonts w:hAnsi="黑体" w:eastAsia="黑体" w:cs="黑体" w:asciiTheme="majorHAnsi"/>
          <w:bCs/>
          <w:szCs w:val="30"/>
          <w:lang w:val="en-US" w:eastAsia="zh-CN" w:bidi="ar-SA"/>
        </w:rPr>
        <w:fldChar w:fldCharType="separate"/>
      </w:r>
      <w:r>
        <w:rPr>
          <w:rFonts w:hint="eastAsia" w:ascii="Tahoma" w:hAnsi="Tahoma" w:eastAsia="微软雅黑" w:cstheme="minorBidi"/>
          <w:szCs w:val="22"/>
          <w:lang w:val="en-US" w:eastAsia="zh-CN" w:bidi="ar-SA"/>
        </w:rPr>
        <w:t>1.5术语</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_Toc18394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_Toc17337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二</w:t>
      </w:r>
      <w:r>
        <w:rPr>
          <w:rFonts w:hint="eastAsia" w:ascii="Tahoma" w:hAnsi="Tahoma" w:eastAsia="微软雅黑" w:cstheme="minorBidi"/>
          <w:szCs w:val="22"/>
          <w:lang w:val="en-US" w:eastAsia="zh-CN" w:bidi="ar-SA"/>
        </w:rPr>
        <w:t>、 测试项目</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_Toc17337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4</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_Toc9283 </w:instrText>
      </w:r>
      <w:r>
        <w:rPr>
          <w:rFonts w:hAnsi="黑体" w:eastAsia="黑体" w:cs="黑体" w:asciiTheme="majorHAnsi"/>
          <w:bCs/>
          <w:szCs w:val="30"/>
          <w:lang w:val="en-US" w:eastAsia="zh-CN" w:bidi="ar-SA"/>
        </w:rPr>
        <w:fldChar w:fldCharType="separate"/>
      </w:r>
      <w:r>
        <w:rPr>
          <w:rFonts w:hint="eastAsia" w:ascii="宋体" w:hAnsi="宋体" w:eastAsia="宋体" w:cs="宋体"/>
          <w:bCs w:val="0"/>
          <w:color w:val="000000"/>
          <w:szCs w:val="24"/>
          <w:lang w:val="en-US" w:eastAsia="zh-CN" w:bidi="ar-SA"/>
        </w:rPr>
        <w:t>2.1 用户接口</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_Toc9283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_Toc26466 </w:instrText>
      </w:r>
      <w:r>
        <w:rPr>
          <w:rFonts w:hAnsi="黑体" w:eastAsia="黑体" w:cs="黑体" w:asciiTheme="majorHAnsi"/>
          <w:bCs/>
          <w:szCs w:val="30"/>
          <w:lang w:val="en-US" w:eastAsia="zh-CN" w:bidi="ar-SA"/>
        </w:rPr>
        <w:fldChar w:fldCharType="separate"/>
      </w:r>
      <w:r>
        <w:rPr>
          <w:rFonts w:hint="eastAsia" w:ascii="宋体" w:hAnsi="宋体" w:eastAsia="宋体" w:cs="宋体"/>
          <w:bCs w:val="0"/>
          <w:color w:val="000000"/>
          <w:szCs w:val="24"/>
          <w:lang w:val="en-US" w:eastAsia="zh-CN" w:bidi="ar-SA"/>
        </w:rPr>
        <w:t>2.2 外部接口</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_Toc26466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5"/>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_Toc3137 </w:instrText>
      </w:r>
      <w:r>
        <w:rPr>
          <w:rFonts w:hAnsi="黑体" w:eastAsia="黑体" w:cs="黑体" w:asciiTheme="majorHAnsi"/>
          <w:bCs/>
          <w:szCs w:val="30"/>
          <w:lang w:val="en-US" w:eastAsia="zh-CN" w:bidi="ar-SA"/>
        </w:rPr>
        <w:fldChar w:fldCharType="separate"/>
      </w:r>
      <w:r>
        <w:rPr>
          <w:rFonts w:hint="eastAsia" w:ascii="宋体" w:hAnsi="宋体" w:eastAsia="宋体" w:cs="宋体"/>
          <w:bCs w:val="0"/>
          <w:color w:val="000000"/>
          <w:szCs w:val="24"/>
          <w:lang w:val="en-US" w:eastAsia="zh-CN" w:bidi="ar-SA"/>
        </w:rPr>
        <w:t>2.3 内部接口</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_Toc3137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Ansi="黑体" w:eastAsia="黑体" w:cs="黑体" w:asciiTheme="majorHAnsi"/>
          <w:bCs/>
          <w:szCs w:val="30"/>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_Toc15779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三</w:t>
      </w:r>
      <w:r>
        <w:rPr>
          <w:rFonts w:hint="eastAsia" w:ascii="Tahoma" w:hAnsi="Tahoma" w:eastAsia="微软雅黑" w:cstheme="minorBidi"/>
          <w:szCs w:val="22"/>
          <w:lang w:val="en-US" w:eastAsia="zh-CN" w:bidi="ar-SA"/>
        </w:rPr>
        <w:t>、 测试方法</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_Toc15779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5</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_Toc18799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四</w:t>
      </w:r>
      <w:r>
        <w:rPr>
          <w:rFonts w:hint="eastAsia" w:ascii="Tahoma" w:hAnsi="Tahoma" w:eastAsia="微软雅黑" w:cstheme="minorBidi"/>
          <w:szCs w:val="22"/>
          <w:lang w:val="en-US" w:eastAsia="zh-CN" w:bidi="ar-SA"/>
        </w:rPr>
        <w:t>、 测试通过/失败标准</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_Toc18799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6</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_Toc1634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五</w:t>
      </w:r>
      <w:r>
        <w:rPr>
          <w:rFonts w:hint="eastAsia" w:ascii="Tahoma" w:hAnsi="Tahoma" w:eastAsia="微软雅黑" w:cstheme="minorBidi"/>
          <w:szCs w:val="22"/>
          <w:lang w:val="en-US" w:eastAsia="zh-CN" w:bidi="ar-SA"/>
        </w:rPr>
        <w:t>、 测试挂起/恢复条件</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_Toc1634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6</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_Toc11758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六</w:t>
      </w:r>
      <w:r>
        <w:rPr>
          <w:rFonts w:hint="eastAsia" w:ascii="Tahoma" w:hAnsi="Tahoma" w:eastAsia="微软雅黑" w:cstheme="minorBidi"/>
          <w:szCs w:val="22"/>
          <w:lang w:val="en-US" w:eastAsia="zh-CN" w:bidi="ar-SA"/>
        </w:rPr>
        <w:t>、 单元测试交付物</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_Toc11758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7</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_Toc24014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七</w:t>
      </w:r>
      <w:r>
        <w:rPr>
          <w:rFonts w:hint="eastAsia" w:ascii="Tahoma" w:hAnsi="Tahoma" w:eastAsia="微软雅黑" w:cstheme="minorBidi"/>
          <w:szCs w:val="22"/>
          <w:lang w:val="en-US" w:eastAsia="zh-CN" w:bidi="ar-SA"/>
        </w:rPr>
        <w:t>、 单元测试任务</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_Toc24014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7</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_Toc21912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八</w:t>
      </w:r>
      <w:r>
        <w:rPr>
          <w:rFonts w:hint="eastAsia" w:ascii="Tahoma" w:hAnsi="Tahoma" w:eastAsia="微软雅黑" w:cstheme="minorBidi"/>
          <w:szCs w:val="22"/>
          <w:lang w:val="en-US" w:eastAsia="zh-CN" w:bidi="ar-SA"/>
        </w:rPr>
        <w:t>、 环境需求</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_Toc21912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8</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_Toc10027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九</w:t>
      </w:r>
      <w:r>
        <w:rPr>
          <w:rFonts w:hint="eastAsia" w:ascii="Tahoma" w:hAnsi="Tahoma" w:eastAsia="微软雅黑" w:cstheme="minorBidi"/>
          <w:szCs w:val="22"/>
          <w:lang w:val="en-US" w:eastAsia="zh-CN" w:bidi="ar-SA"/>
        </w:rPr>
        <w:t>、 角色和职责</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_Toc10027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8</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_Toc23054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十</w:t>
      </w:r>
      <w:r>
        <w:rPr>
          <w:rFonts w:hint="eastAsia" w:ascii="Tahoma" w:hAnsi="Tahoma" w:eastAsia="微软雅黑" w:cstheme="minorBidi"/>
          <w:szCs w:val="22"/>
          <w:lang w:val="en-US" w:eastAsia="zh-CN" w:bidi="ar-SA"/>
        </w:rPr>
        <w:t>、 人员和培训</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_Toc23054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9</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_Toc4933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十</w:t>
      </w:r>
      <w:r>
        <w:rPr>
          <w:rFonts w:hint="eastAsia" w:ascii="Tahoma" w:hAnsi="Tahoma" w:eastAsia="微软雅黑" w:cstheme="minorBidi"/>
          <w:szCs w:val="22"/>
          <w:lang w:val="en-US" w:eastAsia="zh-CN" w:bidi="ar-SA"/>
        </w:rPr>
        <w:t>一、 单元测试进度</w:t>
      </w:r>
      <w:bookmarkStart w:id="21" w:name="_GoBack"/>
      <w:bookmarkEnd w:id="21"/>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_Toc4933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9</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_Toc22509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十</w:t>
      </w:r>
      <w:r>
        <w:rPr>
          <w:rFonts w:hint="eastAsia" w:ascii="Tahoma" w:hAnsi="Tahoma" w:eastAsia="微软雅黑" w:cstheme="minorBidi"/>
          <w:szCs w:val="22"/>
          <w:lang w:val="en-US" w:eastAsia="zh-CN" w:bidi="ar-SA"/>
        </w:rPr>
        <w:t>二、 风险和应急计划</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_Toc22509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10</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pStyle w:val="12"/>
        <w:tabs>
          <w:tab w:val="right" w:leader="dot" w:pos="8306"/>
        </w:tabs>
        <w:rPr>
          <w:rFonts w:ascii="Tahoma" w:hAnsi="Tahoma" w:eastAsia="微软雅黑" w:cstheme="minorBidi"/>
          <w:szCs w:val="22"/>
          <w:lang w:val="en-US" w:eastAsia="zh-CN" w:bidi="ar-SA"/>
        </w:rPr>
      </w:pPr>
      <w:r>
        <w:rPr>
          <w:rFonts w:hAnsi="黑体" w:eastAsia="黑体" w:cs="黑体" w:asciiTheme="majorHAnsi"/>
          <w:bCs/>
          <w:szCs w:val="30"/>
          <w:lang w:val="en-US" w:eastAsia="zh-CN" w:bidi="ar-SA"/>
        </w:rPr>
        <w:fldChar w:fldCharType="begin"/>
      </w:r>
      <w:r>
        <w:rPr>
          <w:rFonts w:hAnsi="黑体" w:eastAsia="黑体" w:cs="黑体" w:asciiTheme="majorHAnsi"/>
          <w:bCs/>
          <w:szCs w:val="30"/>
          <w:lang w:val="en-US" w:eastAsia="zh-CN" w:bidi="ar-SA"/>
        </w:rPr>
        <w:instrText xml:space="preserve"> HYPERLINK \l _Toc18236 </w:instrText>
      </w:r>
      <w:r>
        <w:rPr>
          <w:rFonts w:hAnsi="黑体" w:eastAsia="黑体" w:cs="黑体" w:asciiTheme="majorHAnsi"/>
          <w:bCs/>
          <w:szCs w:val="30"/>
          <w:lang w:val="en-US" w:eastAsia="zh-CN" w:bidi="ar-SA"/>
        </w:rPr>
        <w:fldChar w:fldCharType="separate"/>
      </w:r>
      <w:r>
        <w:rPr>
          <w:rFonts w:ascii="Tahoma" w:hAnsi="Tahoma" w:eastAsia="微软雅黑" w:cstheme="minorBidi"/>
          <w:szCs w:val="22"/>
          <w:lang w:val="en-US" w:eastAsia="zh-CN" w:bidi="ar-SA"/>
        </w:rPr>
        <w:t>十</w:t>
      </w:r>
      <w:r>
        <w:rPr>
          <w:rFonts w:hint="eastAsia" w:ascii="Tahoma" w:hAnsi="Tahoma" w:eastAsia="微软雅黑" w:cstheme="minorBidi"/>
          <w:szCs w:val="22"/>
          <w:lang w:val="en-US" w:eastAsia="zh-CN" w:bidi="ar-SA"/>
        </w:rPr>
        <w:t>三、 审批</w:t>
      </w:r>
      <w:r>
        <w:rPr>
          <w:rFonts w:ascii="Tahoma" w:hAnsi="Tahoma" w:eastAsia="微软雅黑" w:cstheme="minorBidi"/>
          <w:szCs w:val="22"/>
          <w:lang w:val="en-US" w:eastAsia="zh-CN" w:bidi="ar-SA"/>
        </w:rPr>
        <w:tab/>
      </w:r>
      <w:r>
        <w:rPr>
          <w:rFonts w:ascii="Tahoma" w:hAnsi="Tahoma" w:eastAsia="微软雅黑" w:cstheme="minorBidi"/>
          <w:szCs w:val="22"/>
          <w:lang w:val="en-US" w:eastAsia="zh-CN" w:bidi="ar-SA"/>
        </w:rPr>
        <w:fldChar w:fldCharType="begin"/>
      </w:r>
      <w:r>
        <w:rPr>
          <w:rFonts w:ascii="Tahoma" w:hAnsi="Tahoma" w:eastAsia="微软雅黑" w:cstheme="minorBidi"/>
          <w:szCs w:val="22"/>
          <w:lang w:val="en-US" w:eastAsia="zh-CN" w:bidi="ar-SA"/>
        </w:rPr>
        <w:instrText xml:space="preserve"> PAGEREF _Toc18236 </w:instrText>
      </w:r>
      <w:r>
        <w:rPr>
          <w:rFonts w:ascii="Tahoma" w:hAnsi="Tahoma" w:eastAsia="微软雅黑" w:cstheme="minorBidi"/>
          <w:szCs w:val="22"/>
          <w:lang w:val="en-US" w:eastAsia="zh-CN" w:bidi="ar-SA"/>
        </w:rPr>
        <w:fldChar w:fldCharType="separate"/>
      </w:r>
      <w:r>
        <w:rPr>
          <w:rFonts w:ascii="Tahoma" w:hAnsi="Tahoma" w:eastAsia="微软雅黑" w:cstheme="minorBidi"/>
          <w:szCs w:val="22"/>
          <w:lang w:val="en-US" w:eastAsia="zh-CN" w:bidi="ar-SA"/>
        </w:rPr>
        <w:t>11</w:t>
      </w:r>
      <w:r>
        <w:rPr>
          <w:rFonts w:ascii="Tahoma" w:hAnsi="Tahoma" w:eastAsia="微软雅黑" w:cstheme="minorBidi"/>
          <w:szCs w:val="22"/>
          <w:lang w:val="en-US" w:eastAsia="zh-CN" w:bidi="ar-SA"/>
        </w:rPr>
        <w:fldChar w:fldCharType="end"/>
      </w:r>
      <w:r>
        <w:rPr>
          <w:rFonts w:hint="eastAsia" w:ascii="Tahoma" w:hAnsi="Tahoma" w:eastAsia="微软雅黑" w:cstheme="minorBidi"/>
          <w:bCs/>
          <w:szCs w:val="22"/>
          <w:lang w:val="en-US" w:eastAsia="zh-CN" w:bidi="ar-SA"/>
        </w:rPr>
        <w:fldChar w:fldCharType="end"/>
      </w:r>
    </w:p>
    <w:p>
      <w:pPr>
        <w:jc w:val="both"/>
        <w:rPr>
          <w:rFonts w:hAnsi="黑体" w:eastAsia="黑体" w:cs="黑体" w:asciiTheme="majorHAnsi"/>
          <w:bCs/>
          <w:szCs w:val="30"/>
          <w:lang w:val="en-US" w:eastAsia="zh-CN" w:bidi="ar-SA"/>
        </w:rPr>
      </w:pPr>
      <w:r>
        <w:rPr>
          <w:rFonts w:hAnsi="黑体" w:eastAsia="黑体" w:cs="黑体" w:asciiTheme="majorHAnsi"/>
          <w:bCs/>
          <w:szCs w:val="30"/>
          <w:lang w:val="en-US" w:eastAsia="zh-CN" w:bidi="ar-SA"/>
        </w:rPr>
        <w:fldChar w:fldCharType="end"/>
      </w:r>
    </w:p>
    <w:p>
      <w:pPr>
        <w:jc w:val="both"/>
        <w:rPr>
          <w:rFonts w:hAnsi="黑体" w:eastAsia="黑体" w:cs="黑体" w:asciiTheme="majorHAnsi"/>
          <w:bCs/>
          <w:szCs w:val="30"/>
          <w:lang w:val="en-US" w:eastAsia="zh-CN" w:bidi="ar-SA"/>
        </w:rPr>
      </w:pPr>
    </w:p>
    <w:p>
      <w:pPr>
        <w:jc w:val="both"/>
        <w:rPr>
          <w:rFonts w:hAnsi="黑体" w:eastAsia="黑体" w:cs="黑体" w:asciiTheme="majorHAnsi"/>
          <w:bCs/>
          <w:szCs w:val="30"/>
          <w:lang w:val="en-US" w:eastAsia="zh-CN" w:bidi="ar-SA"/>
        </w:rPr>
      </w:pPr>
    </w:p>
    <w:p>
      <w:pPr>
        <w:jc w:val="both"/>
        <w:rPr>
          <w:rFonts w:hAnsi="黑体" w:eastAsia="黑体" w:cs="黑体" w:asciiTheme="majorHAnsi"/>
          <w:bCs/>
          <w:szCs w:val="30"/>
          <w:lang w:val="en-US" w:eastAsia="zh-CN" w:bidi="ar-SA"/>
        </w:rPr>
      </w:pPr>
    </w:p>
    <w:p>
      <w:pPr>
        <w:numPr>
          <w:ilvl w:val="0"/>
          <w:numId w:val="1"/>
        </w:numPr>
        <w:outlineLvl w:val="0"/>
        <w:rPr>
          <w:rFonts w:hint="eastAsia"/>
          <w:lang w:val="en-US" w:eastAsia="zh-CN"/>
        </w:rPr>
      </w:pPr>
      <w:bookmarkStart w:id="0" w:name="_Toc25086"/>
      <w:r>
        <w:rPr>
          <w:rFonts w:hint="eastAsia"/>
          <w:lang w:val="en-US" w:eastAsia="zh-CN"/>
        </w:rPr>
        <w:t>引言</w:t>
      </w:r>
      <w:bookmarkEnd w:id="0"/>
    </w:p>
    <w:p>
      <w:pPr>
        <w:numPr>
          <w:ilvl w:val="0"/>
          <w:numId w:val="0"/>
        </w:numPr>
        <w:outlineLvl w:val="1"/>
        <w:rPr>
          <w:rFonts w:hint="eastAsia"/>
          <w:lang w:val="en-US" w:eastAsia="zh-CN"/>
        </w:rPr>
      </w:pPr>
      <w:bookmarkStart w:id="1" w:name="_Toc6185"/>
      <w:r>
        <w:rPr>
          <w:rFonts w:hint="eastAsia"/>
          <w:lang w:val="en-US" w:eastAsia="zh-CN"/>
        </w:rPr>
        <w:t>1.1目的</w:t>
      </w:r>
      <w:bookmarkEnd w:id="1"/>
    </w:p>
    <w:p>
      <w:pPr>
        <w:numPr>
          <w:ilvl w:val="0"/>
          <w:numId w:val="0"/>
        </w:numPr>
        <w:ind w:firstLine="420" w:firstLineChars="0"/>
        <w:rPr>
          <w:rFonts w:hint="eastAsia"/>
          <w:lang w:val="en-US" w:eastAsia="zh-CN"/>
        </w:rPr>
      </w:pPr>
      <w:r>
        <w:rPr>
          <w:rFonts w:hint="eastAsia"/>
          <w:lang w:val="en-US" w:eastAsia="zh-CN"/>
        </w:rPr>
        <w:t>本文档为Gogo购电子商务系统的单元测试活动提供范围、方法、资源和进度方面的指导。</w:t>
      </w:r>
    </w:p>
    <w:p>
      <w:pPr>
        <w:numPr>
          <w:ilvl w:val="0"/>
          <w:numId w:val="0"/>
        </w:numPr>
        <w:ind w:firstLine="420" w:firstLineChars="0"/>
        <w:rPr>
          <w:rFonts w:hint="eastAsia"/>
          <w:lang w:val="en-US" w:eastAsia="zh-CN"/>
        </w:rPr>
      </w:pPr>
      <w:r>
        <w:rPr>
          <w:rFonts w:hint="eastAsia"/>
          <w:lang w:val="en-US" w:eastAsia="zh-CN"/>
        </w:rPr>
        <w:t>本文档的读者主要是开发（测试）经理、测试人员和开发人员。</w:t>
      </w:r>
    </w:p>
    <w:p>
      <w:pPr>
        <w:numPr>
          <w:ilvl w:val="0"/>
          <w:numId w:val="0"/>
        </w:numPr>
        <w:outlineLvl w:val="1"/>
        <w:rPr>
          <w:rFonts w:hint="eastAsia"/>
          <w:lang w:val="en-US" w:eastAsia="zh-CN"/>
        </w:rPr>
      </w:pPr>
      <w:bookmarkStart w:id="2" w:name="_Toc20533"/>
      <w:r>
        <w:rPr>
          <w:rFonts w:hint="eastAsia"/>
          <w:lang w:val="en-US" w:eastAsia="zh-CN"/>
        </w:rPr>
        <w:t>1.2测试策略</w:t>
      </w:r>
      <w:bookmarkEnd w:id="2"/>
    </w:p>
    <w:p>
      <w:pPr>
        <w:numPr>
          <w:ilvl w:val="0"/>
          <w:numId w:val="0"/>
        </w:numPr>
        <w:ind w:firstLine="420" w:firstLineChars="0"/>
        <w:rPr>
          <w:rFonts w:hint="eastAsia"/>
          <w:lang w:val="en-US" w:eastAsia="zh-CN"/>
        </w:rPr>
      </w:pPr>
      <w:r>
        <w:rPr>
          <w:rFonts w:hint="eastAsia"/>
          <w:lang w:val="en-US" w:eastAsia="zh-CN"/>
        </w:rPr>
        <w:t>以类为单元，采用独立的单元测试策略，通过设计相应的驱动和桩的方法来测试类中的方法。在选择类的被测方法时，根据方法的规模和复杂度进行判定。非空非注释代码行数LOC&gt;20，或者复杂度VG&gt;3的方法进行单元测试，其他方法不进行单元测试。</w:t>
      </w:r>
    </w:p>
    <w:p>
      <w:pPr>
        <w:numPr>
          <w:ilvl w:val="0"/>
          <w:numId w:val="0"/>
        </w:numPr>
        <w:ind w:firstLine="420" w:firstLineChars="0"/>
        <w:rPr>
          <w:rFonts w:hint="eastAsia"/>
          <w:lang w:val="en-US" w:eastAsia="zh-CN"/>
        </w:rPr>
      </w:pPr>
      <w:r>
        <w:rPr>
          <w:rFonts w:hint="eastAsia"/>
          <w:lang w:val="en-US" w:eastAsia="zh-CN"/>
        </w:rPr>
        <w:t>对于子类的测试采用分层增量测试（Hierarchical Incremental Testing）策略，对子类的变化部分设计新的测试用例，与父类相同的部分则重用父类的测试用例。</w:t>
      </w:r>
    </w:p>
    <w:p>
      <w:pPr>
        <w:numPr>
          <w:ilvl w:val="0"/>
          <w:numId w:val="0"/>
        </w:numPr>
        <w:ind w:firstLine="420" w:firstLineChars="0"/>
        <w:rPr>
          <w:rFonts w:hint="eastAsia"/>
          <w:lang w:val="en-US" w:eastAsia="zh-CN"/>
        </w:rPr>
      </w:pPr>
      <w:r>
        <w:rPr>
          <w:rFonts w:hint="eastAsia"/>
          <w:lang w:val="en-US" w:eastAsia="zh-CN"/>
        </w:rPr>
        <w:t>执行单元测试的次序是根据《软件详细设计说明书》中的用例实现交互图，从图中最小依赖关系的类开始测试，再逐渐扩大到依赖关系较强的类，直至所有类测试完毕。</w:t>
      </w:r>
    </w:p>
    <w:p>
      <w:pPr>
        <w:numPr>
          <w:ilvl w:val="0"/>
          <w:numId w:val="0"/>
        </w:numPr>
        <w:outlineLvl w:val="1"/>
        <w:rPr>
          <w:rFonts w:hint="eastAsia"/>
          <w:lang w:val="en-US" w:eastAsia="zh-CN"/>
        </w:rPr>
      </w:pPr>
      <w:bookmarkStart w:id="3" w:name="_Toc29273"/>
      <w:r>
        <w:rPr>
          <w:rFonts w:hint="eastAsia"/>
          <w:lang w:val="en-US" w:eastAsia="zh-CN"/>
        </w:rPr>
        <w:t>1.3范围</w:t>
      </w:r>
      <w:bookmarkEnd w:id="3"/>
    </w:p>
    <w:p>
      <w:pPr>
        <w:numPr>
          <w:ilvl w:val="0"/>
          <w:numId w:val="0"/>
        </w:numPr>
        <w:ind w:firstLine="420" w:firstLineChars="0"/>
        <w:rPr>
          <w:rFonts w:hint="eastAsia"/>
          <w:lang w:val="en-US" w:eastAsia="zh-CN"/>
        </w:rPr>
      </w:pPr>
      <w:r>
        <w:rPr>
          <w:rFonts w:hint="eastAsia"/>
          <w:lang w:val="en-US" w:eastAsia="zh-CN"/>
        </w:rPr>
        <w:t>单元测试主要包含了计划阶段、设计阶段、实现阶段和执行阶段4个阶段。本单元测试计划是整个软件开发项目中的一部分，起始于详细设计阶段，直到单元测试阶段结束后终止。该计划主要处理与Gogo购电子商务系统单元测试有关的任务安排、资源需求、人力需求、风险管理、进度安排等内容。</w:t>
      </w:r>
    </w:p>
    <w:p>
      <w:pPr>
        <w:numPr>
          <w:ilvl w:val="0"/>
          <w:numId w:val="0"/>
        </w:numPr>
        <w:outlineLvl w:val="1"/>
        <w:rPr>
          <w:rFonts w:hint="eastAsia"/>
          <w:lang w:val="en-US" w:eastAsia="zh-CN"/>
        </w:rPr>
      </w:pPr>
      <w:bookmarkStart w:id="4" w:name="_Toc24391"/>
      <w:r>
        <w:rPr>
          <w:rFonts w:hint="eastAsia"/>
          <w:lang w:val="en-US" w:eastAsia="zh-CN"/>
        </w:rPr>
        <w:t>1.4参考文献</w:t>
      </w:r>
      <w:bookmarkEnd w:id="4"/>
    </w:p>
    <w:p>
      <w:pPr>
        <w:numPr>
          <w:ilvl w:val="0"/>
          <w:numId w:val="0"/>
        </w:numPr>
        <w:ind w:firstLine="420" w:firstLineChars="0"/>
        <w:rPr>
          <w:rFonts w:hint="eastAsia"/>
          <w:lang w:val="en-US" w:eastAsia="zh-CN"/>
        </w:rPr>
      </w:pPr>
      <w:r>
        <w:rPr>
          <w:rFonts w:hint="eastAsia"/>
          <w:lang w:val="en-US" w:eastAsia="zh-CN"/>
        </w:rPr>
        <w:t>《软件需求规格说明书（Software Requirement Specification）》</w:t>
      </w:r>
    </w:p>
    <w:p>
      <w:pPr>
        <w:numPr>
          <w:ilvl w:val="0"/>
          <w:numId w:val="0"/>
        </w:numPr>
        <w:ind w:firstLine="420" w:firstLineChars="0"/>
        <w:rPr>
          <w:rFonts w:hint="eastAsia"/>
          <w:lang w:val="en-US" w:eastAsia="zh-CN"/>
        </w:rPr>
      </w:pPr>
      <w:r>
        <w:rPr>
          <w:rFonts w:hint="eastAsia"/>
          <w:lang w:val="en-US" w:eastAsia="zh-CN"/>
        </w:rPr>
        <w:t>《软件详细设计说明书（Software Design Descriptions）》</w:t>
      </w:r>
    </w:p>
    <w:p>
      <w:pPr>
        <w:numPr>
          <w:ilvl w:val="0"/>
          <w:numId w:val="0"/>
        </w:numPr>
        <w:ind w:firstLine="420" w:firstLineChars="0"/>
        <w:rPr>
          <w:rFonts w:hint="eastAsia"/>
          <w:lang w:val="en-US" w:eastAsia="zh-CN"/>
        </w:rPr>
      </w:pPr>
      <w:r>
        <w:rPr>
          <w:rFonts w:hint="eastAsia"/>
          <w:lang w:val="en-US" w:eastAsia="zh-CN"/>
        </w:rPr>
        <w:t>《用户界面规格说明书（User Interface Specification）》</w:t>
      </w:r>
    </w:p>
    <w:p>
      <w:pPr>
        <w:numPr>
          <w:ilvl w:val="0"/>
          <w:numId w:val="0"/>
        </w:numPr>
        <w:outlineLvl w:val="1"/>
        <w:rPr>
          <w:rFonts w:hint="eastAsia"/>
          <w:lang w:val="en-US" w:eastAsia="zh-CN"/>
        </w:rPr>
      </w:pPr>
      <w:bookmarkStart w:id="5" w:name="_Toc18394"/>
      <w:r>
        <w:rPr>
          <w:rFonts w:hint="eastAsia"/>
          <w:lang w:val="en-US" w:eastAsia="zh-CN"/>
        </w:rPr>
        <w:t>1.5术语</w:t>
      </w:r>
      <w:bookmarkEnd w:id="5"/>
    </w:p>
    <w:p>
      <w:pPr>
        <w:numPr>
          <w:ilvl w:val="0"/>
          <w:numId w:val="0"/>
        </w:numPr>
        <w:ind w:firstLine="420" w:firstLineChars="0"/>
        <w:rPr>
          <w:rFonts w:hint="eastAsia"/>
          <w:lang w:val="en-US" w:eastAsia="zh-CN"/>
        </w:rPr>
      </w:pPr>
      <w:r>
        <w:rPr>
          <w:rFonts w:hint="eastAsia"/>
          <w:lang w:val="en-US" w:eastAsia="zh-CN"/>
        </w:rPr>
        <w:t>和业务及技术相关的术语。</w:t>
      </w:r>
    </w:p>
    <w:p>
      <w:pPr>
        <w:numPr>
          <w:ilvl w:val="0"/>
          <w:numId w:val="1"/>
        </w:numPr>
        <w:outlineLvl w:val="0"/>
        <w:rPr>
          <w:rFonts w:hint="eastAsia"/>
          <w:lang w:val="en-US" w:eastAsia="zh-CN"/>
        </w:rPr>
      </w:pPr>
      <w:bookmarkStart w:id="6" w:name="_Toc17337"/>
      <w:r>
        <w:rPr>
          <w:rFonts w:hint="eastAsia"/>
          <w:lang w:val="en-US" w:eastAsia="zh-CN"/>
        </w:rPr>
        <w:t>测试项目</w:t>
      </w:r>
      <w:bookmarkEnd w:id="6"/>
    </w:p>
    <w:p>
      <w:pPr>
        <w:numPr>
          <w:ilvl w:val="0"/>
          <w:numId w:val="0"/>
        </w:numPr>
        <w:ind w:firstLine="420" w:firstLineChars="0"/>
        <w:rPr>
          <w:rFonts w:hint="eastAsia"/>
          <w:lang w:val="en-US" w:eastAsia="zh-CN"/>
        </w:rPr>
      </w:pPr>
      <w:r>
        <w:rPr>
          <w:rFonts w:hint="eastAsia"/>
          <w:lang w:val="en-US" w:eastAsia="zh-CN"/>
        </w:rPr>
        <w:t>根据《软件详细计划说明书》中的详细设计内容，单元测试的测试项目如以下接口详情。</w:t>
      </w:r>
    </w:p>
    <w:p>
      <w:pPr>
        <w:ind w:firstLine="720" w:firstLineChars="0"/>
        <w:outlineLvl w:val="1"/>
        <w:rPr>
          <w:rFonts w:hint="eastAsia" w:ascii="宋体" w:hAnsi="宋体" w:eastAsia="宋体" w:cs="宋体"/>
          <w:b w:val="0"/>
          <w:bCs w:val="0"/>
          <w:color w:val="000000"/>
          <w:sz w:val="24"/>
          <w:szCs w:val="24"/>
          <w:lang w:val="en-US" w:eastAsia="zh-CN"/>
        </w:rPr>
      </w:pPr>
      <w:bookmarkStart w:id="7" w:name="_Toc9283"/>
      <w:r>
        <w:rPr>
          <w:rFonts w:hint="eastAsia" w:ascii="宋体" w:hAnsi="宋体" w:eastAsia="宋体" w:cs="宋体"/>
          <w:b w:val="0"/>
          <w:bCs w:val="0"/>
          <w:color w:val="000000"/>
          <w:sz w:val="24"/>
          <w:szCs w:val="24"/>
          <w:lang w:val="en-US" w:eastAsia="zh-CN"/>
        </w:rPr>
        <w:t>2.1 用户接口</w:t>
      </w:r>
      <w:bookmarkEnd w:id="7"/>
    </w:p>
    <w:p>
      <w:p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用户：</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登录接口</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注册接口</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商品浏览接口</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浏览商品详情</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评论商品</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购物车</w:t>
      </w:r>
    </w:p>
    <w:p>
      <w:pPr>
        <w:numPr>
          <w:ilvl w:val="0"/>
          <w:numId w:val="2"/>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订单管理 </w:t>
      </w:r>
    </w:p>
    <w:p>
      <w:pPr>
        <w:numPr>
          <w:ilvl w:val="0"/>
          <w:numId w:val="0"/>
        </w:numPr>
        <w:ind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管理员：</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登录</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管理员管理模块</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商品分类模块</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商品管理模块</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用户管理</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商品图片管理</w:t>
      </w:r>
    </w:p>
    <w:p>
      <w:pPr>
        <w:numPr>
          <w:ilvl w:val="0"/>
          <w:numId w:val="3"/>
        </w:numPr>
        <w:ind w:left="420" w:leftChars="0" w:firstLine="4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订单管理</w:t>
      </w:r>
    </w:p>
    <w:p>
      <w:pPr>
        <w:numPr>
          <w:ilvl w:val="0"/>
          <w:numId w:val="0"/>
        </w:numPr>
        <w:ind w:firstLine="720" w:firstLineChars="0"/>
        <w:outlineLvl w:val="1"/>
        <w:rPr>
          <w:rFonts w:hint="eastAsia" w:ascii="宋体" w:hAnsi="宋体" w:eastAsia="宋体" w:cs="宋体"/>
          <w:b w:val="0"/>
          <w:bCs w:val="0"/>
          <w:color w:val="000000"/>
          <w:sz w:val="24"/>
          <w:szCs w:val="24"/>
          <w:lang w:val="en-US" w:eastAsia="zh-CN"/>
        </w:rPr>
      </w:pPr>
      <w:bookmarkStart w:id="8" w:name="_Toc26466"/>
      <w:r>
        <w:rPr>
          <w:rFonts w:hint="eastAsia" w:ascii="宋体" w:hAnsi="宋体" w:eastAsia="宋体" w:cs="宋体"/>
          <w:b w:val="0"/>
          <w:bCs w:val="0"/>
          <w:color w:val="000000"/>
          <w:sz w:val="24"/>
          <w:szCs w:val="24"/>
          <w:lang w:val="en-US" w:eastAsia="zh-CN"/>
        </w:rPr>
        <w:t>2.2 外部接口</w:t>
      </w:r>
      <w:bookmarkEnd w:id="8"/>
    </w:p>
    <w:p>
      <w:pPr>
        <w:numPr>
          <w:ilvl w:val="0"/>
          <w:numId w:val="0"/>
        </w:numPr>
        <w:ind w:firstLine="1136"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暂无</w:t>
      </w:r>
    </w:p>
    <w:p>
      <w:pPr>
        <w:numPr>
          <w:ilvl w:val="0"/>
          <w:numId w:val="0"/>
        </w:numPr>
        <w:ind w:firstLine="720" w:firstLineChars="0"/>
        <w:outlineLvl w:val="1"/>
        <w:rPr>
          <w:rFonts w:hint="eastAsia" w:ascii="宋体" w:hAnsi="宋体" w:eastAsia="宋体" w:cs="宋体"/>
          <w:b w:val="0"/>
          <w:bCs w:val="0"/>
          <w:color w:val="000000"/>
          <w:sz w:val="24"/>
          <w:szCs w:val="24"/>
          <w:lang w:val="en-US" w:eastAsia="zh-CN"/>
        </w:rPr>
      </w:pPr>
      <w:bookmarkStart w:id="9" w:name="_Toc3137"/>
      <w:r>
        <w:rPr>
          <w:rFonts w:hint="eastAsia" w:ascii="宋体" w:hAnsi="宋体" w:eastAsia="宋体" w:cs="宋体"/>
          <w:b w:val="0"/>
          <w:bCs w:val="0"/>
          <w:color w:val="000000"/>
          <w:sz w:val="24"/>
          <w:szCs w:val="24"/>
          <w:lang w:val="en-US" w:eastAsia="zh-CN"/>
        </w:rPr>
        <w:t>2.3 内部接口</w:t>
      </w:r>
      <w:bookmarkEnd w:id="9"/>
    </w:p>
    <w:p>
      <w:pPr>
        <w:numPr>
          <w:ilvl w:val="0"/>
          <w:numId w:val="0"/>
        </w:numPr>
        <w:ind w:left="720" w:leftChars="0" w:firstLine="7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主要分为三类：</w:t>
      </w:r>
    </w:p>
    <w:p>
      <w:pPr>
        <w:numPr>
          <w:ilvl w:val="0"/>
          <w:numId w:val="0"/>
        </w:numPr>
        <w:ind w:left="720" w:leftChars="0" w:firstLine="7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(a）前端与后台php文件数据的传输 Post 与Request得到数据。包含所有表单的提交；相关信息的提交均在此列</w:t>
      </w:r>
    </w:p>
    <w:p>
      <w:pPr>
        <w:numPr>
          <w:ilvl w:val="0"/>
          <w:numId w:val="0"/>
        </w:numPr>
        <w:ind w:left="720" w:leftChars="0" w:firstLine="720" w:firstLine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(b)页面与页面的跳转，接口为页面跳转的相关页面接口</w:t>
      </w:r>
    </w:p>
    <w:p>
      <w:pPr>
        <w:numPr>
          <w:ilvl w:val="0"/>
          <w:numId w:val="0"/>
        </w:numPr>
        <w:ind w:left="720" w:leftChars="0" w:firstLine="720" w:firstLineChars="0"/>
        <w:rPr>
          <w:rFonts w:hint="eastAsia"/>
          <w:lang w:val="en-US" w:eastAsia="zh-CN"/>
        </w:rPr>
      </w:pPr>
      <w:r>
        <w:rPr>
          <w:rFonts w:hint="eastAsia" w:ascii="宋体" w:hAnsi="宋体" w:eastAsia="宋体" w:cs="宋体"/>
          <w:b w:val="0"/>
          <w:bCs w:val="0"/>
          <w:color w:val="000000"/>
          <w:sz w:val="24"/>
          <w:szCs w:val="24"/>
          <w:lang w:val="en-US" w:eastAsia="zh-CN"/>
        </w:rPr>
        <w:t>(c)后台与数据库的交互，以函数的形式实现，写在.inc.php中</w:t>
      </w:r>
    </w:p>
    <w:p>
      <w:pPr>
        <w:numPr>
          <w:ilvl w:val="0"/>
          <w:numId w:val="1"/>
        </w:numPr>
        <w:outlineLvl w:val="0"/>
        <w:rPr>
          <w:rFonts w:hint="eastAsia"/>
          <w:lang w:val="en-US" w:eastAsia="zh-CN"/>
        </w:rPr>
      </w:pPr>
      <w:bookmarkStart w:id="10" w:name="_Toc15779"/>
      <w:r>
        <w:rPr>
          <w:rFonts w:hint="eastAsia"/>
          <w:lang w:val="en-US" w:eastAsia="zh-CN"/>
        </w:rPr>
        <w:t>测试方法</w:t>
      </w:r>
      <w:bookmarkEnd w:id="10"/>
    </w:p>
    <w:p>
      <w:pPr>
        <w:numPr>
          <w:ilvl w:val="0"/>
          <w:numId w:val="0"/>
        </w:numPr>
        <w:ind w:firstLine="420" w:firstLineChars="0"/>
        <w:rPr>
          <w:rFonts w:hint="eastAsia"/>
          <w:lang w:val="en-US" w:eastAsia="zh-CN"/>
        </w:rPr>
      </w:pPr>
      <w:r>
        <w:rPr>
          <w:rFonts w:hint="eastAsia"/>
          <w:lang w:val="en-US" w:eastAsia="zh-CN"/>
        </w:rPr>
        <w:t>根据类规约和操作规约构建测试用例，合理利用传统等价类划分法、边界值分析法、判定表法等黑盒测试方法和语句覆盖、路径覆盖等白盒测试方法。</w:t>
      </w:r>
    </w:p>
    <w:p>
      <w:pPr>
        <w:numPr>
          <w:ilvl w:val="0"/>
          <w:numId w:val="0"/>
        </w:numPr>
        <w:ind w:firstLine="420" w:firstLineChars="0"/>
        <w:rPr>
          <w:rFonts w:hint="eastAsia"/>
          <w:lang w:val="en-US" w:eastAsia="zh-CN"/>
        </w:rPr>
      </w:pPr>
      <w:r>
        <w:rPr>
          <w:rFonts w:hint="eastAsia"/>
          <w:lang w:val="en-US" w:eastAsia="zh-CN"/>
        </w:rPr>
        <w:t>对具有特殊需求的类辅以下面两种方法设计测试用例：</w:t>
      </w:r>
    </w:p>
    <w:p>
      <w:pPr>
        <w:numPr>
          <w:ilvl w:val="0"/>
          <w:numId w:val="4"/>
        </w:numPr>
        <w:ind w:firstLine="420" w:firstLineChars="0"/>
        <w:rPr>
          <w:rFonts w:hint="eastAsia"/>
          <w:lang w:val="en-US" w:eastAsia="zh-CN"/>
        </w:rPr>
      </w:pPr>
      <w:r>
        <w:rPr>
          <w:rFonts w:hint="eastAsia"/>
          <w:lang w:val="en-US" w:eastAsia="zh-CN"/>
        </w:rPr>
        <w:t>根据状态转换图构建测试用例。该方法根据被测试的类的对象所处的状态以及状态之间的转移来构造测试用例，对状态之间和状态内部的每一转换及其可能发生的异常转换、转换的监护条件等进行全面测试。</w:t>
      </w:r>
    </w:p>
    <w:p>
      <w:pPr>
        <w:numPr>
          <w:ilvl w:val="0"/>
          <w:numId w:val="4"/>
        </w:numPr>
        <w:ind w:firstLine="420" w:firstLineChars="0"/>
        <w:rPr>
          <w:rFonts w:hint="eastAsia"/>
          <w:lang w:val="en-US" w:eastAsia="zh-CN"/>
        </w:rPr>
      </w:pPr>
      <w:r>
        <w:rPr>
          <w:rFonts w:hint="eastAsia"/>
          <w:lang w:val="en-US" w:eastAsia="zh-CN"/>
        </w:rPr>
        <w:t>基于实现构建测试用例。该方法利用传统逻辑覆盖法、数据流分析法等白盒测试计数对程序的逻辑结构或数据流进行测试，以达到一定的代码覆盖率。</w:t>
      </w:r>
    </w:p>
    <w:p>
      <w:pPr>
        <w:numPr>
          <w:ilvl w:val="0"/>
          <w:numId w:val="0"/>
        </w:numPr>
        <w:ind w:firstLine="420" w:firstLineChars="0"/>
        <w:rPr>
          <w:rFonts w:hint="eastAsia"/>
          <w:lang w:val="en-US" w:eastAsia="zh-CN"/>
        </w:rPr>
      </w:pPr>
      <w:r>
        <w:rPr>
          <w:rFonts w:hint="eastAsia"/>
          <w:lang w:val="en-US" w:eastAsia="zh-CN"/>
        </w:rPr>
        <w:t>更详细的测试策略描述参考《单元测试说明》。</w:t>
      </w:r>
    </w:p>
    <w:p>
      <w:pPr>
        <w:numPr>
          <w:ilvl w:val="0"/>
          <w:numId w:val="1"/>
        </w:numPr>
        <w:outlineLvl w:val="0"/>
        <w:rPr>
          <w:rFonts w:hint="eastAsia"/>
          <w:lang w:val="en-US" w:eastAsia="zh-CN"/>
        </w:rPr>
      </w:pPr>
      <w:bookmarkStart w:id="11" w:name="_Toc18799"/>
      <w:r>
        <w:rPr>
          <w:rFonts w:hint="eastAsia"/>
          <w:lang w:val="en-US" w:eastAsia="zh-CN"/>
        </w:rPr>
        <w:t>测试通过/失败标准</w:t>
      </w:r>
      <w:bookmarkEnd w:id="11"/>
    </w:p>
    <w:p>
      <w:pPr>
        <w:numPr>
          <w:ilvl w:val="0"/>
          <w:numId w:val="0"/>
        </w:numPr>
        <w:ind w:firstLine="420" w:firstLineChars="0"/>
        <w:rPr>
          <w:rFonts w:hint="eastAsia"/>
          <w:lang w:val="en-US" w:eastAsia="zh-CN"/>
        </w:rPr>
      </w:pPr>
      <w:r>
        <w:rPr>
          <w:rFonts w:hint="eastAsia"/>
          <w:lang w:val="en-US" w:eastAsia="zh-CN"/>
        </w:rPr>
        <w:t>测试通过的标准表述如下：</w:t>
      </w:r>
    </w:p>
    <w:p>
      <w:pPr>
        <w:numPr>
          <w:ilvl w:val="0"/>
          <w:numId w:val="5"/>
        </w:numPr>
        <w:ind w:firstLine="420" w:firstLineChars="0"/>
        <w:rPr>
          <w:rFonts w:hint="eastAsia"/>
          <w:lang w:val="en-US" w:eastAsia="zh-CN"/>
        </w:rPr>
      </w:pPr>
      <w:r>
        <w:rPr>
          <w:rFonts w:hint="eastAsia"/>
          <w:lang w:val="en-US" w:eastAsia="zh-CN"/>
        </w:rPr>
        <w:t>所有单元测试的用例都被执行并通过；</w:t>
      </w:r>
    </w:p>
    <w:p>
      <w:pPr>
        <w:numPr>
          <w:ilvl w:val="0"/>
          <w:numId w:val="5"/>
        </w:numPr>
        <w:ind w:firstLine="420" w:firstLineChars="0"/>
        <w:rPr>
          <w:rFonts w:hint="eastAsia"/>
          <w:lang w:val="en-US" w:eastAsia="zh-CN"/>
        </w:rPr>
      </w:pPr>
      <w:r>
        <w:rPr>
          <w:rFonts w:hint="eastAsia"/>
          <w:lang w:val="en-US" w:eastAsia="zh-CN"/>
        </w:rPr>
        <w:t>单元分析的缺陷都被修正并通过回归测试；</w:t>
      </w:r>
    </w:p>
    <w:p>
      <w:pPr>
        <w:numPr>
          <w:ilvl w:val="0"/>
          <w:numId w:val="5"/>
        </w:numPr>
        <w:ind w:firstLine="420" w:firstLineChars="0"/>
        <w:rPr>
          <w:rFonts w:hint="eastAsia"/>
          <w:lang w:val="en-US" w:eastAsia="zh-CN"/>
        </w:rPr>
      </w:pPr>
      <w:r>
        <w:rPr>
          <w:rFonts w:hint="eastAsia"/>
          <w:lang w:val="en-US" w:eastAsia="zh-CN"/>
        </w:rPr>
        <w:t>所有被测对象的前置条件和后置条件组合覆盖率达到100%，或能明确给出不需要达到的理由；</w:t>
      </w:r>
    </w:p>
    <w:p>
      <w:pPr>
        <w:numPr>
          <w:ilvl w:val="0"/>
          <w:numId w:val="5"/>
        </w:numPr>
        <w:ind w:firstLine="420" w:firstLineChars="0"/>
        <w:rPr>
          <w:rFonts w:hint="eastAsia"/>
          <w:lang w:val="en-US" w:eastAsia="zh-CN"/>
        </w:rPr>
      </w:pPr>
      <w:r>
        <w:rPr>
          <w:rFonts w:hint="eastAsia"/>
          <w:lang w:val="en-US" w:eastAsia="zh-CN"/>
        </w:rPr>
        <w:t>单元测试报告被授权人批准。</w:t>
      </w:r>
    </w:p>
    <w:p>
      <w:pPr>
        <w:numPr>
          <w:ilvl w:val="0"/>
          <w:numId w:val="0"/>
        </w:numPr>
        <w:ind w:firstLine="420" w:firstLineChars="0"/>
        <w:rPr>
          <w:rFonts w:hint="eastAsia"/>
          <w:lang w:val="en-US" w:eastAsia="zh-CN"/>
        </w:rPr>
      </w:pPr>
      <w:r>
        <w:rPr>
          <w:rFonts w:hint="eastAsia"/>
          <w:lang w:val="en-US" w:eastAsia="zh-CN"/>
        </w:rPr>
        <w:t>测试失败的标准表述如下：</w:t>
      </w:r>
    </w:p>
    <w:p>
      <w:pPr>
        <w:numPr>
          <w:ilvl w:val="0"/>
          <w:numId w:val="6"/>
        </w:numPr>
        <w:ind w:firstLine="420" w:firstLineChars="0"/>
        <w:rPr>
          <w:rFonts w:hint="eastAsia"/>
          <w:lang w:val="en-US" w:eastAsia="zh-CN"/>
        </w:rPr>
      </w:pPr>
      <w:r>
        <w:rPr>
          <w:rFonts w:hint="eastAsia"/>
          <w:lang w:val="en-US" w:eastAsia="zh-CN"/>
        </w:rPr>
        <w:t>严重缺陷密度大于15个/KLOC；</w:t>
      </w:r>
    </w:p>
    <w:p>
      <w:pPr>
        <w:numPr>
          <w:ilvl w:val="0"/>
          <w:numId w:val="6"/>
        </w:numPr>
        <w:ind w:firstLine="420" w:firstLineChars="0"/>
        <w:rPr>
          <w:rFonts w:hint="eastAsia"/>
          <w:lang w:val="en-US" w:eastAsia="zh-CN"/>
        </w:rPr>
      </w:pPr>
      <w:r>
        <w:rPr>
          <w:rFonts w:hint="eastAsia"/>
          <w:lang w:val="en-US" w:eastAsia="zh-CN"/>
        </w:rPr>
        <w:t>发现软件结构有重大设计问题，其修改会导致20%以上的接口、功能、数量的变化，进一步测试相关特性已经无意义；</w:t>
      </w:r>
    </w:p>
    <w:p>
      <w:pPr>
        <w:numPr>
          <w:ilvl w:val="0"/>
          <w:numId w:val="6"/>
        </w:numPr>
        <w:ind w:firstLine="420" w:firstLineChars="0"/>
        <w:rPr>
          <w:rFonts w:hint="eastAsia"/>
          <w:lang w:val="en-US" w:eastAsia="zh-CN"/>
        </w:rPr>
      </w:pPr>
      <w:r>
        <w:rPr>
          <w:rFonts w:hint="eastAsia"/>
          <w:lang w:val="en-US" w:eastAsia="zh-CN"/>
        </w:rPr>
        <w:t>发现软件关键功能未被设计，该功能的设计会导致20%以上的接口、功能、数量的变化，进一步测试相关特性已经无意义；</w:t>
      </w:r>
    </w:p>
    <w:p>
      <w:pPr>
        <w:numPr>
          <w:ilvl w:val="0"/>
          <w:numId w:val="0"/>
        </w:numPr>
        <w:ind w:firstLine="420" w:firstLineChars="0"/>
        <w:rPr>
          <w:rFonts w:hint="eastAsia"/>
          <w:lang w:val="en-US" w:eastAsia="zh-CN"/>
        </w:rPr>
      </w:pPr>
      <w:r>
        <w:rPr>
          <w:rFonts w:hint="eastAsia"/>
          <w:lang w:val="en-US" w:eastAsia="zh-CN"/>
        </w:rPr>
        <w:t>测试结果审批过程：</w:t>
      </w:r>
    </w:p>
    <w:p>
      <w:pPr>
        <w:numPr>
          <w:ilvl w:val="0"/>
          <w:numId w:val="0"/>
        </w:numPr>
        <w:ind w:firstLine="420" w:firstLineChars="0"/>
        <w:rPr>
          <w:rFonts w:hint="eastAsia"/>
          <w:lang w:val="en-US" w:eastAsia="zh-CN"/>
        </w:rPr>
      </w:pPr>
      <w:r>
        <w:rPr>
          <w:rFonts w:hint="eastAsia"/>
          <w:lang w:val="en-US" w:eastAsia="zh-CN"/>
        </w:rPr>
        <w:t>开发人员提交单元测试报告</w:t>
      </w:r>
      <w:r>
        <w:rPr>
          <w:rFonts w:hint="default" w:ascii="Arial" w:hAnsi="Arial" w:cs="Arial"/>
          <w:lang w:val="en-US" w:eastAsia="zh-CN"/>
        </w:rPr>
        <w:t>→</w:t>
      </w:r>
      <w:r>
        <w:rPr>
          <w:rFonts w:hint="eastAsia" w:ascii="Arial" w:hAnsi="Arial" w:cs="Arial"/>
          <w:lang w:val="en-US" w:eastAsia="zh-CN"/>
        </w:rPr>
        <w:t>开发或测试经理签字并提交SQA</w:t>
      </w:r>
      <w:r>
        <w:rPr>
          <w:rFonts w:hint="default" w:ascii="Arial" w:hAnsi="Arial" w:cs="Arial"/>
          <w:lang w:val="en-US" w:eastAsia="zh-CN"/>
        </w:rPr>
        <w:t>→</w:t>
      </w:r>
      <w:r>
        <w:rPr>
          <w:rFonts w:hint="eastAsia" w:ascii="Arial" w:hAnsi="Arial" w:cs="Arial"/>
          <w:lang w:val="en-US" w:eastAsia="zh-CN"/>
        </w:rPr>
        <w:t>SQA对报告进行评审并签字（测试经理参与）</w:t>
      </w:r>
      <w:r>
        <w:rPr>
          <w:rFonts w:hint="default" w:ascii="Arial" w:hAnsi="Arial" w:cs="Arial"/>
          <w:lang w:val="en-US" w:eastAsia="zh-CN"/>
        </w:rPr>
        <w:t>→</w:t>
      </w:r>
      <w:r>
        <w:rPr>
          <w:rFonts w:hint="eastAsia" w:ascii="Arial" w:hAnsi="Arial" w:cs="Arial"/>
          <w:lang w:val="en-US" w:eastAsia="zh-CN"/>
        </w:rPr>
        <w:t>产品经理签字</w:t>
      </w:r>
    </w:p>
    <w:p>
      <w:pPr>
        <w:numPr>
          <w:ilvl w:val="0"/>
          <w:numId w:val="1"/>
        </w:numPr>
        <w:outlineLvl w:val="0"/>
        <w:rPr>
          <w:rFonts w:hint="eastAsia"/>
          <w:lang w:val="en-US" w:eastAsia="zh-CN"/>
        </w:rPr>
      </w:pPr>
      <w:bookmarkStart w:id="12" w:name="_Toc1634"/>
      <w:r>
        <w:rPr>
          <w:rFonts w:hint="eastAsia"/>
          <w:lang w:val="en-US" w:eastAsia="zh-CN"/>
        </w:rPr>
        <w:t>测试挂起/恢复条件</w:t>
      </w:r>
      <w:bookmarkEnd w:id="12"/>
    </w:p>
    <w:p>
      <w:pPr>
        <w:numPr>
          <w:ilvl w:val="0"/>
          <w:numId w:val="0"/>
        </w:numPr>
        <w:ind w:firstLine="420" w:firstLineChars="0"/>
        <w:rPr>
          <w:rFonts w:hint="eastAsia"/>
          <w:lang w:val="en-US" w:eastAsia="zh-CN"/>
        </w:rPr>
      </w:pPr>
      <w:r>
        <w:rPr>
          <w:rFonts w:hint="eastAsia"/>
          <w:lang w:val="en-US" w:eastAsia="zh-CN"/>
        </w:rPr>
        <w:t>测试挂起的条件有：</w:t>
      </w:r>
    </w:p>
    <w:p>
      <w:pPr>
        <w:numPr>
          <w:ilvl w:val="0"/>
          <w:numId w:val="7"/>
        </w:numPr>
        <w:ind w:firstLine="420" w:firstLineChars="0"/>
        <w:rPr>
          <w:rFonts w:hint="eastAsia"/>
          <w:lang w:val="en-US" w:eastAsia="zh-CN"/>
        </w:rPr>
      </w:pPr>
      <w:r>
        <w:rPr>
          <w:rFonts w:hint="eastAsia"/>
          <w:lang w:val="en-US" w:eastAsia="zh-CN"/>
        </w:rPr>
        <w:t>当某个类在单元测试执行过程中发现有阻塞用例的时候，该类的单元测试被挂起。</w:t>
      </w:r>
    </w:p>
    <w:p>
      <w:pPr>
        <w:numPr>
          <w:ilvl w:val="0"/>
          <w:numId w:val="7"/>
        </w:numPr>
        <w:ind w:firstLine="420" w:firstLineChars="0"/>
        <w:rPr>
          <w:rFonts w:hint="eastAsia"/>
          <w:lang w:val="en-US" w:eastAsia="zh-CN"/>
        </w:rPr>
      </w:pPr>
      <w:r>
        <w:rPr>
          <w:rFonts w:hint="eastAsia"/>
          <w:lang w:val="en-US" w:eastAsia="zh-CN"/>
        </w:rPr>
        <w:t>当有20%以上的被测类都遇到有阻塞用例的时候，所有类的单元测试被挂起。</w:t>
      </w:r>
    </w:p>
    <w:p>
      <w:pPr>
        <w:numPr>
          <w:ilvl w:val="0"/>
          <w:numId w:val="7"/>
        </w:numPr>
        <w:ind w:firstLine="420" w:firstLineChars="0"/>
        <w:rPr>
          <w:rFonts w:hint="eastAsia"/>
          <w:lang w:val="en-US" w:eastAsia="zh-CN"/>
        </w:rPr>
      </w:pPr>
      <w:r>
        <w:rPr>
          <w:rFonts w:hint="eastAsia"/>
          <w:lang w:val="en-US" w:eastAsia="zh-CN"/>
        </w:rPr>
        <w:t>当出现有新增需求的时候，与该需求相关的所有类的单元测试被挂起。</w:t>
      </w:r>
    </w:p>
    <w:p>
      <w:pPr>
        <w:numPr>
          <w:ilvl w:val="0"/>
          <w:numId w:val="7"/>
        </w:numPr>
        <w:ind w:firstLine="420" w:firstLineChars="0"/>
        <w:rPr>
          <w:rFonts w:hint="eastAsia"/>
          <w:lang w:val="en-US" w:eastAsia="zh-CN"/>
        </w:rPr>
      </w:pPr>
      <w:r>
        <w:rPr>
          <w:rFonts w:hint="eastAsia"/>
          <w:lang w:val="en-US" w:eastAsia="zh-CN"/>
        </w:rPr>
        <w:t>当开发人员提出要进行设计变更的时候，相关类的单元测试被挂起。</w:t>
      </w:r>
    </w:p>
    <w:p>
      <w:pPr>
        <w:numPr>
          <w:ilvl w:val="0"/>
          <w:numId w:val="0"/>
        </w:numPr>
        <w:ind w:firstLine="420" w:firstLineChars="0"/>
        <w:rPr>
          <w:rFonts w:hint="eastAsia"/>
          <w:lang w:val="en-US" w:eastAsia="zh-CN"/>
        </w:rPr>
      </w:pPr>
      <w:r>
        <w:rPr>
          <w:rFonts w:hint="eastAsia"/>
          <w:lang w:val="en-US" w:eastAsia="zh-CN"/>
        </w:rPr>
        <w:t>测试恢复的条件有：</w:t>
      </w:r>
    </w:p>
    <w:p>
      <w:pPr>
        <w:numPr>
          <w:ilvl w:val="0"/>
          <w:numId w:val="8"/>
        </w:numPr>
        <w:ind w:firstLine="420" w:firstLineChars="0"/>
        <w:rPr>
          <w:rFonts w:hint="eastAsia"/>
          <w:lang w:val="en-US" w:eastAsia="zh-CN"/>
        </w:rPr>
      </w:pPr>
      <w:r>
        <w:rPr>
          <w:rFonts w:hint="eastAsia"/>
          <w:lang w:val="en-US" w:eastAsia="zh-CN"/>
        </w:rPr>
        <w:t>测试被挂起条件已经解决。</w:t>
      </w:r>
    </w:p>
    <w:p>
      <w:pPr>
        <w:numPr>
          <w:ilvl w:val="0"/>
          <w:numId w:val="8"/>
        </w:numPr>
        <w:ind w:firstLine="420" w:firstLineChars="0"/>
        <w:rPr>
          <w:rFonts w:hint="eastAsia"/>
          <w:lang w:val="en-US" w:eastAsia="zh-CN"/>
        </w:rPr>
      </w:pPr>
      <w:r>
        <w:rPr>
          <w:rFonts w:hint="eastAsia"/>
          <w:lang w:val="en-US" w:eastAsia="zh-CN"/>
        </w:rPr>
        <w:t>需要恢复测试的对象达到单元测试的入口条件，在这里要求这些被测对象已经通过代码走读（要提交走读报告）和语法检查（要提交检查结果）。</w:t>
      </w:r>
    </w:p>
    <w:p>
      <w:pPr>
        <w:numPr>
          <w:ilvl w:val="0"/>
          <w:numId w:val="1"/>
        </w:numPr>
        <w:outlineLvl w:val="0"/>
        <w:rPr>
          <w:rFonts w:hint="eastAsia"/>
          <w:lang w:val="en-US" w:eastAsia="zh-CN"/>
        </w:rPr>
      </w:pPr>
      <w:bookmarkStart w:id="13" w:name="_Toc11758"/>
      <w:r>
        <w:rPr>
          <w:rFonts w:hint="eastAsia"/>
          <w:lang w:val="en-US" w:eastAsia="zh-CN"/>
        </w:rPr>
        <w:t>单元测试交付物</w:t>
      </w:r>
      <w:bookmarkEnd w:id="13"/>
    </w:p>
    <w:p>
      <w:pPr>
        <w:numPr>
          <w:ilvl w:val="0"/>
          <w:numId w:val="0"/>
        </w:numPr>
        <w:ind w:firstLine="420" w:firstLineChars="0"/>
        <w:rPr>
          <w:rFonts w:hint="eastAsia"/>
          <w:lang w:val="en-US" w:eastAsia="zh-CN"/>
        </w:rPr>
      </w:pPr>
      <w:r>
        <w:rPr>
          <w:rFonts w:hint="eastAsia"/>
          <w:lang w:val="en-US" w:eastAsia="zh-CN"/>
        </w:rPr>
        <w:t>单元测试计划</w:t>
      </w:r>
    </w:p>
    <w:p>
      <w:pPr>
        <w:numPr>
          <w:ilvl w:val="0"/>
          <w:numId w:val="0"/>
        </w:numPr>
        <w:ind w:firstLine="420" w:firstLineChars="0"/>
        <w:rPr>
          <w:rFonts w:hint="eastAsia"/>
          <w:lang w:val="en-US" w:eastAsia="zh-CN"/>
        </w:rPr>
      </w:pPr>
      <w:r>
        <w:rPr>
          <w:rFonts w:hint="eastAsia"/>
          <w:lang w:val="en-US" w:eastAsia="zh-CN"/>
        </w:rPr>
        <w:t>单元测试设计规格</w:t>
      </w:r>
    </w:p>
    <w:p>
      <w:pPr>
        <w:numPr>
          <w:ilvl w:val="0"/>
          <w:numId w:val="0"/>
        </w:numPr>
        <w:ind w:firstLine="420" w:firstLineChars="0"/>
        <w:rPr>
          <w:rFonts w:hint="eastAsia"/>
          <w:lang w:val="en-US" w:eastAsia="zh-CN"/>
        </w:rPr>
      </w:pPr>
      <w:r>
        <w:rPr>
          <w:rFonts w:hint="eastAsia"/>
          <w:lang w:val="en-US" w:eastAsia="zh-CN"/>
        </w:rPr>
        <w:t>单元测试用例规格</w:t>
      </w:r>
    </w:p>
    <w:p>
      <w:pPr>
        <w:numPr>
          <w:ilvl w:val="0"/>
          <w:numId w:val="0"/>
        </w:numPr>
        <w:ind w:firstLine="420" w:firstLineChars="0"/>
        <w:rPr>
          <w:rFonts w:hint="eastAsia"/>
          <w:lang w:val="en-US" w:eastAsia="zh-CN"/>
        </w:rPr>
      </w:pPr>
      <w:r>
        <w:rPr>
          <w:rFonts w:hint="eastAsia"/>
          <w:lang w:val="en-US" w:eastAsia="zh-CN"/>
        </w:rPr>
        <w:t>单元测试用例脚本</w:t>
      </w:r>
    </w:p>
    <w:p>
      <w:pPr>
        <w:numPr>
          <w:ilvl w:val="0"/>
          <w:numId w:val="0"/>
        </w:numPr>
        <w:ind w:firstLine="420" w:firstLineChars="0"/>
        <w:rPr>
          <w:rFonts w:hint="eastAsia"/>
          <w:lang w:val="en-US" w:eastAsia="zh-CN"/>
        </w:rPr>
      </w:pPr>
      <w:r>
        <w:rPr>
          <w:rFonts w:hint="eastAsia"/>
          <w:lang w:val="en-US" w:eastAsia="zh-CN"/>
        </w:rPr>
        <w:t>单元测试驱动和桩代码</w:t>
      </w:r>
    </w:p>
    <w:p>
      <w:pPr>
        <w:numPr>
          <w:ilvl w:val="0"/>
          <w:numId w:val="0"/>
        </w:numPr>
        <w:ind w:firstLine="420" w:firstLineChars="0"/>
        <w:rPr>
          <w:rFonts w:hint="eastAsia"/>
          <w:lang w:val="en-US" w:eastAsia="zh-CN"/>
        </w:rPr>
      </w:pPr>
      <w:r>
        <w:rPr>
          <w:rFonts w:hint="eastAsia"/>
          <w:lang w:val="en-US" w:eastAsia="zh-CN"/>
        </w:rPr>
        <w:t>单元测试执行日志</w:t>
      </w:r>
    </w:p>
    <w:p>
      <w:pPr>
        <w:numPr>
          <w:ilvl w:val="0"/>
          <w:numId w:val="0"/>
        </w:numPr>
        <w:ind w:firstLine="420" w:firstLineChars="0"/>
        <w:rPr>
          <w:rFonts w:hint="eastAsia"/>
          <w:lang w:val="en-US" w:eastAsia="zh-CN"/>
        </w:rPr>
      </w:pPr>
      <w:r>
        <w:rPr>
          <w:rFonts w:hint="eastAsia"/>
          <w:lang w:val="en-US" w:eastAsia="zh-CN"/>
        </w:rPr>
        <w:t>单元测试报告</w:t>
      </w:r>
    </w:p>
    <w:p>
      <w:pPr>
        <w:numPr>
          <w:ilvl w:val="0"/>
          <w:numId w:val="1"/>
        </w:numPr>
        <w:outlineLvl w:val="0"/>
        <w:rPr>
          <w:rFonts w:hint="eastAsia"/>
          <w:lang w:val="en-US" w:eastAsia="zh-CN"/>
        </w:rPr>
      </w:pPr>
      <w:bookmarkStart w:id="14" w:name="_Toc24014"/>
      <w:r>
        <w:rPr>
          <w:rFonts w:hint="eastAsia"/>
          <w:lang w:val="en-US" w:eastAsia="zh-CN"/>
        </w:rPr>
        <w:t>单元测试任务</w:t>
      </w:r>
      <w:bookmarkEnd w:id="14"/>
    </w:p>
    <w:p>
      <w:pPr>
        <w:numPr>
          <w:ilvl w:val="0"/>
          <w:numId w:val="0"/>
        </w:numPr>
        <w:ind w:firstLine="420" w:firstLineChars="0"/>
        <w:rPr>
          <w:rFonts w:hint="eastAsia"/>
          <w:lang w:val="en-US" w:eastAsia="zh-CN"/>
        </w:rPr>
      </w:pPr>
      <w:r>
        <w:rPr>
          <w:rFonts w:hint="eastAsia"/>
          <w:lang w:val="en-US" w:eastAsia="zh-CN"/>
        </w:rPr>
        <w:t>单元测试任务表如表3所示。</w:t>
      </w:r>
    </w:p>
    <w:p>
      <w:pPr>
        <w:numPr>
          <w:ilvl w:val="0"/>
          <w:numId w:val="0"/>
        </w:numPr>
        <w:ind w:firstLine="420" w:firstLineChars="0"/>
        <w:jc w:val="center"/>
        <w:rPr>
          <w:rFonts w:hint="eastAsia"/>
          <w:lang w:val="en-US" w:eastAsia="zh-CN"/>
        </w:rPr>
      </w:pPr>
      <w:r>
        <w:rPr>
          <w:rFonts w:hint="eastAsia"/>
          <w:lang w:val="en-US" w:eastAsia="zh-CN"/>
        </w:rPr>
        <w:t>表3 单元测试任务表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91"/>
        <w:gridCol w:w="1811"/>
        <w:gridCol w:w="894"/>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widowControl w:val="0"/>
              <w:numPr>
                <w:ilvl w:val="0"/>
                <w:numId w:val="0"/>
              </w:numPr>
              <w:jc w:val="center"/>
              <w:rPr>
                <w:rFonts w:hint="eastAsia"/>
                <w:vertAlign w:val="baseline"/>
                <w:lang w:val="en-US" w:eastAsia="zh-CN"/>
              </w:rPr>
            </w:pPr>
            <w:r>
              <w:rPr>
                <w:rFonts w:hint="eastAsia"/>
                <w:vertAlign w:val="baseline"/>
                <w:lang w:val="en-US" w:eastAsia="zh-CN"/>
              </w:rPr>
              <w:t>任务标识</w:t>
            </w:r>
          </w:p>
        </w:tc>
        <w:tc>
          <w:tcPr>
            <w:tcW w:w="2891" w:type="dxa"/>
          </w:tcPr>
          <w:p>
            <w:pPr>
              <w:widowControl w:val="0"/>
              <w:numPr>
                <w:ilvl w:val="0"/>
                <w:numId w:val="0"/>
              </w:numPr>
              <w:jc w:val="center"/>
              <w:rPr>
                <w:rFonts w:hint="eastAsia"/>
                <w:vertAlign w:val="baseline"/>
                <w:lang w:val="en-US" w:eastAsia="zh-CN"/>
              </w:rPr>
            </w:pPr>
            <w:r>
              <w:rPr>
                <w:rFonts w:hint="eastAsia"/>
                <w:vertAlign w:val="baseline"/>
                <w:lang w:val="en-US" w:eastAsia="zh-CN"/>
              </w:rPr>
              <w:t>任务描述</w:t>
            </w:r>
          </w:p>
        </w:tc>
        <w:tc>
          <w:tcPr>
            <w:tcW w:w="1811" w:type="dxa"/>
          </w:tcPr>
          <w:p>
            <w:pPr>
              <w:widowControl w:val="0"/>
              <w:numPr>
                <w:ilvl w:val="0"/>
                <w:numId w:val="0"/>
              </w:numPr>
              <w:jc w:val="center"/>
              <w:rPr>
                <w:rFonts w:hint="eastAsia"/>
                <w:vertAlign w:val="baseline"/>
                <w:lang w:val="en-US" w:eastAsia="zh-CN"/>
              </w:rPr>
            </w:pPr>
            <w:r>
              <w:rPr>
                <w:rFonts w:hint="eastAsia"/>
                <w:vertAlign w:val="baseline"/>
                <w:lang w:val="en-US" w:eastAsia="zh-CN"/>
              </w:rPr>
              <w:t>责任人</w:t>
            </w:r>
          </w:p>
        </w:tc>
        <w:tc>
          <w:tcPr>
            <w:tcW w:w="894" w:type="dxa"/>
          </w:tcPr>
          <w:p>
            <w:pPr>
              <w:widowControl w:val="0"/>
              <w:numPr>
                <w:ilvl w:val="0"/>
                <w:numId w:val="0"/>
              </w:numPr>
              <w:jc w:val="center"/>
              <w:rPr>
                <w:rFonts w:hint="eastAsia"/>
                <w:vertAlign w:val="baseline"/>
                <w:lang w:val="en-US" w:eastAsia="zh-CN"/>
              </w:rPr>
            </w:pPr>
            <w:r>
              <w:rPr>
                <w:rFonts w:hint="eastAsia"/>
                <w:vertAlign w:val="baseline"/>
                <w:lang w:val="en-US" w:eastAsia="zh-CN"/>
              </w:rPr>
              <w:t>优先级</w:t>
            </w:r>
          </w:p>
        </w:tc>
        <w:tc>
          <w:tcPr>
            <w:tcW w:w="1441" w:type="dxa"/>
          </w:tcPr>
          <w:p>
            <w:pPr>
              <w:widowControl w:val="0"/>
              <w:numPr>
                <w:ilvl w:val="0"/>
                <w:numId w:val="0"/>
              </w:numPr>
              <w:jc w:val="center"/>
              <w:rPr>
                <w:rFonts w:hint="eastAsia"/>
                <w:vertAlign w:val="baseline"/>
                <w:lang w:val="en-US" w:eastAsia="zh-CN"/>
              </w:rPr>
            </w:pPr>
            <w:r>
              <w:rPr>
                <w:rFonts w:hint="eastAsia"/>
                <w:vertAlign w:val="baseline"/>
                <w:lang w:val="en-US" w:eastAsia="zh-CN"/>
              </w:rPr>
              <w:t>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UT-TASK-001</w:t>
            </w:r>
          </w:p>
        </w:tc>
        <w:tc>
          <w:tcPr>
            <w:tcW w:w="2891"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单元测试计划测定</w:t>
            </w:r>
          </w:p>
        </w:tc>
        <w:tc>
          <w:tcPr>
            <w:tcW w:w="1811" w:type="dxa"/>
          </w:tcPr>
          <w:p>
            <w:pPr>
              <w:widowControl w:val="0"/>
              <w:numPr>
                <w:ilvl w:val="0"/>
                <w:numId w:val="0"/>
              </w:numPr>
              <w:jc w:val="left"/>
              <w:rPr>
                <w:rFonts w:hint="eastAsia"/>
                <w:vertAlign w:val="baseline"/>
                <w:lang w:val="en-US" w:eastAsia="zh-CN"/>
              </w:rPr>
            </w:pPr>
            <w:r>
              <w:rPr>
                <w:rFonts w:hint="eastAsia"/>
                <w:vertAlign w:val="baseline"/>
                <w:lang w:val="en-US" w:eastAsia="zh-CN"/>
              </w:rPr>
              <w:t>测试经理</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高</w:t>
            </w:r>
          </w:p>
        </w:tc>
        <w:tc>
          <w:tcPr>
            <w:tcW w:w="1441" w:type="dxa"/>
          </w:tcPr>
          <w:p>
            <w:pPr>
              <w:widowControl w:val="0"/>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UT-TASK-003</w:t>
            </w:r>
          </w:p>
        </w:tc>
        <w:tc>
          <w:tcPr>
            <w:tcW w:w="2891"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单元测试计划评审</w:t>
            </w:r>
          </w:p>
        </w:tc>
        <w:tc>
          <w:tcPr>
            <w:tcW w:w="1811" w:type="dxa"/>
          </w:tcPr>
          <w:p>
            <w:pPr>
              <w:widowControl w:val="0"/>
              <w:numPr>
                <w:ilvl w:val="0"/>
                <w:numId w:val="0"/>
              </w:numPr>
              <w:jc w:val="left"/>
              <w:rPr>
                <w:rFonts w:hint="eastAsia"/>
                <w:vertAlign w:val="baseline"/>
                <w:lang w:val="en-US" w:eastAsia="zh-CN"/>
              </w:rPr>
            </w:pPr>
            <w:r>
              <w:rPr>
                <w:rFonts w:hint="eastAsia"/>
                <w:vertAlign w:val="baseline"/>
                <w:lang w:val="en-US" w:eastAsia="zh-CN"/>
              </w:rPr>
              <w:t>SQA</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UT-TASK-005</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单元测试计划修改</w:t>
            </w:r>
          </w:p>
        </w:tc>
        <w:tc>
          <w:tcPr>
            <w:tcW w:w="1811" w:type="dxa"/>
          </w:tcPr>
          <w:p>
            <w:pPr>
              <w:widowControl w:val="0"/>
              <w:numPr>
                <w:ilvl w:val="0"/>
                <w:numId w:val="0"/>
              </w:numPr>
              <w:jc w:val="left"/>
              <w:rPr>
                <w:rFonts w:hint="eastAsia"/>
                <w:vertAlign w:val="baseline"/>
                <w:lang w:val="en-US" w:eastAsia="zh-CN"/>
              </w:rPr>
            </w:pPr>
            <w:r>
              <w:rPr>
                <w:rFonts w:hint="eastAsia"/>
                <w:vertAlign w:val="baseline"/>
                <w:lang w:val="en-US" w:eastAsia="zh-CN"/>
              </w:rPr>
              <w:t>测试经理</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UT-TASK-007</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单元测试设计规格制定</w:t>
            </w:r>
          </w:p>
        </w:tc>
        <w:tc>
          <w:tcPr>
            <w:tcW w:w="1811" w:type="dxa"/>
          </w:tcPr>
          <w:p>
            <w:pPr>
              <w:widowControl w:val="0"/>
              <w:numPr>
                <w:ilvl w:val="0"/>
                <w:numId w:val="0"/>
              </w:numPr>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UT-TASK-009</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单元测试设计规格评审</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SQA</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UT-TASK-011</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单元测试设计规格修改</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UT-TASK-013</w:t>
            </w:r>
          </w:p>
        </w:tc>
        <w:tc>
          <w:tcPr>
            <w:tcW w:w="2891"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单元测试用例规格设计</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高</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UT-TASK-015</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单元测试用例规格评审</w:t>
            </w:r>
          </w:p>
        </w:tc>
        <w:tc>
          <w:tcPr>
            <w:tcW w:w="1811" w:type="dxa"/>
          </w:tcPr>
          <w:p>
            <w:pPr>
              <w:widowControl w:val="0"/>
              <w:numPr>
                <w:ilvl w:val="0"/>
                <w:numId w:val="0"/>
              </w:numPr>
              <w:jc w:val="left"/>
              <w:rPr>
                <w:rFonts w:hint="eastAsia"/>
                <w:vertAlign w:val="baseline"/>
                <w:lang w:val="en-US" w:eastAsia="zh-CN"/>
              </w:rPr>
            </w:pPr>
            <w:r>
              <w:rPr>
                <w:rFonts w:hint="eastAsia"/>
                <w:vertAlign w:val="baseline"/>
                <w:lang w:val="en-US" w:eastAsia="zh-CN"/>
              </w:rPr>
              <w:t>SQA</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UT-TASK-017</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单元测试用例规格修改</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UT-TASK-019</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单元测试驱动、桩、用例脚本代码实现</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UT-TASK-021</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驱动、桩、用例脚本代码走查</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SQA</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低</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UT-TASK-023</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驱动、桩、用例脚本代码修改</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低</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UT-TASK-025</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单元测试执行及回归</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cPr>
          <w:p>
            <w:pPr>
              <w:widowControl w:val="0"/>
              <w:numPr>
                <w:ilvl w:val="0"/>
                <w:numId w:val="0"/>
              </w:numPr>
              <w:jc w:val="left"/>
              <w:rPr>
                <w:rFonts w:hint="eastAsia"/>
                <w:vertAlign w:val="baseline"/>
                <w:lang w:val="en-US" w:eastAsia="zh-CN"/>
              </w:rPr>
            </w:pPr>
            <w:r>
              <w:rPr>
                <w:rFonts w:hint="eastAsia"/>
                <w:vertAlign w:val="baseline"/>
                <w:lang w:val="en-US" w:eastAsia="zh-CN"/>
              </w:rPr>
              <w:t>高</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UT-TASK-027</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单元测试报告</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测试经理</w:t>
            </w:r>
          </w:p>
        </w:tc>
        <w:tc>
          <w:tcPr>
            <w:tcW w:w="894"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高</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UT-TASK-029</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单元测试报告审批</w:t>
            </w:r>
          </w:p>
        </w:tc>
        <w:tc>
          <w:tcPr>
            <w:tcW w:w="181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开发或测试人员</w:t>
            </w:r>
          </w:p>
        </w:tc>
        <w:tc>
          <w:tcPr>
            <w:tcW w:w="894"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高</w:t>
            </w:r>
          </w:p>
        </w:tc>
        <w:tc>
          <w:tcPr>
            <w:tcW w:w="1441"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UT-TASK-027</w:t>
            </w:r>
          </w:p>
        </w:tc>
      </w:tr>
    </w:tbl>
    <w:p>
      <w:pPr>
        <w:numPr>
          <w:ilvl w:val="0"/>
          <w:numId w:val="0"/>
        </w:numPr>
        <w:ind w:firstLine="420" w:firstLineChars="0"/>
        <w:jc w:val="left"/>
        <w:rPr>
          <w:rFonts w:hint="eastAsia"/>
          <w:lang w:val="en-US" w:eastAsia="zh-CN"/>
        </w:rPr>
      </w:pPr>
    </w:p>
    <w:p>
      <w:pPr>
        <w:numPr>
          <w:ilvl w:val="0"/>
          <w:numId w:val="1"/>
        </w:numPr>
        <w:outlineLvl w:val="0"/>
        <w:rPr>
          <w:rFonts w:hint="eastAsia"/>
          <w:lang w:val="en-US" w:eastAsia="zh-CN"/>
        </w:rPr>
      </w:pPr>
      <w:bookmarkStart w:id="15" w:name="_Toc21912"/>
      <w:r>
        <w:rPr>
          <w:rFonts w:hint="eastAsia"/>
          <w:lang w:val="en-US" w:eastAsia="zh-CN"/>
        </w:rPr>
        <w:t>环境需求</w:t>
      </w:r>
      <w:bookmarkEnd w:id="15"/>
    </w:p>
    <w:p>
      <w:pPr>
        <w:numPr>
          <w:ilvl w:val="0"/>
          <w:numId w:val="0"/>
        </w:numPr>
        <w:rPr>
          <w:rFonts w:hint="eastAsia"/>
          <w:lang w:val="en-US" w:eastAsia="zh-CN"/>
        </w:rPr>
      </w:pPr>
      <w:r>
        <w:rPr>
          <w:rFonts w:hint="eastAsia"/>
          <w:lang w:val="en-US" w:eastAsia="zh-CN"/>
        </w:rPr>
        <w:t>10.1 硬件需求</w:t>
      </w:r>
    </w:p>
    <w:p>
      <w:pPr>
        <w:numPr>
          <w:ilvl w:val="0"/>
          <w:numId w:val="0"/>
        </w:numPr>
        <w:rPr>
          <w:rFonts w:hint="eastAsia"/>
          <w:lang w:val="en-US" w:eastAsia="zh-CN"/>
        </w:rPr>
      </w:pPr>
      <w:r>
        <w:rPr>
          <w:rFonts w:hint="eastAsia"/>
          <w:lang w:val="en-US" w:eastAsia="zh-CN"/>
        </w:rPr>
        <w:t>10.2 软件需求</w:t>
      </w:r>
    </w:p>
    <w:p>
      <w:pPr>
        <w:numPr>
          <w:ilvl w:val="0"/>
          <w:numId w:val="0"/>
        </w:numPr>
        <w:rPr>
          <w:rFonts w:hint="eastAsia"/>
          <w:lang w:val="en-US" w:eastAsia="zh-CN"/>
        </w:rPr>
      </w:pPr>
      <w:r>
        <w:rPr>
          <w:rFonts w:hint="eastAsia"/>
          <w:lang w:val="en-US" w:eastAsia="zh-CN"/>
        </w:rPr>
        <w:t>10.3 测试工具</w:t>
      </w:r>
    </w:p>
    <w:p>
      <w:pPr>
        <w:numPr>
          <w:ilvl w:val="0"/>
          <w:numId w:val="0"/>
        </w:numPr>
        <w:ind w:firstLine="420" w:firstLineChars="0"/>
        <w:rPr>
          <w:rFonts w:hint="eastAsia"/>
          <w:lang w:val="en-US" w:eastAsia="zh-CN"/>
        </w:rPr>
      </w:pPr>
      <w:r>
        <w:rPr>
          <w:rFonts w:hint="eastAsia"/>
          <w:lang w:val="en-US" w:eastAsia="zh-CN"/>
        </w:rPr>
        <w:t>如Logiscope4.0、JUnit4.0等。</w:t>
      </w:r>
    </w:p>
    <w:p>
      <w:pPr>
        <w:numPr>
          <w:ilvl w:val="0"/>
          <w:numId w:val="0"/>
        </w:numPr>
        <w:rPr>
          <w:rFonts w:hint="eastAsia"/>
          <w:lang w:val="en-US" w:eastAsia="zh-CN"/>
        </w:rPr>
      </w:pPr>
      <w:r>
        <w:rPr>
          <w:rFonts w:hint="eastAsia"/>
          <w:lang w:val="en-US" w:eastAsia="zh-CN"/>
        </w:rPr>
        <w:t>10.4 其他</w:t>
      </w:r>
    </w:p>
    <w:p>
      <w:pPr>
        <w:numPr>
          <w:ilvl w:val="0"/>
          <w:numId w:val="1"/>
        </w:numPr>
        <w:outlineLvl w:val="0"/>
        <w:rPr>
          <w:rFonts w:hint="eastAsia"/>
          <w:lang w:val="en-US" w:eastAsia="zh-CN"/>
        </w:rPr>
      </w:pPr>
      <w:bookmarkStart w:id="16" w:name="_Toc10027"/>
      <w:r>
        <w:rPr>
          <w:rFonts w:hint="eastAsia"/>
          <w:lang w:val="en-US" w:eastAsia="zh-CN"/>
        </w:rPr>
        <w:t>角色和职责</w:t>
      </w:r>
      <w:bookmarkEnd w:id="16"/>
    </w:p>
    <w:p>
      <w:pPr>
        <w:numPr>
          <w:ilvl w:val="0"/>
          <w:numId w:val="0"/>
        </w:numPr>
        <w:ind w:firstLine="420" w:firstLineChars="0"/>
        <w:rPr>
          <w:rFonts w:hint="eastAsia"/>
          <w:lang w:val="en-US" w:eastAsia="zh-CN"/>
        </w:rPr>
      </w:pPr>
      <w:r>
        <w:rPr>
          <w:rFonts w:hint="eastAsia"/>
          <w:lang w:val="en-US" w:eastAsia="zh-CN"/>
        </w:rPr>
        <w:t>单元测试角色和职责如表4所示。</w:t>
      </w:r>
    </w:p>
    <w:p>
      <w:pPr>
        <w:numPr>
          <w:ilvl w:val="0"/>
          <w:numId w:val="0"/>
        </w:numPr>
        <w:jc w:val="center"/>
        <w:rPr>
          <w:rFonts w:hint="eastAsia"/>
          <w:lang w:val="en-US" w:eastAsia="zh-CN"/>
        </w:rPr>
      </w:pPr>
      <w:r>
        <w:rPr>
          <w:rFonts w:hint="eastAsia"/>
          <w:lang w:val="en-US" w:eastAsia="zh-CN"/>
        </w:rPr>
        <w:t>表4 单元测试角色和职责对应表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7"/>
        <w:gridCol w:w="6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7" w:type="dxa"/>
          </w:tcPr>
          <w:p>
            <w:pPr>
              <w:widowControl w:val="0"/>
              <w:numPr>
                <w:ilvl w:val="0"/>
                <w:numId w:val="0"/>
              </w:numPr>
              <w:jc w:val="left"/>
              <w:rPr>
                <w:rFonts w:hint="eastAsia"/>
                <w:vertAlign w:val="baseline"/>
                <w:lang w:val="en-US" w:eastAsia="zh-CN"/>
              </w:rPr>
            </w:pPr>
            <w:r>
              <w:rPr>
                <w:rFonts w:hint="eastAsia"/>
                <w:lang w:val="en-US" w:eastAsia="zh-CN"/>
              </w:rPr>
              <w:t>角色</w:t>
            </w:r>
          </w:p>
        </w:tc>
        <w:tc>
          <w:tcPr>
            <w:tcW w:w="6535" w:type="dxa"/>
          </w:tcPr>
          <w:p>
            <w:pPr>
              <w:widowControl w:val="0"/>
              <w:numPr>
                <w:ilvl w:val="0"/>
                <w:numId w:val="0"/>
              </w:numPr>
              <w:jc w:val="left"/>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7" w:type="dxa"/>
          </w:tcPr>
          <w:p>
            <w:pPr>
              <w:widowControl w:val="0"/>
              <w:numPr>
                <w:ilvl w:val="0"/>
                <w:numId w:val="0"/>
              </w:numPr>
              <w:jc w:val="left"/>
              <w:rPr>
                <w:rFonts w:hint="eastAsia"/>
                <w:vertAlign w:val="baseline"/>
                <w:lang w:val="en-US" w:eastAsia="zh-CN"/>
              </w:rPr>
            </w:pPr>
            <w:r>
              <w:rPr>
                <w:rFonts w:hint="eastAsia"/>
                <w:vertAlign w:val="baseline"/>
                <w:lang w:val="en-US" w:eastAsia="zh-CN"/>
              </w:rPr>
              <w:t>产品经理</w:t>
            </w:r>
          </w:p>
        </w:tc>
        <w:tc>
          <w:tcPr>
            <w:tcW w:w="6535" w:type="dxa"/>
          </w:tcPr>
          <w:p>
            <w:pPr>
              <w:widowControl w:val="0"/>
              <w:numPr>
                <w:ilvl w:val="0"/>
                <w:numId w:val="0"/>
              </w:numPr>
              <w:jc w:val="left"/>
              <w:rPr>
                <w:rFonts w:hint="eastAsia"/>
                <w:vertAlign w:val="baseline"/>
                <w:lang w:val="en-US" w:eastAsia="zh-CN"/>
              </w:rPr>
            </w:pPr>
            <w:r>
              <w:rPr>
                <w:rFonts w:hint="eastAsia"/>
                <w:vertAlign w:val="baseline"/>
                <w:lang w:val="en-US" w:eastAsia="zh-CN"/>
              </w:rPr>
              <w:t>解决资源（包括人、工具等）需求，对单元测试结果进行监督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7" w:type="dxa"/>
          </w:tcPr>
          <w:p>
            <w:pPr>
              <w:widowControl w:val="0"/>
              <w:numPr>
                <w:ilvl w:val="0"/>
                <w:numId w:val="0"/>
              </w:numPr>
              <w:jc w:val="left"/>
              <w:rPr>
                <w:rFonts w:hint="eastAsia"/>
                <w:vertAlign w:val="baseline"/>
                <w:lang w:val="en-US" w:eastAsia="zh-CN"/>
              </w:rPr>
            </w:pPr>
            <w:r>
              <w:rPr>
                <w:rFonts w:hint="eastAsia"/>
                <w:vertAlign w:val="baseline"/>
                <w:lang w:val="en-US" w:eastAsia="zh-CN"/>
              </w:rPr>
              <w:t>开发经理</w:t>
            </w:r>
          </w:p>
        </w:tc>
        <w:tc>
          <w:tcPr>
            <w:tcW w:w="6535" w:type="dxa"/>
          </w:tcPr>
          <w:p>
            <w:pPr>
              <w:widowControl w:val="0"/>
              <w:numPr>
                <w:ilvl w:val="0"/>
                <w:numId w:val="0"/>
              </w:numPr>
              <w:jc w:val="left"/>
              <w:rPr>
                <w:rFonts w:hint="eastAsia"/>
                <w:vertAlign w:val="baseline"/>
                <w:lang w:val="en-US" w:eastAsia="zh-CN"/>
              </w:rPr>
            </w:pPr>
            <w:r>
              <w:rPr>
                <w:rFonts w:hint="eastAsia"/>
                <w:vertAlign w:val="baseline"/>
                <w:lang w:val="en-US" w:eastAsia="zh-CN"/>
              </w:rPr>
              <w:t>协助制定单元测试计划，安排单元测试任务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7" w:type="dxa"/>
          </w:tcPr>
          <w:p>
            <w:pPr>
              <w:widowControl w:val="0"/>
              <w:numPr>
                <w:ilvl w:val="0"/>
                <w:numId w:val="0"/>
              </w:numPr>
              <w:jc w:val="left"/>
              <w:rPr>
                <w:rFonts w:hint="eastAsia"/>
                <w:vertAlign w:val="baseline"/>
                <w:lang w:val="en-US" w:eastAsia="zh-CN"/>
              </w:rPr>
            </w:pPr>
            <w:r>
              <w:rPr>
                <w:rFonts w:hint="eastAsia"/>
                <w:vertAlign w:val="baseline"/>
                <w:lang w:val="en-US" w:eastAsia="zh-CN"/>
              </w:rPr>
              <w:t>测试经理</w:t>
            </w:r>
          </w:p>
        </w:tc>
        <w:tc>
          <w:tcPr>
            <w:tcW w:w="6535" w:type="dxa"/>
          </w:tcPr>
          <w:p>
            <w:pPr>
              <w:widowControl w:val="0"/>
              <w:numPr>
                <w:ilvl w:val="0"/>
                <w:numId w:val="0"/>
              </w:numPr>
              <w:jc w:val="left"/>
              <w:rPr>
                <w:rFonts w:hint="eastAsia"/>
                <w:vertAlign w:val="baseline"/>
                <w:lang w:val="en-US" w:eastAsia="zh-CN"/>
              </w:rPr>
            </w:pPr>
            <w:r>
              <w:rPr>
                <w:rFonts w:hint="eastAsia"/>
                <w:vertAlign w:val="baseline"/>
                <w:lang w:val="en-US" w:eastAsia="zh-CN"/>
              </w:rPr>
              <w:t>制定单元测试计划，安排单元测试任务，参与单元测试结果验收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7" w:type="dxa"/>
          </w:tcPr>
          <w:p>
            <w:pPr>
              <w:widowControl w:val="0"/>
              <w:numPr>
                <w:ilvl w:val="0"/>
                <w:numId w:val="0"/>
              </w:numPr>
              <w:jc w:val="left"/>
              <w:rPr>
                <w:rFonts w:hint="eastAsia"/>
                <w:vertAlign w:val="baseline"/>
                <w:lang w:val="en-US" w:eastAsia="zh-CN"/>
              </w:rPr>
            </w:pPr>
            <w:r>
              <w:rPr>
                <w:rFonts w:hint="eastAsia"/>
                <w:vertAlign w:val="baseline"/>
                <w:lang w:val="en-US" w:eastAsia="zh-CN"/>
              </w:rPr>
              <w:t>SQA</w:t>
            </w:r>
          </w:p>
        </w:tc>
        <w:tc>
          <w:tcPr>
            <w:tcW w:w="6535" w:type="dxa"/>
          </w:tcPr>
          <w:p>
            <w:pPr>
              <w:widowControl w:val="0"/>
              <w:numPr>
                <w:ilvl w:val="0"/>
                <w:numId w:val="0"/>
              </w:numPr>
              <w:jc w:val="left"/>
              <w:rPr>
                <w:rFonts w:hint="eastAsia"/>
                <w:vertAlign w:val="baseline"/>
                <w:lang w:val="en-US" w:eastAsia="zh-CN"/>
              </w:rPr>
            </w:pPr>
            <w:r>
              <w:rPr>
                <w:rFonts w:hint="eastAsia"/>
                <w:vertAlign w:val="baseline"/>
                <w:lang w:val="en-US" w:eastAsia="zh-CN"/>
              </w:rPr>
              <w:t>对单元测试过程（包括代码走读、正规检视活动）进行监控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7" w:type="dxa"/>
          </w:tcPr>
          <w:p>
            <w:pPr>
              <w:widowControl w:val="0"/>
              <w:numPr>
                <w:ilvl w:val="0"/>
                <w:numId w:val="0"/>
              </w:numPr>
              <w:jc w:val="left"/>
              <w:rPr>
                <w:rFonts w:hint="eastAsia"/>
                <w:vertAlign w:val="baseline"/>
                <w:lang w:val="en-US" w:eastAsia="zh-CN"/>
              </w:rPr>
            </w:pPr>
            <w:r>
              <w:rPr>
                <w:rFonts w:hint="eastAsia"/>
                <w:vertAlign w:val="baseline"/>
                <w:lang w:val="en-US" w:eastAsia="zh-CN"/>
              </w:rPr>
              <w:t>开发或（和）测试人员</w:t>
            </w:r>
          </w:p>
        </w:tc>
        <w:tc>
          <w:tcPr>
            <w:tcW w:w="6535" w:type="dxa"/>
          </w:tcPr>
          <w:p>
            <w:pPr>
              <w:widowControl w:val="0"/>
              <w:numPr>
                <w:ilvl w:val="0"/>
                <w:numId w:val="0"/>
              </w:numPr>
              <w:jc w:val="left"/>
              <w:rPr>
                <w:rFonts w:hint="eastAsia"/>
                <w:vertAlign w:val="baseline"/>
                <w:lang w:val="en-US" w:eastAsia="zh-CN"/>
              </w:rPr>
            </w:pPr>
            <w:r>
              <w:rPr>
                <w:rFonts w:hint="eastAsia"/>
                <w:vertAlign w:val="baseline"/>
                <w:lang w:val="en-US" w:eastAsia="zh-CN"/>
              </w:rPr>
              <w:t>完成单元测试需要的输入，并完成单元测试设计规格、单元测试用例规格、单元测试规程的制定，执行单元测试，记录发现问题，修改问题，并负责问题的回归测试。与此同时，负责定位和解决问题</w:t>
            </w:r>
          </w:p>
        </w:tc>
      </w:tr>
    </w:tbl>
    <w:p>
      <w:pPr>
        <w:numPr>
          <w:ilvl w:val="0"/>
          <w:numId w:val="0"/>
        </w:numPr>
        <w:jc w:val="left"/>
        <w:rPr>
          <w:rFonts w:hint="eastAsia"/>
          <w:lang w:val="en-US" w:eastAsia="zh-CN"/>
        </w:rPr>
      </w:pPr>
    </w:p>
    <w:p>
      <w:pPr>
        <w:numPr>
          <w:ilvl w:val="0"/>
          <w:numId w:val="1"/>
        </w:numPr>
        <w:outlineLvl w:val="0"/>
        <w:rPr>
          <w:rFonts w:hint="eastAsia"/>
          <w:lang w:val="en-US" w:eastAsia="zh-CN"/>
        </w:rPr>
      </w:pPr>
      <w:bookmarkStart w:id="17" w:name="_Toc23054"/>
      <w:r>
        <w:rPr>
          <w:rFonts w:hint="eastAsia"/>
          <w:lang w:val="en-US" w:eastAsia="zh-CN"/>
        </w:rPr>
        <w:t>人员和培训</w:t>
      </w:r>
      <w:bookmarkEnd w:id="17"/>
    </w:p>
    <w:p>
      <w:pPr>
        <w:numPr>
          <w:ilvl w:val="0"/>
          <w:numId w:val="9"/>
        </w:numPr>
        <w:ind w:firstLine="420" w:firstLineChars="0"/>
        <w:rPr>
          <w:rFonts w:hint="eastAsia"/>
          <w:lang w:val="en-US" w:eastAsia="zh-CN"/>
        </w:rPr>
      </w:pPr>
      <w:r>
        <w:rPr>
          <w:rFonts w:hint="eastAsia"/>
          <w:lang w:val="en-US" w:eastAsia="zh-CN"/>
        </w:rPr>
        <w:t>需要5名一年以上工作经验的开发人员，并且他们应在详细设计开始之后全职投入到单元测试项目组中。</w:t>
      </w:r>
    </w:p>
    <w:p>
      <w:pPr>
        <w:numPr>
          <w:ilvl w:val="0"/>
          <w:numId w:val="9"/>
        </w:numPr>
        <w:ind w:firstLine="420" w:firstLineChars="0"/>
        <w:rPr>
          <w:rFonts w:hint="eastAsia"/>
          <w:lang w:val="en-US" w:eastAsia="zh-CN"/>
        </w:rPr>
      </w:pPr>
      <w:r>
        <w:rPr>
          <w:rFonts w:hint="eastAsia"/>
          <w:lang w:val="en-US" w:eastAsia="zh-CN"/>
        </w:rPr>
        <w:t>在详细设计完成之前，需要完成对项目需求、系统设计、详细设计、单元测试技术、单元测试脚本技术方面的培训。</w:t>
      </w:r>
    </w:p>
    <w:p>
      <w:pPr>
        <w:numPr>
          <w:ilvl w:val="0"/>
          <w:numId w:val="9"/>
        </w:numPr>
        <w:ind w:firstLine="420" w:firstLineChars="0"/>
        <w:rPr>
          <w:rFonts w:hint="eastAsia"/>
          <w:lang w:val="en-US" w:eastAsia="zh-CN"/>
        </w:rPr>
      </w:pPr>
      <w:r>
        <w:rPr>
          <w:rFonts w:hint="eastAsia"/>
          <w:lang w:val="en-US" w:eastAsia="zh-CN"/>
        </w:rPr>
        <w:t>在编码完成之前要完成缺陷跟踪流使用、测试日志表格使用、测试工具使用的培训。</w:t>
      </w:r>
    </w:p>
    <w:p>
      <w:pPr>
        <w:numPr>
          <w:ilvl w:val="0"/>
          <w:numId w:val="0"/>
        </w:numPr>
        <w:ind w:firstLine="420" w:firstLineChars="0"/>
        <w:rPr>
          <w:rFonts w:hint="eastAsia"/>
          <w:lang w:val="en-US" w:eastAsia="zh-CN"/>
        </w:rPr>
      </w:pPr>
      <w:r>
        <w:rPr>
          <w:rFonts w:hint="eastAsia"/>
          <w:lang w:val="en-US" w:eastAsia="zh-CN"/>
        </w:rPr>
        <w:t>以上培训大约需要花费每人20人时的工作量。</w:t>
      </w:r>
    </w:p>
    <w:p>
      <w:pPr>
        <w:numPr>
          <w:ilvl w:val="0"/>
          <w:numId w:val="1"/>
        </w:numPr>
        <w:outlineLvl w:val="0"/>
        <w:rPr>
          <w:rFonts w:hint="eastAsia"/>
          <w:lang w:val="en-US" w:eastAsia="zh-CN"/>
        </w:rPr>
      </w:pPr>
      <w:bookmarkStart w:id="18" w:name="_Toc4933"/>
      <w:r>
        <w:rPr>
          <w:rFonts w:hint="eastAsia"/>
          <w:lang w:val="en-US" w:eastAsia="zh-CN"/>
        </w:rPr>
        <w:t>单元测试进度</w:t>
      </w:r>
      <w:bookmarkEnd w:id="18"/>
    </w:p>
    <w:p>
      <w:pPr>
        <w:numPr>
          <w:ilvl w:val="0"/>
          <w:numId w:val="0"/>
        </w:numPr>
        <w:ind w:firstLine="420" w:firstLineChars="0"/>
        <w:rPr>
          <w:rFonts w:hint="eastAsia"/>
          <w:lang w:val="en-US" w:eastAsia="zh-CN"/>
        </w:rPr>
      </w:pPr>
      <w:r>
        <w:rPr>
          <w:rFonts w:hint="eastAsia"/>
          <w:lang w:val="en-US" w:eastAsia="zh-CN"/>
        </w:rPr>
        <w:t>单元测试进度安排如表5所示。</w:t>
      </w:r>
    </w:p>
    <w:p>
      <w:pPr>
        <w:numPr>
          <w:ilvl w:val="0"/>
          <w:numId w:val="0"/>
        </w:numPr>
        <w:ind w:firstLine="420" w:firstLineChars="0"/>
        <w:jc w:val="center"/>
        <w:rPr>
          <w:rFonts w:hint="eastAsia"/>
          <w:lang w:val="en-US" w:eastAsia="zh-CN"/>
        </w:rPr>
      </w:pPr>
      <w:r>
        <w:rPr>
          <w:rFonts w:hint="eastAsia"/>
          <w:lang w:val="en-US" w:eastAsia="zh-CN"/>
        </w:rPr>
        <w:t>表5 单元测试进度安排</w:t>
      </w:r>
    </w:p>
    <w:tbl>
      <w:tblPr>
        <w:tblStyle w:val="20"/>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91"/>
        <w:gridCol w:w="3556"/>
        <w:gridCol w:w="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widowControl w:val="0"/>
              <w:numPr>
                <w:ilvl w:val="0"/>
                <w:numId w:val="0"/>
              </w:numPr>
              <w:jc w:val="center"/>
              <w:rPr>
                <w:rFonts w:hint="eastAsia"/>
                <w:vertAlign w:val="baseline"/>
                <w:lang w:val="en-US" w:eastAsia="zh-CN"/>
              </w:rPr>
            </w:pPr>
            <w:r>
              <w:rPr>
                <w:rFonts w:hint="eastAsia"/>
                <w:vertAlign w:val="baseline"/>
                <w:lang w:val="en-US" w:eastAsia="zh-CN"/>
              </w:rPr>
              <w:t>任务标识</w:t>
            </w:r>
          </w:p>
        </w:tc>
        <w:tc>
          <w:tcPr>
            <w:tcW w:w="2891" w:type="dxa"/>
          </w:tcPr>
          <w:p>
            <w:pPr>
              <w:widowControl w:val="0"/>
              <w:numPr>
                <w:ilvl w:val="0"/>
                <w:numId w:val="0"/>
              </w:numPr>
              <w:jc w:val="center"/>
              <w:rPr>
                <w:rFonts w:hint="eastAsia"/>
                <w:vertAlign w:val="baseline"/>
                <w:lang w:val="en-US" w:eastAsia="zh-CN"/>
              </w:rPr>
            </w:pPr>
            <w:r>
              <w:rPr>
                <w:rFonts w:hint="eastAsia"/>
                <w:vertAlign w:val="baseline"/>
                <w:lang w:val="en-US" w:eastAsia="zh-CN"/>
              </w:rPr>
              <w:t>任务描述</w:t>
            </w:r>
          </w:p>
        </w:tc>
        <w:tc>
          <w:tcPr>
            <w:tcW w:w="3556" w:type="dxa"/>
          </w:tcPr>
          <w:p>
            <w:pPr>
              <w:widowControl w:val="0"/>
              <w:numPr>
                <w:ilvl w:val="0"/>
                <w:numId w:val="0"/>
              </w:numPr>
              <w:jc w:val="center"/>
              <w:rPr>
                <w:rFonts w:hint="eastAsia"/>
                <w:vertAlign w:val="baseline"/>
                <w:lang w:val="en-US" w:eastAsia="zh-CN"/>
              </w:rPr>
            </w:pPr>
            <w:r>
              <w:rPr>
                <w:rFonts w:hint="eastAsia"/>
                <w:vertAlign w:val="baseline"/>
                <w:lang w:val="en-US" w:eastAsia="zh-CN"/>
              </w:rPr>
              <w:t>起始日期</w:t>
            </w:r>
          </w:p>
        </w:tc>
        <w:tc>
          <w:tcPr>
            <w:tcW w:w="949" w:type="dxa"/>
          </w:tcPr>
          <w:p>
            <w:pPr>
              <w:widowControl w:val="0"/>
              <w:numPr>
                <w:ilvl w:val="0"/>
                <w:numId w:val="0"/>
              </w:numPr>
              <w:jc w:val="center"/>
              <w:rPr>
                <w:rFonts w:hint="eastAsia"/>
                <w:vertAlign w:val="baseline"/>
                <w:lang w:val="en-US" w:eastAsia="zh-CN"/>
              </w:rPr>
            </w:pPr>
            <w:r>
              <w:rPr>
                <w:rFonts w:hint="eastAsia"/>
                <w:vertAlign w:val="baseline"/>
                <w:lang w:val="en-US" w:eastAsia="zh-CN"/>
              </w:rPr>
              <w:t>周期/天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UT-TASK-001</w:t>
            </w:r>
          </w:p>
        </w:tc>
        <w:tc>
          <w:tcPr>
            <w:tcW w:w="2891"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单元测试计划测定</w:t>
            </w:r>
          </w:p>
        </w:tc>
        <w:tc>
          <w:tcPr>
            <w:tcW w:w="3556" w:type="dxa"/>
          </w:tcPr>
          <w:p>
            <w:pPr>
              <w:widowControl w:val="0"/>
              <w:numPr>
                <w:ilvl w:val="0"/>
                <w:numId w:val="0"/>
              </w:numPr>
              <w:jc w:val="left"/>
              <w:rPr>
                <w:rFonts w:hint="eastAsia"/>
                <w:vertAlign w:val="baseline"/>
                <w:lang w:val="en-US" w:eastAsia="zh-CN"/>
              </w:rPr>
            </w:pPr>
            <w:r>
              <w:rPr>
                <w:rFonts w:hint="eastAsia"/>
                <w:vertAlign w:val="baseline"/>
                <w:lang w:val="en-US" w:eastAsia="zh-CN"/>
              </w:rPr>
              <w:t>系统设计结束后4天内</w:t>
            </w:r>
          </w:p>
        </w:tc>
        <w:tc>
          <w:tcPr>
            <w:tcW w:w="949" w:type="dxa"/>
          </w:tcPr>
          <w:p>
            <w:pPr>
              <w:widowControl w:val="0"/>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UT-TASK-003</w:t>
            </w:r>
          </w:p>
        </w:tc>
        <w:tc>
          <w:tcPr>
            <w:tcW w:w="2891"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单元测试计划评审</w:t>
            </w:r>
          </w:p>
        </w:tc>
        <w:tc>
          <w:tcPr>
            <w:tcW w:w="3556"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单元测试计划完成后4天内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UT-TASK-005</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单元测试计划修改</w:t>
            </w:r>
          </w:p>
        </w:tc>
        <w:tc>
          <w:tcPr>
            <w:tcW w:w="3556"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单元测试计划评审完成后4天内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UT-TASK-007</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单元测试设计规格制定</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单元测试计划评审完成后3天内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UT-TASK-009</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单元测试设计规格评审</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单元测试设计规格完成后2天内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UT-TASK-011</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单元测试设计规格修改</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单元测试设计规格评审完成后2天内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UT-TASK-013</w:t>
            </w:r>
          </w:p>
        </w:tc>
        <w:tc>
          <w:tcPr>
            <w:tcW w:w="2891"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单元测试用例规格设计</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单元测试设计规格评审完成后2天内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UT-TASK-015</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单元测试用例规格评审</w:t>
            </w:r>
          </w:p>
        </w:tc>
        <w:tc>
          <w:tcPr>
            <w:tcW w:w="3556" w:type="dxa"/>
          </w:tcPr>
          <w:p>
            <w:pPr>
              <w:widowControl w:val="0"/>
              <w:numPr>
                <w:ilvl w:val="0"/>
                <w:numId w:val="0"/>
              </w:numPr>
              <w:jc w:val="left"/>
              <w:rPr>
                <w:rFonts w:hint="eastAsia"/>
                <w:vertAlign w:val="baseline"/>
                <w:lang w:val="en-US" w:eastAsia="zh-CN"/>
              </w:rPr>
            </w:pPr>
            <w:r>
              <w:rPr>
                <w:rFonts w:hint="eastAsia"/>
                <w:vertAlign w:val="baseline"/>
                <w:lang w:val="en-US" w:eastAsia="zh-CN"/>
              </w:rPr>
              <w:t>单元测试用例规格完成后2天内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UT-TASK-017</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单元测试用例规格修改</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单元测试用例规格评审完成后2天内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UT-TASK-019</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单元测试驱动、桩、用例脚本代码实现</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单元测试用例规格评审完成后45天内，并且编码阶段已经开始</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UT-TASK-021</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驱动、桩、用例脚本代码走查</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单元测试驱动、桩、用例脚本代码完成后10天</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UT-TASK-023</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驱动、桩、用例脚本代码修改</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单元测试驱动、桩、用例脚本代码走读后4天</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UT-TASK-025</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单元测试执行及回归</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单元测试驱动、桩、用例脚本代码走读后4天，并且编码阶段已经结束</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UT-TASK-027</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单元测试报告</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单元测试执行及回归完成后4天内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UT-TASK-029</w:t>
            </w: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单元测试报告审批</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单元测试报告完成后4天内</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2891"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风险预留时间</w:t>
            </w:r>
          </w:p>
        </w:tc>
        <w:tc>
          <w:tcPr>
            <w:tcW w:w="3556"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单元测试阶段工作中任意时候</w:t>
            </w:r>
          </w:p>
        </w:tc>
        <w:tc>
          <w:tcPr>
            <w:tcW w:w="949" w:type="dxa"/>
            <w:textDirection w:val="lrTb"/>
            <w:vAlign w:val="center"/>
          </w:tcPr>
          <w:p>
            <w:pPr>
              <w:keepNext w:val="0"/>
              <w:keepLines w:val="0"/>
              <w:widowControl/>
              <w:suppressLineNumbers w:val="0"/>
              <w:jc w:val="left"/>
              <w:textAlignment w:val="center"/>
              <w:rPr>
                <w:rFonts w:hint="eastAsia"/>
                <w:vertAlign w:val="baseline"/>
                <w:lang w:val="en-US" w:eastAsia="zh-CN"/>
              </w:rPr>
            </w:pPr>
          </w:p>
        </w:tc>
      </w:tr>
    </w:tbl>
    <w:p>
      <w:pPr>
        <w:numPr>
          <w:ilvl w:val="0"/>
          <w:numId w:val="1"/>
        </w:numPr>
        <w:outlineLvl w:val="0"/>
        <w:rPr>
          <w:rFonts w:hint="eastAsia"/>
          <w:lang w:val="en-US" w:eastAsia="zh-CN"/>
        </w:rPr>
      </w:pPr>
      <w:bookmarkStart w:id="19" w:name="_Toc22509"/>
      <w:r>
        <w:rPr>
          <w:rFonts w:hint="eastAsia"/>
          <w:lang w:val="en-US" w:eastAsia="zh-CN"/>
        </w:rPr>
        <w:t>风险和应急计划</w:t>
      </w:r>
      <w:bookmarkEnd w:id="19"/>
    </w:p>
    <w:p>
      <w:pPr>
        <w:numPr>
          <w:ilvl w:val="0"/>
          <w:numId w:val="0"/>
        </w:numPr>
        <w:ind w:firstLine="420" w:firstLineChars="0"/>
        <w:rPr>
          <w:rFonts w:hint="eastAsia"/>
          <w:lang w:val="en-US" w:eastAsia="zh-CN"/>
        </w:rPr>
      </w:pPr>
      <w:r>
        <w:rPr>
          <w:rFonts w:hint="eastAsia"/>
          <w:lang w:val="en-US" w:eastAsia="zh-CN"/>
        </w:rPr>
        <w:t>风险和应急计划安排如表6所示。</w:t>
      </w:r>
    </w:p>
    <w:p>
      <w:pPr>
        <w:numPr>
          <w:ilvl w:val="0"/>
          <w:numId w:val="0"/>
        </w:numPr>
        <w:jc w:val="center"/>
        <w:rPr>
          <w:rFonts w:hint="eastAsia"/>
          <w:lang w:val="en-US" w:eastAsia="zh-CN"/>
        </w:rPr>
      </w:pPr>
      <w:r>
        <w:rPr>
          <w:rFonts w:hint="eastAsia"/>
          <w:lang w:val="en-US" w:eastAsia="zh-CN"/>
        </w:rPr>
        <w:t>表6 风险和应急计划（部分）</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1429"/>
        <w:gridCol w:w="1233"/>
        <w:gridCol w:w="905"/>
        <w:gridCol w:w="250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7" w:type="dxa"/>
          </w:tcPr>
          <w:p>
            <w:pPr>
              <w:widowControl w:val="0"/>
              <w:numPr>
                <w:ilvl w:val="0"/>
                <w:numId w:val="0"/>
              </w:numPr>
              <w:jc w:val="left"/>
              <w:rPr>
                <w:rFonts w:hint="eastAsia"/>
                <w:vertAlign w:val="baseline"/>
                <w:lang w:val="en-US" w:eastAsia="zh-CN"/>
              </w:rPr>
            </w:pPr>
            <w:r>
              <w:rPr>
                <w:rFonts w:hint="eastAsia"/>
                <w:vertAlign w:val="baseline"/>
                <w:lang w:val="en-US" w:eastAsia="zh-CN"/>
              </w:rPr>
              <w:t>风险ID</w:t>
            </w:r>
          </w:p>
        </w:tc>
        <w:tc>
          <w:tcPr>
            <w:tcW w:w="1429" w:type="dxa"/>
          </w:tcPr>
          <w:p>
            <w:pPr>
              <w:widowControl w:val="0"/>
              <w:numPr>
                <w:ilvl w:val="0"/>
                <w:numId w:val="0"/>
              </w:numPr>
              <w:jc w:val="left"/>
              <w:rPr>
                <w:rFonts w:hint="eastAsia"/>
                <w:vertAlign w:val="baseline"/>
                <w:lang w:val="en-US" w:eastAsia="zh-CN"/>
              </w:rPr>
            </w:pPr>
            <w:r>
              <w:rPr>
                <w:rFonts w:hint="eastAsia"/>
                <w:vertAlign w:val="baseline"/>
                <w:lang w:val="en-US" w:eastAsia="zh-CN"/>
              </w:rPr>
              <w:t>风险描述</w:t>
            </w:r>
          </w:p>
        </w:tc>
        <w:tc>
          <w:tcPr>
            <w:tcW w:w="1233" w:type="dxa"/>
          </w:tcPr>
          <w:p>
            <w:pPr>
              <w:widowControl w:val="0"/>
              <w:numPr>
                <w:ilvl w:val="0"/>
                <w:numId w:val="0"/>
              </w:numPr>
              <w:jc w:val="left"/>
              <w:rPr>
                <w:rFonts w:hint="eastAsia"/>
                <w:vertAlign w:val="baseline"/>
                <w:lang w:val="en-US" w:eastAsia="zh-CN"/>
              </w:rPr>
            </w:pPr>
            <w:r>
              <w:rPr>
                <w:rFonts w:hint="eastAsia"/>
                <w:vertAlign w:val="baseline"/>
                <w:lang w:val="en-US" w:eastAsia="zh-CN"/>
              </w:rPr>
              <w:t>责任人</w:t>
            </w:r>
          </w:p>
        </w:tc>
        <w:tc>
          <w:tcPr>
            <w:tcW w:w="905" w:type="dxa"/>
          </w:tcPr>
          <w:p>
            <w:pPr>
              <w:widowControl w:val="0"/>
              <w:numPr>
                <w:ilvl w:val="0"/>
                <w:numId w:val="0"/>
              </w:numPr>
              <w:jc w:val="left"/>
              <w:rPr>
                <w:rFonts w:hint="eastAsia"/>
                <w:vertAlign w:val="baseline"/>
                <w:lang w:val="en-US" w:eastAsia="zh-CN"/>
              </w:rPr>
            </w:pPr>
            <w:r>
              <w:rPr>
                <w:rFonts w:hint="eastAsia"/>
                <w:vertAlign w:val="baseline"/>
                <w:lang w:val="en-US" w:eastAsia="zh-CN"/>
              </w:rPr>
              <w:t>优先级</w:t>
            </w:r>
          </w:p>
        </w:tc>
        <w:tc>
          <w:tcPr>
            <w:tcW w:w="2507" w:type="dxa"/>
          </w:tcPr>
          <w:p>
            <w:pPr>
              <w:widowControl w:val="0"/>
              <w:numPr>
                <w:ilvl w:val="0"/>
                <w:numId w:val="0"/>
              </w:numPr>
              <w:jc w:val="left"/>
              <w:rPr>
                <w:rFonts w:hint="eastAsia"/>
                <w:vertAlign w:val="baseline"/>
                <w:lang w:val="en-US" w:eastAsia="zh-CN"/>
              </w:rPr>
            </w:pPr>
            <w:r>
              <w:rPr>
                <w:rFonts w:hint="eastAsia"/>
                <w:vertAlign w:val="baseline"/>
                <w:lang w:val="en-US" w:eastAsia="zh-CN"/>
              </w:rPr>
              <w:t>规避措施</w:t>
            </w:r>
          </w:p>
        </w:tc>
        <w:tc>
          <w:tcPr>
            <w:tcW w:w="1421" w:type="dxa"/>
          </w:tcPr>
          <w:p>
            <w:pPr>
              <w:widowControl w:val="0"/>
              <w:numPr>
                <w:ilvl w:val="0"/>
                <w:numId w:val="0"/>
              </w:numPr>
              <w:jc w:val="left"/>
              <w:rPr>
                <w:rFonts w:hint="eastAsia"/>
                <w:vertAlign w:val="baseline"/>
                <w:lang w:val="en-US" w:eastAsia="zh-CN"/>
              </w:rPr>
            </w:pPr>
            <w:r>
              <w:rPr>
                <w:rFonts w:hint="eastAsia"/>
                <w:vertAlign w:val="baseline"/>
                <w:lang w:val="en-US" w:eastAsia="zh-CN"/>
              </w:rPr>
              <w:t>应急计划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7" w:type="dxa"/>
          </w:tcPr>
          <w:p>
            <w:pPr>
              <w:widowControl w:val="0"/>
              <w:numPr>
                <w:ilvl w:val="0"/>
                <w:numId w:val="0"/>
              </w:numPr>
              <w:jc w:val="left"/>
              <w:rPr>
                <w:rFonts w:hint="eastAsia"/>
                <w:vertAlign w:val="baseline"/>
                <w:lang w:val="en-US" w:eastAsia="zh-CN"/>
              </w:rPr>
            </w:pPr>
            <w:r>
              <w:rPr>
                <w:rFonts w:hint="eastAsia"/>
                <w:vertAlign w:val="baseline"/>
                <w:lang w:val="en-US" w:eastAsia="zh-CN"/>
              </w:rPr>
              <w:t>1</w:t>
            </w:r>
          </w:p>
        </w:tc>
        <w:tc>
          <w:tcPr>
            <w:tcW w:w="1429" w:type="dxa"/>
          </w:tcPr>
          <w:p>
            <w:pPr>
              <w:widowControl w:val="0"/>
              <w:numPr>
                <w:ilvl w:val="0"/>
                <w:numId w:val="0"/>
              </w:numPr>
              <w:jc w:val="left"/>
              <w:rPr>
                <w:rFonts w:hint="eastAsia"/>
                <w:vertAlign w:val="baseline"/>
                <w:lang w:val="en-US" w:eastAsia="zh-CN"/>
              </w:rPr>
            </w:pPr>
            <w:r>
              <w:rPr>
                <w:rFonts w:hint="eastAsia"/>
                <w:vertAlign w:val="baseline"/>
                <w:lang w:val="en-US" w:eastAsia="zh-CN"/>
              </w:rPr>
              <w:t>人员无法及时到位</w:t>
            </w:r>
          </w:p>
        </w:tc>
        <w:tc>
          <w:tcPr>
            <w:tcW w:w="1233" w:type="dxa"/>
          </w:tcPr>
          <w:p>
            <w:pPr>
              <w:widowControl w:val="0"/>
              <w:numPr>
                <w:ilvl w:val="0"/>
                <w:numId w:val="0"/>
              </w:numPr>
              <w:jc w:val="left"/>
              <w:rPr>
                <w:rFonts w:hint="eastAsia"/>
                <w:vertAlign w:val="baseline"/>
                <w:lang w:val="en-US" w:eastAsia="zh-CN"/>
              </w:rPr>
            </w:pPr>
            <w:r>
              <w:rPr>
                <w:rFonts w:hint="eastAsia"/>
                <w:vertAlign w:val="baseline"/>
                <w:lang w:val="en-US" w:eastAsia="zh-CN"/>
              </w:rPr>
              <w:t>开发或测试经理</w:t>
            </w:r>
          </w:p>
        </w:tc>
        <w:tc>
          <w:tcPr>
            <w:tcW w:w="905" w:type="dxa"/>
          </w:tcPr>
          <w:p>
            <w:pPr>
              <w:widowControl w:val="0"/>
              <w:numPr>
                <w:ilvl w:val="0"/>
                <w:numId w:val="0"/>
              </w:numPr>
              <w:jc w:val="left"/>
              <w:rPr>
                <w:rFonts w:hint="eastAsia"/>
                <w:vertAlign w:val="baseline"/>
                <w:lang w:val="en-US" w:eastAsia="zh-CN"/>
              </w:rPr>
            </w:pPr>
            <w:r>
              <w:rPr>
                <w:rFonts w:hint="eastAsia"/>
                <w:vertAlign w:val="baseline"/>
                <w:lang w:val="en-US" w:eastAsia="zh-CN"/>
              </w:rPr>
              <w:t>高</w:t>
            </w:r>
          </w:p>
        </w:tc>
        <w:tc>
          <w:tcPr>
            <w:tcW w:w="2507" w:type="dxa"/>
          </w:tcPr>
          <w:p>
            <w:pPr>
              <w:widowControl w:val="0"/>
              <w:numPr>
                <w:ilvl w:val="0"/>
                <w:numId w:val="0"/>
              </w:numPr>
              <w:jc w:val="left"/>
              <w:rPr>
                <w:rFonts w:hint="eastAsia"/>
                <w:vertAlign w:val="baseline"/>
                <w:lang w:val="en-US" w:eastAsia="zh-CN"/>
              </w:rPr>
            </w:pPr>
            <w:r>
              <w:rPr>
                <w:rFonts w:hint="eastAsia"/>
                <w:vertAlign w:val="baseline"/>
                <w:lang w:val="en-US" w:eastAsia="zh-CN"/>
              </w:rPr>
              <w:t>在产品的预算中体现这部分需求</w:t>
            </w:r>
          </w:p>
          <w:p>
            <w:pPr>
              <w:widowControl w:val="0"/>
              <w:numPr>
                <w:ilvl w:val="0"/>
                <w:numId w:val="0"/>
              </w:numPr>
              <w:jc w:val="left"/>
              <w:rPr>
                <w:rFonts w:hint="eastAsia"/>
                <w:vertAlign w:val="baseline"/>
                <w:lang w:val="en-US" w:eastAsia="zh-CN"/>
              </w:rPr>
            </w:pPr>
            <w:r>
              <w:rPr>
                <w:rFonts w:hint="eastAsia"/>
                <w:vertAlign w:val="baseline"/>
                <w:lang w:val="en-US" w:eastAsia="zh-CN"/>
              </w:rPr>
              <w:t>定期催促人力资源部进行资源协调</w:t>
            </w:r>
          </w:p>
          <w:p>
            <w:pPr>
              <w:widowControl w:val="0"/>
              <w:numPr>
                <w:ilvl w:val="0"/>
                <w:numId w:val="0"/>
              </w:numPr>
              <w:jc w:val="left"/>
              <w:rPr>
                <w:rFonts w:hint="eastAsia"/>
                <w:vertAlign w:val="baseline"/>
                <w:lang w:val="en-US" w:eastAsia="zh-CN"/>
              </w:rPr>
            </w:pPr>
            <w:r>
              <w:rPr>
                <w:rFonts w:hint="eastAsia"/>
                <w:vertAlign w:val="baseline"/>
                <w:lang w:val="en-US" w:eastAsia="zh-CN"/>
              </w:rPr>
              <w:t>从可能空闲的产品部中物色人员</w:t>
            </w:r>
          </w:p>
        </w:tc>
        <w:tc>
          <w:tcPr>
            <w:tcW w:w="1421" w:type="dxa"/>
          </w:tcPr>
          <w:p>
            <w:pPr>
              <w:widowControl w:val="0"/>
              <w:numPr>
                <w:ilvl w:val="0"/>
                <w:numId w:val="0"/>
              </w:numPr>
              <w:jc w:val="left"/>
              <w:rPr>
                <w:rFonts w:hint="eastAsia"/>
                <w:vertAlign w:val="baseline"/>
                <w:lang w:val="en-US" w:eastAsia="zh-CN"/>
              </w:rPr>
            </w:pPr>
            <w:r>
              <w:rPr>
                <w:rFonts w:hint="eastAsia"/>
                <w:vertAlign w:val="baseline"/>
                <w:lang w:val="en-US" w:eastAsia="zh-CN"/>
              </w:rPr>
              <w:t>推进进度计划</w:t>
            </w:r>
          </w:p>
          <w:p>
            <w:pPr>
              <w:widowControl w:val="0"/>
              <w:numPr>
                <w:ilvl w:val="0"/>
                <w:numId w:val="0"/>
              </w:numPr>
              <w:jc w:val="left"/>
              <w:rPr>
                <w:rFonts w:hint="eastAsia"/>
                <w:vertAlign w:val="baseline"/>
                <w:lang w:val="en-US" w:eastAsia="zh-CN"/>
              </w:rPr>
            </w:pPr>
            <w:r>
              <w:rPr>
                <w:rFonts w:hint="eastAsia"/>
                <w:vertAlign w:val="baseline"/>
                <w:lang w:val="en-US" w:eastAsia="zh-CN"/>
              </w:rPr>
              <w:t>进行招聘</w:t>
            </w:r>
          </w:p>
          <w:p>
            <w:pPr>
              <w:widowControl w:val="0"/>
              <w:numPr>
                <w:ilvl w:val="0"/>
                <w:numId w:val="0"/>
              </w:numPr>
              <w:jc w:val="left"/>
              <w:rPr>
                <w:rFonts w:hint="eastAsia"/>
                <w:vertAlign w:val="baseline"/>
                <w:lang w:val="en-US" w:eastAsia="zh-CN"/>
              </w:rPr>
            </w:pPr>
            <w:r>
              <w:rPr>
                <w:rFonts w:hint="eastAsia"/>
                <w:vertAlign w:val="baseline"/>
                <w:lang w:val="en-US" w:eastAsia="zh-CN"/>
              </w:rPr>
              <w:t>考虑工作外包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7" w:type="dxa"/>
          </w:tcPr>
          <w:p>
            <w:pPr>
              <w:widowControl w:val="0"/>
              <w:numPr>
                <w:ilvl w:val="0"/>
                <w:numId w:val="0"/>
              </w:numPr>
              <w:jc w:val="left"/>
              <w:rPr>
                <w:rFonts w:hint="eastAsia"/>
                <w:vertAlign w:val="baseline"/>
                <w:lang w:val="en-US" w:eastAsia="zh-CN"/>
              </w:rPr>
            </w:pPr>
            <w:r>
              <w:rPr>
                <w:rFonts w:hint="eastAsia"/>
                <w:vertAlign w:val="baseline"/>
                <w:lang w:val="en-US" w:eastAsia="zh-CN"/>
              </w:rPr>
              <w:t>2</w:t>
            </w:r>
          </w:p>
        </w:tc>
        <w:tc>
          <w:tcPr>
            <w:tcW w:w="1429" w:type="dxa"/>
          </w:tcPr>
          <w:p>
            <w:pPr>
              <w:widowControl w:val="0"/>
              <w:numPr>
                <w:ilvl w:val="0"/>
                <w:numId w:val="0"/>
              </w:numPr>
              <w:jc w:val="left"/>
              <w:rPr>
                <w:rFonts w:hint="eastAsia"/>
                <w:vertAlign w:val="baseline"/>
                <w:lang w:val="en-US" w:eastAsia="zh-CN"/>
              </w:rPr>
            </w:pPr>
            <w:r>
              <w:rPr>
                <w:rFonts w:hint="eastAsia"/>
                <w:vertAlign w:val="baseline"/>
                <w:lang w:val="en-US" w:eastAsia="zh-CN"/>
              </w:rPr>
              <w:t>人员技能不符合要求</w:t>
            </w:r>
          </w:p>
        </w:tc>
        <w:tc>
          <w:tcPr>
            <w:tcW w:w="1233"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开发或测试经理</w:t>
            </w:r>
          </w:p>
        </w:tc>
        <w:tc>
          <w:tcPr>
            <w:tcW w:w="905" w:type="dxa"/>
          </w:tcPr>
          <w:p>
            <w:pPr>
              <w:widowControl w:val="0"/>
              <w:numPr>
                <w:ilvl w:val="0"/>
                <w:numId w:val="0"/>
              </w:numPr>
              <w:jc w:val="left"/>
              <w:rPr>
                <w:rFonts w:hint="eastAsia"/>
                <w:vertAlign w:val="baseline"/>
                <w:lang w:val="en-US" w:eastAsia="zh-CN"/>
              </w:rPr>
            </w:pPr>
            <w:r>
              <w:rPr>
                <w:rFonts w:hint="eastAsia"/>
                <w:vertAlign w:val="baseline"/>
                <w:lang w:val="en-US" w:eastAsia="zh-CN"/>
              </w:rPr>
              <w:t>中</w:t>
            </w:r>
          </w:p>
        </w:tc>
        <w:tc>
          <w:tcPr>
            <w:tcW w:w="2507" w:type="dxa"/>
          </w:tcPr>
          <w:p>
            <w:pPr>
              <w:widowControl w:val="0"/>
              <w:numPr>
                <w:ilvl w:val="0"/>
                <w:numId w:val="0"/>
              </w:numPr>
              <w:jc w:val="left"/>
              <w:rPr>
                <w:rFonts w:hint="eastAsia"/>
                <w:vertAlign w:val="baseline"/>
                <w:lang w:val="en-US" w:eastAsia="zh-CN"/>
              </w:rPr>
            </w:pPr>
            <w:r>
              <w:rPr>
                <w:rFonts w:hint="eastAsia"/>
                <w:vertAlign w:val="baseline"/>
                <w:lang w:val="en-US" w:eastAsia="zh-CN"/>
              </w:rPr>
              <w:t>在人力预算中给出人员技能要求</w:t>
            </w:r>
          </w:p>
          <w:p>
            <w:pPr>
              <w:widowControl w:val="0"/>
              <w:numPr>
                <w:ilvl w:val="0"/>
                <w:numId w:val="0"/>
              </w:numPr>
              <w:jc w:val="left"/>
              <w:rPr>
                <w:rFonts w:hint="eastAsia"/>
                <w:vertAlign w:val="baseline"/>
                <w:lang w:val="en-US" w:eastAsia="zh-CN"/>
              </w:rPr>
            </w:pPr>
            <w:r>
              <w:rPr>
                <w:rFonts w:hint="eastAsia"/>
                <w:vertAlign w:val="baseline"/>
                <w:lang w:val="en-US" w:eastAsia="zh-CN"/>
              </w:rPr>
              <w:t>对提供的人员进行技能面试</w:t>
            </w:r>
          </w:p>
          <w:p>
            <w:pPr>
              <w:widowControl w:val="0"/>
              <w:numPr>
                <w:ilvl w:val="0"/>
                <w:numId w:val="0"/>
              </w:numPr>
              <w:jc w:val="left"/>
              <w:rPr>
                <w:rFonts w:hint="eastAsia"/>
                <w:vertAlign w:val="baseline"/>
                <w:lang w:val="en-US" w:eastAsia="zh-CN"/>
              </w:rPr>
            </w:pPr>
            <w:r>
              <w:rPr>
                <w:rFonts w:hint="eastAsia"/>
                <w:vertAlign w:val="baseline"/>
                <w:lang w:val="en-US" w:eastAsia="zh-CN"/>
              </w:rPr>
              <w:t>从其他产品部门协调有能力的人员</w:t>
            </w:r>
          </w:p>
        </w:tc>
        <w:tc>
          <w:tcPr>
            <w:tcW w:w="1421" w:type="dxa"/>
          </w:tcPr>
          <w:p>
            <w:pPr>
              <w:widowControl w:val="0"/>
              <w:numPr>
                <w:ilvl w:val="0"/>
                <w:numId w:val="0"/>
              </w:numPr>
              <w:jc w:val="left"/>
              <w:rPr>
                <w:rFonts w:hint="eastAsia"/>
                <w:vertAlign w:val="baseline"/>
                <w:lang w:val="en-US" w:eastAsia="zh-CN"/>
              </w:rPr>
            </w:pPr>
            <w:r>
              <w:rPr>
                <w:rFonts w:hint="eastAsia"/>
                <w:vertAlign w:val="baseline"/>
                <w:lang w:val="en-US" w:eastAsia="zh-CN"/>
              </w:rPr>
              <w:t>提高培训的强度</w:t>
            </w:r>
          </w:p>
          <w:p>
            <w:pPr>
              <w:widowControl w:val="0"/>
              <w:numPr>
                <w:ilvl w:val="0"/>
                <w:numId w:val="0"/>
              </w:numPr>
              <w:jc w:val="left"/>
              <w:rPr>
                <w:rFonts w:hint="eastAsia"/>
                <w:vertAlign w:val="baseline"/>
                <w:lang w:val="en-US" w:eastAsia="zh-CN"/>
              </w:rPr>
            </w:pPr>
            <w:r>
              <w:rPr>
                <w:rFonts w:hint="eastAsia"/>
                <w:vertAlign w:val="baseline"/>
                <w:lang w:val="en-US" w:eastAsia="zh-CN"/>
              </w:rPr>
              <w:t>加强培训效果监督</w:t>
            </w:r>
          </w:p>
          <w:p>
            <w:pPr>
              <w:widowControl w:val="0"/>
              <w:numPr>
                <w:ilvl w:val="0"/>
                <w:numId w:val="0"/>
              </w:numPr>
              <w:jc w:val="left"/>
              <w:rPr>
                <w:rFonts w:hint="eastAsia"/>
                <w:vertAlign w:val="baseline"/>
                <w:lang w:val="en-US" w:eastAsia="zh-CN"/>
              </w:rPr>
            </w:pPr>
            <w:r>
              <w:rPr>
                <w:rFonts w:hint="eastAsia"/>
                <w:vertAlign w:val="baseline"/>
                <w:lang w:val="en-US" w:eastAsia="zh-CN"/>
              </w:rPr>
              <w:t>对工作输出加强检视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7" w:type="dxa"/>
          </w:tcPr>
          <w:p>
            <w:pPr>
              <w:widowControl w:val="0"/>
              <w:numPr>
                <w:ilvl w:val="0"/>
                <w:numId w:val="0"/>
              </w:numPr>
              <w:jc w:val="left"/>
              <w:rPr>
                <w:rFonts w:hint="eastAsia"/>
                <w:vertAlign w:val="baseline"/>
                <w:lang w:val="en-US" w:eastAsia="zh-CN"/>
              </w:rPr>
            </w:pPr>
            <w:r>
              <w:rPr>
                <w:rFonts w:hint="eastAsia"/>
                <w:vertAlign w:val="baseline"/>
                <w:lang w:val="en-US" w:eastAsia="zh-CN"/>
              </w:rPr>
              <w:t>3</w:t>
            </w:r>
          </w:p>
        </w:tc>
        <w:tc>
          <w:tcPr>
            <w:tcW w:w="1429" w:type="dxa"/>
          </w:tcPr>
          <w:p>
            <w:pPr>
              <w:widowControl w:val="0"/>
              <w:numPr>
                <w:ilvl w:val="0"/>
                <w:numId w:val="0"/>
              </w:numPr>
              <w:jc w:val="left"/>
              <w:rPr>
                <w:rFonts w:hint="eastAsia"/>
                <w:vertAlign w:val="baseline"/>
                <w:lang w:val="en-US" w:eastAsia="zh-CN"/>
              </w:rPr>
            </w:pPr>
            <w:r>
              <w:rPr>
                <w:rFonts w:hint="eastAsia"/>
                <w:vertAlign w:val="baseline"/>
                <w:lang w:val="en-US" w:eastAsia="zh-CN"/>
              </w:rPr>
              <w:t>测试工具无法到位</w:t>
            </w:r>
          </w:p>
        </w:tc>
        <w:tc>
          <w:tcPr>
            <w:tcW w:w="1233" w:type="dxa"/>
            <w:textDirection w:val="lrTb"/>
            <w:vAlign w:val="top"/>
          </w:tcPr>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开发或测试经理</w:t>
            </w:r>
          </w:p>
        </w:tc>
        <w:tc>
          <w:tcPr>
            <w:tcW w:w="905" w:type="dxa"/>
          </w:tcPr>
          <w:p>
            <w:pPr>
              <w:widowControl w:val="0"/>
              <w:numPr>
                <w:ilvl w:val="0"/>
                <w:numId w:val="0"/>
              </w:numPr>
              <w:jc w:val="left"/>
              <w:rPr>
                <w:rFonts w:hint="eastAsia"/>
                <w:vertAlign w:val="baseline"/>
                <w:lang w:val="en-US" w:eastAsia="zh-CN"/>
              </w:rPr>
            </w:pPr>
            <w:r>
              <w:rPr>
                <w:rFonts w:hint="eastAsia"/>
                <w:vertAlign w:val="baseline"/>
                <w:lang w:val="en-US" w:eastAsia="zh-CN"/>
              </w:rPr>
              <w:t>低</w:t>
            </w:r>
          </w:p>
        </w:tc>
        <w:tc>
          <w:tcPr>
            <w:tcW w:w="2507" w:type="dxa"/>
          </w:tcPr>
          <w:p>
            <w:pPr>
              <w:widowControl w:val="0"/>
              <w:numPr>
                <w:ilvl w:val="0"/>
                <w:numId w:val="0"/>
              </w:numPr>
              <w:jc w:val="left"/>
              <w:rPr>
                <w:rFonts w:hint="eastAsia"/>
                <w:vertAlign w:val="baseline"/>
                <w:lang w:val="en-US" w:eastAsia="zh-CN"/>
              </w:rPr>
            </w:pPr>
            <w:r>
              <w:rPr>
                <w:rFonts w:hint="eastAsia"/>
                <w:vertAlign w:val="baseline"/>
                <w:lang w:val="en-US" w:eastAsia="zh-CN"/>
              </w:rPr>
              <w:t>在产品预算中尽早体现这部分需求</w:t>
            </w:r>
          </w:p>
          <w:p>
            <w:pPr>
              <w:widowControl w:val="0"/>
              <w:numPr>
                <w:ilvl w:val="0"/>
                <w:numId w:val="0"/>
              </w:numPr>
              <w:jc w:val="left"/>
              <w:rPr>
                <w:rFonts w:hint="eastAsia"/>
                <w:vertAlign w:val="baseline"/>
                <w:lang w:val="en-US" w:eastAsia="zh-CN"/>
              </w:rPr>
            </w:pPr>
            <w:r>
              <w:rPr>
                <w:rFonts w:hint="eastAsia"/>
                <w:vertAlign w:val="baseline"/>
                <w:lang w:val="en-US" w:eastAsia="zh-CN"/>
              </w:rPr>
              <w:t>联系其他产品，看是否有空闲的License</w:t>
            </w:r>
          </w:p>
          <w:p>
            <w:pPr>
              <w:widowControl w:val="0"/>
              <w:numPr>
                <w:ilvl w:val="0"/>
                <w:numId w:val="0"/>
              </w:numPr>
              <w:jc w:val="left"/>
              <w:rPr>
                <w:rFonts w:hint="eastAsia"/>
                <w:vertAlign w:val="baseline"/>
                <w:lang w:val="en-US" w:eastAsia="zh-CN"/>
              </w:rPr>
            </w:pPr>
            <w:r>
              <w:rPr>
                <w:rFonts w:hint="eastAsia"/>
                <w:vertAlign w:val="baseline"/>
                <w:lang w:val="en-US" w:eastAsia="zh-CN"/>
              </w:rPr>
              <w:t>尽早联系工具代理商，洽谈采购事宜</w:t>
            </w:r>
          </w:p>
        </w:tc>
        <w:tc>
          <w:tcPr>
            <w:tcW w:w="1421" w:type="dxa"/>
          </w:tcPr>
          <w:p>
            <w:pPr>
              <w:widowControl w:val="0"/>
              <w:numPr>
                <w:ilvl w:val="0"/>
                <w:numId w:val="0"/>
              </w:numPr>
              <w:jc w:val="left"/>
              <w:rPr>
                <w:rFonts w:hint="eastAsia"/>
                <w:vertAlign w:val="baseline"/>
                <w:lang w:val="en-US" w:eastAsia="zh-CN"/>
              </w:rPr>
            </w:pPr>
            <w:r>
              <w:rPr>
                <w:rFonts w:hint="eastAsia"/>
                <w:vertAlign w:val="baseline"/>
                <w:lang w:val="en-US" w:eastAsia="zh-CN"/>
              </w:rPr>
              <w:t>采用人工分析程序规格</w:t>
            </w:r>
          </w:p>
          <w:p>
            <w:pPr>
              <w:widowControl w:val="0"/>
              <w:numPr>
                <w:ilvl w:val="0"/>
                <w:numId w:val="0"/>
              </w:numPr>
              <w:jc w:val="left"/>
              <w:rPr>
                <w:rFonts w:hint="eastAsia"/>
                <w:vertAlign w:val="baseline"/>
                <w:lang w:val="en-US" w:eastAsia="zh-CN"/>
              </w:rPr>
            </w:pPr>
            <w:r>
              <w:rPr>
                <w:rFonts w:hint="eastAsia"/>
                <w:vertAlign w:val="baseline"/>
                <w:lang w:val="en-US" w:eastAsia="zh-CN"/>
              </w:rPr>
              <w:t>允许使用规模估计值</w:t>
            </w:r>
          </w:p>
          <w:p>
            <w:pPr>
              <w:widowControl w:val="0"/>
              <w:numPr>
                <w:ilvl w:val="0"/>
                <w:numId w:val="0"/>
              </w:numPr>
              <w:jc w:val="left"/>
              <w:rPr>
                <w:rFonts w:hint="eastAsia"/>
                <w:vertAlign w:val="baseline"/>
                <w:lang w:val="en-US" w:eastAsia="zh-CN"/>
              </w:rPr>
            </w:pPr>
            <w:r>
              <w:rPr>
                <w:rFonts w:hint="eastAsia"/>
                <w:vertAlign w:val="baseline"/>
                <w:lang w:val="en-US" w:eastAsia="zh-CN"/>
              </w:rPr>
              <w:t>自行开发测试工具</w:t>
            </w:r>
          </w:p>
        </w:tc>
      </w:tr>
    </w:tbl>
    <w:p>
      <w:pPr>
        <w:numPr>
          <w:ilvl w:val="0"/>
          <w:numId w:val="0"/>
        </w:numPr>
        <w:jc w:val="left"/>
        <w:rPr>
          <w:rFonts w:hint="eastAsia"/>
          <w:lang w:val="en-US" w:eastAsia="zh-CN"/>
        </w:rPr>
      </w:pPr>
    </w:p>
    <w:p>
      <w:pPr>
        <w:numPr>
          <w:ilvl w:val="0"/>
          <w:numId w:val="1"/>
        </w:numPr>
        <w:outlineLvl w:val="0"/>
        <w:rPr>
          <w:rFonts w:hint="eastAsia"/>
          <w:lang w:val="en-US" w:eastAsia="zh-CN"/>
        </w:rPr>
      </w:pPr>
      <w:bookmarkStart w:id="20" w:name="_Toc18236"/>
      <w:r>
        <w:rPr>
          <w:rFonts w:hint="eastAsia"/>
          <w:lang w:val="en-US" w:eastAsia="zh-CN"/>
        </w:rPr>
        <w:t>审批</w:t>
      </w:r>
      <w:bookmarkEnd w:id="20"/>
    </w:p>
    <w:p>
      <w:pPr>
        <w:numPr>
          <w:ilvl w:val="0"/>
          <w:numId w:val="0"/>
        </w:numPr>
        <w:ind w:firstLine="420" w:firstLineChars="0"/>
        <w:rPr>
          <w:rFonts w:hint="eastAsia"/>
          <w:lang w:val="en-US" w:eastAsia="zh-CN"/>
        </w:rPr>
      </w:pPr>
      <w:r>
        <w:rPr>
          <w:rFonts w:hint="eastAsia"/>
          <w:lang w:val="en-US" w:eastAsia="zh-CN"/>
        </w:rPr>
        <w:t xml:space="preserve">计划提交人签字：饶伊文 </w:t>
      </w:r>
      <w:r>
        <w:rPr>
          <w:rFonts w:hint="eastAsia"/>
          <w:lang w:val="en-US" w:eastAsia="zh-CN"/>
        </w:rPr>
        <w:tab/>
      </w:r>
      <w:r>
        <w:rPr>
          <w:rFonts w:hint="eastAsia"/>
          <w:lang w:val="en-US" w:eastAsia="zh-CN"/>
        </w:rPr>
        <w:t xml:space="preserve">日期：2016/3/19 </w:t>
      </w:r>
    </w:p>
    <w:p>
      <w:pPr>
        <w:numPr>
          <w:ilvl w:val="0"/>
          <w:numId w:val="0"/>
        </w:numPr>
        <w:ind w:firstLine="420" w:firstLineChars="0"/>
        <w:rPr>
          <w:rFonts w:hint="eastAsia"/>
          <w:lang w:val="en-US" w:eastAsia="zh-CN"/>
        </w:rPr>
      </w:pPr>
      <w:r>
        <w:rPr>
          <w:rFonts w:hint="eastAsia"/>
          <w:lang w:val="en-US" w:eastAsia="zh-CN"/>
        </w:rPr>
        <w:t>开发经理签字：徐锦程</w:t>
      </w:r>
      <w:r>
        <w:rPr>
          <w:rFonts w:hint="eastAsia"/>
          <w:lang w:val="en-US" w:eastAsia="zh-CN"/>
        </w:rPr>
        <w:tab/>
      </w:r>
      <w:r>
        <w:rPr>
          <w:rFonts w:hint="eastAsia"/>
          <w:lang w:val="en-US" w:eastAsia="zh-CN"/>
        </w:rPr>
        <w:tab/>
      </w:r>
      <w:r>
        <w:rPr>
          <w:rFonts w:hint="eastAsia"/>
          <w:lang w:val="en-US" w:eastAsia="zh-CN"/>
        </w:rPr>
        <w:t>日期：2016/3/20</w:t>
      </w:r>
    </w:p>
    <w:p>
      <w:pPr>
        <w:numPr>
          <w:ilvl w:val="0"/>
          <w:numId w:val="0"/>
        </w:numPr>
        <w:ind w:firstLine="420" w:firstLineChars="0"/>
        <w:rPr>
          <w:rFonts w:hint="eastAsia"/>
          <w:lang w:val="en-US" w:eastAsia="zh-CN"/>
        </w:rPr>
      </w:pPr>
      <w:r>
        <w:rPr>
          <w:rFonts w:hint="eastAsia"/>
          <w:lang w:val="en-US" w:eastAsia="zh-CN"/>
        </w:rPr>
        <w:t>产品经理签字：王刚</w:t>
      </w:r>
      <w:r>
        <w:rPr>
          <w:rFonts w:hint="eastAsia"/>
          <w:lang w:val="en-US" w:eastAsia="zh-CN"/>
        </w:rPr>
        <w:tab/>
      </w:r>
      <w:r>
        <w:rPr>
          <w:rFonts w:hint="eastAsia"/>
          <w:lang w:val="en-US" w:eastAsia="zh-CN"/>
        </w:rPr>
        <w:tab/>
      </w:r>
      <w:r>
        <w:rPr>
          <w:rFonts w:hint="eastAsia"/>
          <w:lang w:val="en-US" w:eastAsia="zh-CN"/>
        </w:rPr>
        <w:t>日期：2016/3/21</w:t>
      </w:r>
    </w:p>
    <w:p>
      <w:pPr>
        <w:jc w:val="both"/>
        <w:rPr>
          <w:rFonts w:hAnsi="黑体" w:eastAsia="黑体" w:cs="黑体" w:asciiTheme="majorHAnsi"/>
          <w:b/>
          <w:bCs/>
          <w:sz w:val="30"/>
          <w:szCs w:val="30"/>
        </w:rPr>
      </w:pPr>
    </w:p>
    <w:sectPr>
      <w:headerReference r:id="rId3" w:type="default"/>
      <w:footerReference r:id="rId4"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Open Sans">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atanstudio">
    <w:altName w:val="ESRI AMFM Electric"/>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_5b8b_4f53">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黑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K+6a2C5AQAAVwMAAA4AAAAAAAAAAQAgAAAAHgEAAGRycy9lMm9Eb2MueG1sUEsFBgAAAAAGAAYA&#10;WQEAAEkFAAAAAA==&#10;">
              <v:fill on="f" focussize="0,0"/>
              <v:stroke on="f"/>
              <v:imagedata o:title=""/>
              <o:lock v:ext="edit" aspectratio="f"/>
              <v:textbox inset="0mm,0mm,0mm,0mm" style="mso-fit-shape-to-text:t;">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华文仿宋" w:hAnsi="华文仿宋" w:eastAsia="华文仿宋" w:cs="华文仿宋"/>
      </w:rPr>
    </w:pPr>
    <w:r>
      <w:rPr>
        <w:rFonts w:hint="eastAsia" w:ascii="华文仿宋" w:hAnsi="华文仿宋" w:eastAsia="华文仿宋" w:cs="华文仿宋"/>
      </w:rPr>
      <w:t>专业方向综合项目_软件工程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9B17A"/>
    <w:multiLevelType w:val="singleLevel"/>
    <w:tmpl w:val="5749B17A"/>
    <w:lvl w:ilvl="0" w:tentative="0">
      <w:start w:val="1"/>
      <w:numFmt w:val="chineseCounting"/>
      <w:suff w:val="nothing"/>
      <w:lvlText w:val="%1、"/>
      <w:lvlJc w:val="left"/>
    </w:lvl>
  </w:abstractNum>
  <w:abstractNum w:abstractNumId="1">
    <w:nsid w:val="5749CA80"/>
    <w:multiLevelType w:val="singleLevel"/>
    <w:tmpl w:val="5749CA80"/>
    <w:lvl w:ilvl="0" w:tentative="0">
      <w:start w:val="1"/>
      <w:numFmt w:val="decimal"/>
      <w:suff w:val="nothing"/>
      <w:lvlText w:val="（%1）"/>
      <w:lvlJc w:val="left"/>
    </w:lvl>
  </w:abstractNum>
  <w:abstractNum w:abstractNumId="2">
    <w:nsid w:val="5749CC6A"/>
    <w:multiLevelType w:val="singleLevel"/>
    <w:tmpl w:val="5749CC6A"/>
    <w:lvl w:ilvl="0" w:tentative="0">
      <w:start w:val="1"/>
      <w:numFmt w:val="decimal"/>
      <w:suff w:val="nothing"/>
      <w:lvlText w:val="（%1）"/>
      <w:lvlJc w:val="left"/>
    </w:lvl>
  </w:abstractNum>
  <w:abstractNum w:abstractNumId="3">
    <w:nsid w:val="5749CE23"/>
    <w:multiLevelType w:val="singleLevel"/>
    <w:tmpl w:val="5749CE23"/>
    <w:lvl w:ilvl="0" w:tentative="0">
      <w:start w:val="1"/>
      <w:numFmt w:val="decimal"/>
      <w:suff w:val="nothing"/>
      <w:lvlText w:val="（%1）"/>
      <w:lvlJc w:val="left"/>
    </w:lvl>
  </w:abstractNum>
  <w:abstractNum w:abstractNumId="4">
    <w:nsid w:val="5749D1F1"/>
    <w:multiLevelType w:val="singleLevel"/>
    <w:tmpl w:val="5749D1F1"/>
    <w:lvl w:ilvl="0" w:tentative="0">
      <w:start w:val="1"/>
      <w:numFmt w:val="decimal"/>
      <w:suff w:val="nothing"/>
      <w:lvlText w:val="（%1）"/>
      <w:lvlJc w:val="left"/>
    </w:lvl>
  </w:abstractNum>
  <w:abstractNum w:abstractNumId="5">
    <w:nsid w:val="5749D2CB"/>
    <w:multiLevelType w:val="singleLevel"/>
    <w:tmpl w:val="5749D2CB"/>
    <w:lvl w:ilvl="0" w:tentative="0">
      <w:start w:val="1"/>
      <w:numFmt w:val="decimal"/>
      <w:suff w:val="nothing"/>
      <w:lvlText w:val="（%1）"/>
      <w:lvlJc w:val="left"/>
    </w:lvl>
  </w:abstractNum>
  <w:abstractNum w:abstractNumId="6">
    <w:nsid w:val="574ADD4F"/>
    <w:multiLevelType w:val="singleLevel"/>
    <w:tmpl w:val="574ADD4F"/>
    <w:lvl w:ilvl="0" w:tentative="0">
      <w:start w:val="1"/>
      <w:numFmt w:val="decimal"/>
      <w:suff w:val="nothing"/>
      <w:lvlText w:val="（%1）"/>
      <w:lvlJc w:val="left"/>
    </w:lvl>
  </w:abstractNum>
  <w:abstractNum w:abstractNumId="7">
    <w:nsid w:val="5762683B"/>
    <w:multiLevelType w:val="singleLevel"/>
    <w:tmpl w:val="5762683B"/>
    <w:lvl w:ilvl="0" w:tentative="0">
      <w:start w:val="1"/>
      <w:numFmt w:val="decimal"/>
      <w:suff w:val="nothing"/>
      <w:lvlText w:val="（%1）"/>
      <w:lvlJc w:val="left"/>
    </w:lvl>
  </w:abstractNum>
  <w:abstractNum w:abstractNumId="8">
    <w:nsid w:val="576268F3"/>
    <w:multiLevelType w:val="singleLevel"/>
    <w:tmpl w:val="576268F3"/>
    <w:lvl w:ilvl="0" w:tentative="0">
      <w:start w:val="1"/>
      <w:numFmt w:val="decimal"/>
      <w:suff w:val="nothing"/>
      <w:lvlText w:val="（%1）"/>
      <w:lvlJc w:val="left"/>
    </w:lvl>
  </w:abstractNum>
  <w:num w:numId="1">
    <w:abstractNumId w:val="0"/>
  </w:num>
  <w:num w:numId="2">
    <w:abstractNumId w:val="7"/>
  </w:num>
  <w:num w:numId="3">
    <w:abstractNumId w:val="8"/>
  </w:num>
  <w:num w:numId="4">
    <w:abstractNumId w:val="1"/>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noPunctuationKerning w:val="1"/>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56E0E"/>
    <w:rsid w:val="00062BC4"/>
    <w:rsid w:val="00090C4A"/>
    <w:rsid w:val="00123EBC"/>
    <w:rsid w:val="001E41D7"/>
    <w:rsid w:val="001F367D"/>
    <w:rsid w:val="00234083"/>
    <w:rsid w:val="00323B43"/>
    <w:rsid w:val="003736E3"/>
    <w:rsid w:val="003A2324"/>
    <w:rsid w:val="003D37D8"/>
    <w:rsid w:val="00426133"/>
    <w:rsid w:val="004358AB"/>
    <w:rsid w:val="004F2439"/>
    <w:rsid w:val="00590497"/>
    <w:rsid w:val="006B50E0"/>
    <w:rsid w:val="006D6CD4"/>
    <w:rsid w:val="006F5D47"/>
    <w:rsid w:val="00700ADD"/>
    <w:rsid w:val="007965C9"/>
    <w:rsid w:val="007C3ABB"/>
    <w:rsid w:val="007E0D02"/>
    <w:rsid w:val="007E285B"/>
    <w:rsid w:val="008861FD"/>
    <w:rsid w:val="008B7726"/>
    <w:rsid w:val="00AC44E7"/>
    <w:rsid w:val="00C177FE"/>
    <w:rsid w:val="00D31D50"/>
    <w:rsid w:val="00D9087B"/>
    <w:rsid w:val="00EE4DD3"/>
    <w:rsid w:val="00F80A29"/>
    <w:rsid w:val="00FD3D89"/>
    <w:rsid w:val="02217CE1"/>
    <w:rsid w:val="039E6D7F"/>
    <w:rsid w:val="03FB1309"/>
    <w:rsid w:val="05457057"/>
    <w:rsid w:val="06D16002"/>
    <w:rsid w:val="06D6778C"/>
    <w:rsid w:val="07846F9C"/>
    <w:rsid w:val="078F3DF1"/>
    <w:rsid w:val="0B0B0390"/>
    <w:rsid w:val="0B2A7D5C"/>
    <w:rsid w:val="0FFE6814"/>
    <w:rsid w:val="104B5607"/>
    <w:rsid w:val="11BE7186"/>
    <w:rsid w:val="126D42B3"/>
    <w:rsid w:val="197D6087"/>
    <w:rsid w:val="1C0A6DAE"/>
    <w:rsid w:val="1CA25988"/>
    <w:rsid w:val="1D9E4BA0"/>
    <w:rsid w:val="1F0200DA"/>
    <w:rsid w:val="25874E4B"/>
    <w:rsid w:val="28BE0813"/>
    <w:rsid w:val="298C56C7"/>
    <w:rsid w:val="2D1674BE"/>
    <w:rsid w:val="2D375DEC"/>
    <w:rsid w:val="2D9873DA"/>
    <w:rsid w:val="2E7F5546"/>
    <w:rsid w:val="2F12063F"/>
    <w:rsid w:val="2F165552"/>
    <w:rsid w:val="30F673FA"/>
    <w:rsid w:val="31AE530A"/>
    <w:rsid w:val="31B97140"/>
    <w:rsid w:val="32182F4F"/>
    <w:rsid w:val="32FD0676"/>
    <w:rsid w:val="355E1B3C"/>
    <w:rsid w:val="35943E59"/>
    <w:rsid w:val="36917CCC"/>
    <w:rsid w:val="39E9393E"/>
    <w:rsid w:val="3A573C9B"/>
    <w:rsid w:val="3C780DF9"/>
    <w:rsid w:val="41F73428"/>
    <w:rsid w:val="42250F42"/>
    <w:rsid w:val="4394439A"/>
    <w:rsid w:val="4F524E79"/>
    <w:rsid w:val="517B0DD5"/>
    <w:rsid w:val="57C74AF9"/>
    <w:rsid w:val="58030DAF"/>
    <w:rsid w:val="59F95D7C"/>
    <w:rsid w:val="5A7030CE"/>
    <w:rsid w:val="5E9935A7"/>
    <w:rsid w:val="5F0C07BE"/>
    <w:rsid w:val="60F73461"/>
    <w:rsid w:val="62D01941"/>
    <w:rsid w:val="64B8144F"/>
    <w:rsid w:val="64C22B5A"/>
    <w:rsid w:val="65AE1B8F"/>
    <w:rsid w:val="662E2E44"/>
    <w:rsid w:val="66CE683F"/>
    <w:rsid w:val="67A12218"/>
    <w:rsid w:val="67FA3093"/>
    <w:rsid w:val="68797F1F"/>
    <w:rsid w:val="69547EC5"/>
    <w:rsid w:val="6B2D15C8"/>
    <w:rsid w:val="6B2D4581"/>
    <w:rsid w:val="6B7B7D3A"/>
    <w:rsid w:val="6C0145F4"/>
    <w:rsid w:val="6C0D7DE3"/>
    <w:rsid w:val="6CD03C6B"/>
    <w:rsid w:val="6EAE30BA"/>
    <w:rsid w:val="6F255080"/>
    <w:rsid w:val="706C1C7E"/>
    <w:rsid w:val="72816BB4"/>
    <w:rsid w:val="72D4279B"/>
    <w:rsid w:val="76E5742A"/>
    <w:rsid w:val="77853CF2"/>
    <w:rsid w:val="780D3AC7"/>
    <w:rsid w:val="78E85998"/>
    <w:rsid w:val="78F04F34"/>
    <w:rsid w:val="7A506647"/>
    <w:rsid w:val="7D765703"/>
    <w:rsid w:val="7F4A6652"/>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3">
    <w:name w:val="toc 7"/>
    <w:basedOn w:val="1"/>
    <w:next w:val="1"/>
    <w:unhideWhenUsed/>
    <w:qFormat/>
    <w:uiPriority w:val="39"/>
    <w:pPr>
      <w:ind w:left="2520" w:leftChars="1200"/>
    </w:pPr>
  </w:style>
  <w:style w:type="paragraph" w:styleId="4">
    <w:name w:val="Normal Indent"/>
    <w:basedOn w:val="1"/>
    <w:unhideWhenUsed/>
    <w:qFormat/>
    <w:uiPriority w:val="99"/>
    <w:pPr>
      <w:adjustRightInd/>
      <w:snapToGrid/>
      <w:spacing w:before="100" w:beforeAutospacing="1" w:after="100" w:afterAutospacing="1"/>
    </w:pPr>
    <w:rPr>
      <w:rFonts w:ascii="宋体" w:hAnsi="宋体" w:eastAsia="宋体" w:cs="宋体"/>
      <w:sz w:val="24"/>
      <w:szCs w:val="24"/>
      <w:lang w:val="en-GB"/>
    </w:rPr>
  </w:style>
  <w:style w:type="paragraph" w:styleId="5">
    <w:name w:val="toc 5"/>
    <w:basedOn w:val="1"/>
    <w:next w:val="1"/>
    <w:unhideWhenUsed/>
    <w:qFormat/>
    <w:uiPriority w:val="39"/>
    <w:pPr>
      <w:ind w:left="1680" w:leftChars="800"/>
    </w:pPr>
  </w:style>
  <w:style w:type="paragraph" w:styleId="6">
    <w:name w:val="toc 3"/>
    <w:basedOn w:val="1"/>
    <w:next w:val="1"/>
    <w:unhideWhenUsed/>
    <w:qFormat/>
    <w:uiPriority w:val="39"/>
    <w:pPr>
      <w:ind w:left="840" w:leftChars="400"/>
    </w:pPr>
  </w:style>
  <w:style w:type="paragraph" w:styleId="7">
    <w:name w:val="toc 8"/>
    <w:basedOn w:val="1"/>
    <w:next w:val="1"/>
    <w:unhideWhenUsed/>
    <w:qFormat/>
    <w:uiPriority w:val="39"/>
    <w:pPr>
      <w:ind w:left="2940" w:leftChars="1400"/>
    </w:pPr>
  </w:style>
  <w:style w:type="paragraph" w:styleId="8">
    <w:name w:val="Date"/>
    <w:basedOn w:val="1"/>
    <w:next w:val="1"/>
    <w:link w:val="23"/>
    <w:unhideWhenUsed/>
    <w:qFormat/>
    <w:uiPriority w:val="99"/>
    <w:pPr>
      <w:adjustRightInd/>
      <w:snapToGrid/>
      <w:spacing w:before="100" w:beforeAutospacing="1" w:after="100" w:afterAutospacing="1"/>
    </w:pPr>
    <w:rPr>
      <w:rFonts w:ascii="宋体" w:hAnsi="宋体" w:eastAsia="宋体" w:cs="宋体"/>
      <w:sz w:val="24"/>
      <w:szCs w:val="24"/>
      <w:lang w:val="en-GB"/>
    </w:rPr>
  </w:style>
  <w:style w:type="paragraph" w:styleId="9">
    <w:name w:val="Balloon Text"/>
    <w:basedOn w:val="1"/>
    <w:link w:val="25"/>
    <w:unhideWhenUsed/>
    <w:qFormat/>
    <w:uiPriority w:val="99"/>
    <w:pPr>
      <w:spacing w:after="0"/>
    </w:pPr>
    <w:rPr>
      <w:rFonts w:ascii="宋体" w:eastAsia="宋体"/>
      <w:sz w:val="18"/>
      <w:szCs w:val="18"/>
    </w:rPr>
  </w:style>
  <w:style w:type="paragraph" w:styleId="10">
    <w:name w:val="footer"/>
    <w:basedOn w:val="1"/>
    <w:link w:val="22"/>
    <w:unhideWhenUsed/>
    <w:qFormat/>
    <w:uiPriority w:val="99"/>
    <w:pPr>
      <w:tabs>
        <w:tab w:val="center" w:pos="4153"/>
        <w:tab w:val="right" w:pos="8306"/>
      </w:tabs>
      <w:spacing w:after="0"/>
    </w:pPr>
  </w:style>
  <w:style w:type="paragraph" w:styleId="11">
    <w:name w:val="header"/>
    <w:basedOn w:val="1"/>
    <w:link w:val="21"/>
    <w:unhideWhenUsed/>
    <w:qFormat/>
    <w:uiPriority w:val="99"/>
    <w:pPr>
      <w:tabs>
        <w:tab w:val="center" w:pos="4153"/>
        <w:tab w:val="right" w:pos="8306"/>
      </w:tabs>
      <w:spacing w:after="0"/>
    </w:p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1"/>
    <w:semiHidden/>
    <w:qFormat/>
    <w:uiPriority w:val="99"/>
    <w:rPr>
      <w:rFonts w:ascii="Tahoma" w:hAnsi="Tahoma"/>
    </w:rPr>
  </w:style>
  <w:style w:type="character" w:customStyle="1" w:styleId="22">
    <w:name w:val="页脚 Char"/>
    <w:basedOn w:val="17"/>
    <w:link w:val="10"/>
    <w:semiHidden/>
    <w:qFormat/>
    <w:uiPriority w:val="99"/>
    <w:rPr>
      <w:rFonts w:ascii="Tahoma" w:hAnsi="Tahoma"/>
    </w:rPr>
  </w:style>
  <w:style w:type="character" w:customStyle="1" w:styleId="23">
    <w:name w:val="日期 Char"/>
    <w:basedOn w:val="17"/>
    <w:link w:val="8"/>
    <w:semiHidden/>
    <w:qFormat/>
    <w:uiPriority w:val="99"/>
    <w:rPr>
      <w:rFonts w:ascii="宋体" w:hAnsi="宋体" w:eastAsia="宋体" w:cs="宋体"/>
      <w:sz w:val="24"/>
      <w:szCs w:val="24"/>
      <w:lang w:val="en-GB"/>
    </w:rPr>
  </w:style>
  <w:style w:type="character" w:customStyle="1" w:styleId="24">
    <w:name w:val="apple-converted-space"/>
    <w:basedOn w:val="17"/>
    <w:qFormat/>
    <w:uiPriority w:val="0"/>
  </w:style>
  <w:style w:type="character" w:customStyle="1" w:styleId="25">
    <w:name w:val="批注框文本 Char"/>
    <w:basedOn w:val="17"/>
    <w:link w:val="9"/>
    <w:semiHidden/>
    <w:qFormat/>
    <w:uiPriority w:val="99"/>
    <w:rPr>
      <w:rFonts w:ascii="宋体" w:hAnsi="Tahoma" w:cstheme="minorBidi"/>
      <w:sz w:val="18"/>
      <w:szCs w:val="18"/>
      <w:lang w:val="en-US"/>
    </w:rPr>
  </w:style>
  <w:style w:type="character" w:customStyle="1" w:styleId="26">
    <w:name w:val="标题 1 Char"/>
    <w:basedOn w:val="17"/>
    <w:link w:val="2"/>
    <w:qFormat/>
    <w:uiPriority w:val="9"/>
    <w:rPr>
      <w:rFonts w:asciiTheme="majorHAnsi" w:hAnsiTheme="majorHAnsi" w:eastAsiaTheme="majorEastAsia" w:cstheme="majorBidi"/>
      <w:b/>
      <w:bCs/>
      <w:color w:val="376092" w:themeColor="accent1" w:themeShade="BF"/>
      <w:sz w:val="28"/>
      <w:szCs w:val="28"/>
      <w:lang w:val="en-US"/>
    </w:rPr>
  </w:style>
  <w:style w:type="paragraph" w:customStyle="1" w:styleId="27">
    <w:name w:val="TOC Heading"/>
    <w:basedOn w:val="2"/>
    <w:next w:val="1"/>
    <w:unhideWhenUsed/>
    <w:qFormat/>
    <w:uiPriority w:val="39"/>
    <w:pPr>
      <w:adjustRightInd/>
      <w:snapToGrid/>
      <w:spacing w:line="276"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594670-7CA0-475F-AE8B-F42F1D9833F2}">
  <ds:schemaRefs/>
</ds:datastoreItem>
</file>

<file path=docProps/app.xml><?xml version="1.0" encoding="utf-8"?>
<Properties xmlns="http://schemas.openxmlformats.org/officeDocument/2006/extended-properties" xmlns:vt="http://schemas.openxmlformats.org/officeDocument/2006/docPropsVTypes">
  <Template>Normal.dotm</Template>
  <Pages>7</Pages>
  <Words>507</Words>
  <Characters>2894</Characters>
  <Lines>24</Lines>
  <Paragraphs>6</Paragraphs>
  <ScaleCrop>false</ScaleCrop>
  <LinksUpToDate>false</LinksUpToDate>
  <CharactersWithSpaces>3395</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ryw</cp:lastModifiedBy>
  <dcterms:modified xsi:type="dcterms:W3CDTF">2016-06-20T09:13:56Z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