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80" w:rsidRDefault="00D15980" w:rsidP="00D15980">
      <w:pPr>
        <w:pStyle w:val="Heading4"/>
        <w:shd w:val="clear" w:color="auto" w:fill="FFFFFF"/>
        <w:spacing w:before="0" w:beforeAutospacing="0" w:after="0" w:afterAutospacing="0"/>
        <w:textAlignment w:val="baseline"/>
        <w:rPr>
          <w:rFonts w:ascii="Arial" w:hAnsi="Arial" w:cs="Arial"/>
          <w:color w:val="000000"/>
          <w:spacing w:val="-5"/>
        </w:rPr>
      </w:pPr>
      <w:bookmarkStart w:id="0" w:name="_GoBack"/>
      <w:r>
        <w:rPr>
          <w:rFonts w:ascii="Arial" w:hAnsi="Arial" w:cs="Arial"/>
          <w:color w:val="000000"/>
          <w:spacing w:val="-5"/>
        </w:rPr>
        <w:t>Monitoring and enforcement of emergency regime</w:t>
      </w:r>
    </w:p>
    <w:bookmarkEnd w:id="0"/>
    <w:p w:rsidR="00D15980" w:rsidRDefault="00D15980" w:rsidP="00D15980">
      <w:pPr>
        <w:pStyle w:val="NormalWeb"/>
        <w:spacing w:before="0" w:beforeAutospacing="0" w:after="0" w:afterAutospacing="0"/>
        <w:textAlignment w:val="baseline"/>
        <w:rPr>
          <w:rStyle w:val="Strong"/>
          <w:rFonts w:ascii="inherit" w:hAnsi="inherit" w:cs="Arial"/>
          <w:color w:val="000000"/>
          <w:sz w:val="26"/>
          <w:szCs w:val="26"/>
          <w:bdr w:val="none" w:sz="0" w:space="0" w:color="auto" w:frame="1"/>
        </w:rPr>
      </w:pPr>
    </w:p>
    <w:p w:rsidR="00D15980" w:rsidRDefault="00D15980" w:rsidP="00D15980">
      <w:pPr>
        <w:pStyle w:val="NormalWeb"/>
        <w:spacing w:before="0" w:beforeAutospacing="0" w:after="0" w:afterAutospacing="0"/>
        <w:textAlignment w:val="baseline"/>
        <w:rPr>
          <w:rStyle w:val="Strong"/>
          <w:rFonts w:ascii="inherit" w:hAnsi="inherit" w:cs="Arial"/>
          <w:color w:val="000000"/>
          <w:sz w:val="26"/>
          <w:szCs w:val="26"/>
          <w:bdr w:val="none" w:sz="0" w:space="0" w:color="auto" w:frame="1"/>
        </w:rPr>
      </w:pPr>
    </w:p>
    <w:p w:rsidR="00D15980" w:rsidRDefault="00D15980" w:rsidP="00D15980">
      <w:pPr>
        <w:pStyle w:val="NormalWeb"/>
        <w:spacing w:before="0" w:beforeAutospacing="0" w:after="0" w:afterAutospacing="0"/>
        <w:textAlignment w:val="baseline"/>
        <w:rPr>
          <w:rFonts w:ascii="inherit" w:hAnsi="inherit" w:cs="Arial"/>
          <w:color w:val="000000"/>
          <w:sz w:val="26"/>
          <w:szCs w:val="26"/>
        </w:rPr>
      </w:pPr>
      <w:r>
        <w:rPr>
          <w:rStyle w:val="Strong"/>
          <w:rFonts w:ascii="inherit" w:hAnsi="inherit" w:cs="Arial"/>
          <w:color w:val="000000"/>
          <w:sz w:val="26"/>
          <w:szCs w:val="26"/>
          <w:bdr w:val="none" w:sz="0" w:space="0" w:color="auto" w:frame="1"/>
        </w:rPr>
        <w:t>International</w:t>
      </w:r>
    </w:p>
    <w:p w:rsidR="00D15980" w:rsidRDefault="00D15980" w:rsidP="00D15980">
      <w:pPr>
        <w:pStyle w:val="NormalWeb"/>
        <w:spacing w:before="0" w:beforeAutospacing="0" w:after="0" w:afterAutospacing="0"/>
        <w:textAlignment w:val="baseline"/>
        <w:rPr>
          <w:rFonts w:ascii="inherit" w:hAnsi="inherit" w:cs="Arial"/>
          <w:color w:val="000000"/>
          <w:sz w:val="26"/>
          <w:szCs w:val="26"/>
        </w:rPr>
      </w:pPr>
      <w:r>
        <w:rPr>
          <w:rStyle w:val="Emphasis"/>
          <w:rFonts w:ascii="inherit" w:hAnsi="inherit" w:cs="Arial"/>
          <w:color w:val="000000"/>
          <w:sz w:val="26"/>
          <w:szCs w:val="26"/>
          <w:bdr w:val="none" w:sz="0" w:space="0" w:color="auto" w:frame="1"/>
        </w:rPr>
        <w:t>The IEA</w:t>
      </w:r>
    </w:p>
    <w:p w:rsidR="00D15980" w:rsidRDefault="00D15980" w:rsidP="00D15980">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As a Member of the IEA, New Zealand is obliged, pursuant to article 2 of the International Energy Programme (IEP), to maintain oil reserves equal to 90 days of net imports of the previous year. IEA Members are obliged to submit information concerning their emergency measures to the IEA secretariat (article 32 IEP) on a continuous basis and the IEA monitors Member countries’ compliance with the IEP.</w:t>
      </w:r>
    </w:p>
    <w:p w:rsidR="00D15980" w:rsidRDefault="00D15980" w:rsidP="00D15980">
      <w:pPr>
        <w:pStyle w:val="NormalWeb"/>
        <w:spacing w:before="0" w:beforeAutospacing="0" w:after="0" w:afterAutospacing="0"/>
        <w:textAlignment w:val="baseline"/>
        <w:rPr>
          <w:rFonts w:ascii="inherit" w:hAnsi="inherit" w:cs="Arial"/>
          <w:color w:val="000000"/>
          <w:sz w:val="26"/>
          <w:szCs w:val="26"/>
        </w:rPr>
      </w:pPr>
    </w:p>
    <w:p w:rsidR="00D15980" w:rsidRDefault="00D15980" w:rsidP="00D15980">
      <w:pPr>
        <w:pStyle w:val="NormalWeb"/>
        <w:spacing w:before="0" w:beforeAutospacing="0" w:after="0" w:afterAutospacing="0"/>
        <w:textAlignment w:val="baseline"/>
      </w:pPr>
      <w:r>
        <w:t xml:space="preserve">2 </w:t>
      </w:r>
      <w:proofErr w:type="spellStart"/>
      <w:r>
        <w:t>Mbbl</w:t>
      </w:r>
      <w:proofErr w:type="spellEnd"/>
      <w:r>
        <w:t xml:space="preserve"> (about 19 days of imports) in reserve.</w:t>
      </w:r>
      <w:r w:rsidR="00A03BB3">
        <w:t xml:space="preserve"> May 2020</w:t>
      </w:r>
      <w:r w:rsidR="00BF1087">
        <w:t xml:space="preserve"> = 9.5 </w:t>
      </w:r>
      <w:proofErr w:type="spellStart"/>
      <w:r w:rsidR="00BF1087">
        <w:t>Mbbl</w:t>
      </w:r>
      <w:proofErr w:type="spellEnd"/>
      <w:r w:rsidR="00BF1087">
        <w:t xml:space="preserve"> </w:t>
      </w:r>
      <w:r w:rsidR="00324BF3">
        <w:t>per 3 Months</w:t>
      </w:r>
    </w:p>
    <w:p w:rsidR="00324BF3" w:rsidRDefault="00324BF3" w:rsidP="00D15980">
      <w:pPr>
        <w:pStyle w:val="NormalWeb"/>
        <w:spacing w:before="0" w:beforeAutospacing="0" w:after="0" w:afterAutospacing="0"/>
        <w:textAlignment w:val="baseline"/>
      </w:pPr>
    </w:p>
    <w:p w:rsidR="00324BF3" w:rsidRDefault="00324BF3" w:rsidP="00D15980">
      <w:pPr>
        <w:pStyle w:val="NormalWeb"/>
        <w:spacing w:before="0" w:beforeAutospacing="0" w:after="0" w:afterAutospacing="0"/>
        <w:textAlignment w:val="baseline"/>
      </w:pPr>
      <w:r>
        <w:t>Jan 2022 Compliant through very recent purchase (First time in years)</w:t>
      </w:r>
    </w:p>
    <w:p w:rsidR="00324BF3" w:rsidRDefault="00324BF3" w:rsidP="00D15980">
      <w:pPr>
        <w:pStyle w:val="NormalWeb"/>
        <w:spacing w:before="0" w:beforeAutospacing="0" w:after="0" w:afterAutospacing="0"/>
        <w:textAlignment w:val="baseline"/>
        <w:rPr>
          <w:rFonts w:ascii="inherit" w:hAnsi="inherit" w:cs="Arial"/>
          <w:color w:val="000000"/>
          <w:sz w:val="26"/>
          <w:szCs w:val="26"/>
        </w:rPr>
      </w:pPr>
      <w:r>
        <w:t xml:space="preserve">Released 852,000 </w:t>
      </w:r>
      <w:proofErr w:type="spellStart"/>
      <w:r>
        <w:t>bbl</w:t>
      </w:r>
      <w:proofErr w:type="spellEnd"/>
      <w:r>
        <w:t xml:space="preserve"> through IEA action.</w:t>
      </w:r>
    </w:p>
    <w:p w:rsidR="00F5272E" w:rsidRPr="00D15980" w:rsidRDefault="00F5272E" w:rsidP="00D15980"/>
    <w:sectPr w:rsidR="00F5272E" w:rsidRPr="00D15980" w:rsidSect="00D15980">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80"/>
    <w:rsid w:val="00324BF3"/>
    <w:rsid w:val="00A03BB3"/>
    <w:rsid w:val="00BF1087"/>
    <w:rsid w:val="00D15980"/>
    <w:rsid w:val="00F527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33181-869A-4C58-8863-5560AD90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59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link w:val="Heading3Char"/>
    <w:uiPriority w:val="9"/>
    <w:qFormat/>
    <w:rsid w:val="00D15980"/>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D15980"/>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80"/>
    <w:rPr>
      <w:rFonts w:ascii="Times New Roman" w:eastAsia="Times New Roman" w:hAnsi="Times New Roman" w:cs="Times New Roman"/>
      <w:b/>
      <w:bCs/>
      <w:kern w:val="36"/>
      <w:sz w:val="48"/>
      <w:szCs w:val="48"/>
      <w:lang w:eastAsia="en-NZ"/>
    </w:rPr>
  </w:style>
  <w:style w:type="character" w:customStyle="1" w:styleId="Heading3Char">
    <w:name w:val="Heading 3 Char"/>
    <w:basedOn w:val="DefaultParagraphFont"/>
    <w:link w:val="Heading3"/>
    <w:uiPriority w:val="9"/>
    <w:rsid w:val="00D15980"/>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D15980"/>
    <w:rPr>
      <w:rFonts w:ascii="Times New Roman" w:eastAsia="Times New Roman" w:hAnsi="Times New Roman" w:cs="Times New Roman"/>
      <w:b/>
      <w:bCs/>
      <w:sz w:val="24"/>
      <w:szCs w:val="24"/>
      <w:lang w:eastAsia="en-NZ"/>
    </w:rPr>
  </w:style>
  <w:style w:type="character" w:styleId="Strong">
    <w:name w:val="Strong"/>
    <w:basedOn w:val="DefaultParagraphFont"/>
    <w:uiPriority w:val="22"/>
    <w:qFormat/>
    <w:rsid w:val="00D15980"/>
    <w:rPr>
      <w:b/>
      <w:bCs/>
    </w:rPr>
  </w:style>
  <w:style w:type="character" w:styleId="Hyperlink">
    <w:name w:val="Hyperlink"/>
    <w:basedOn w:val="DefaultParagraphFont"/>
    <w:uiPriority w:val="99"/>
    <w:semiHidden/>
    <w:unhideWhenUsed/>
    <w:rsid w:val="00D15980"/>
    <w:rPr>
      <w:color w:val="0000FF"/>
      <w:u w:val="single"/>
    </w:rPr>
  </w:style>
  <w:style w:type="character" w:styleId="Emphasis">
    <w:name w:val="Emphasis"/>
    <w:basedOn w:val="DefaultParagraphFont"/>
    <w:uiPriority w:val="20"/>
    <w:qFormat/>
    <w:rsid w:val="00D15980"/>
    <w:rPr>
      <w:i/>
      <w:iCs/>
    </w:rPr>
  </w:style>
  <w:style w:type="paragraph" w:styleId="NormalWeb">
    <w:name w:val="Normal (Web)"/>
    <w:basedOn w:val="Normal"/>
    <w:uiPriority w:val="99"/>
    <w:semiHidden/>
    <w:unhideWhenUsed/>
    <w:rsid w:val="00D1598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panel-title">
    <w:name w:val="panel-title"/>
    <w:basedOn w:val="DefaultParagraphFont"/>
    <w:rsid w:val="00D15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3054">
      <w:bodyDiv w:val="1"/>
      <w:marLeft w:val="0"/>
      <w:marRight w:val="0"/>
      <w:marTop w:val="0"/>
      <w:marBottom w:val="0"/>
      <w:divBdr>
        <w:top w:val="none" w:sz="0" w:space="0" w:color="auto"/>
        <w:left w:val="none" w:sz="0" w:space="0" w:color="auto"/>
        <w:bottom w:val="none" w:sz="0" w:space="0" w:color="auto"/>
        <w:right w:val="none" w:sz="0" w:space="0" w:color="auto"/>
      </w:divBdr>
    </w:div>
    <w:div w:id="749624475">
      <w:bodyDiv w:val="1"/>
      <w:marLeft w:val="0"/>
      <w:marRight w:val="0"/>
      <w:marTop w:val="0"/>
      <w:marBottom w:val="0"/>
      <w:divBdr>
        <w:top w:val="none" w:sz="0" w:space="0" w:color="auto"/>
        <w:left w:val="none" w:sz="0" w:space="0" w:color="auto"/>
        <w:bottom w:val="none" w:sz="0" w:space="0" w:color="auto"/>
        <w:right w:val="none" w:sz="0" w:space="0" w:color="auto"/>
      </w:divBdr>
      <w:divsChild>
        <w:div w:id="1141070542">
          <w:marLeft w:val="480"/>
          <w:marRight w:val="0"/>
          <w:marTop w:val="0"/>
          <w:marBottom w:val="0"/>
          <w:divBdr>
            <w:top w:val="none" w:sz="0" w:space="0" w:color="auto"/>
            <w:left w:val="none" w:sz="0" w:space="0" w:color="auto"/>
            <w:bottom w:val="none" w:sz="0" w:space="0" w:color="auto"/>
            <w:right w:val="none" w:sz="0" w:space="0" w:color="auto"/>
          </w:divBdr>
        </w:div>
      </w:divsChild>
    </w:div>
    <w:div w:id="2103791256">
      <w:bodyDiv w:val="1"/>
      <w:marLeft w:val="0"/>
      <w:marRight w:val="0"/>
      <w:marTop w:val="0"/>
      <w:marBottom w:val="0"/>
      <w:divBdr>
        <w:top w:val="none" w:sz="0" w:space="0" w:color="auto"/>
        <w:left w:val="none" w:sz="0" w:space="0" w:color="auto"/>
        <w:bottom w:val="none" w:sz="0" w:space="0" w:color="auto"/>
        <w:right w:val="none" w:sz="0" w:space="0" w:color="auto"/>
      </w:divBdr>
      <w:divsChild>
        <w:div w:id="2135631949">
          <w:marLeft w:val="0"/>
          <w:marRight w:val="0"/>
          <w:marTop w:val="0"/>
          <w:marBottom w:val="0"/>
          <w:divBdr>
            <w:top w:val="none" w:sz="0" w:space="0" w:color="auto"/>
            <w:left w:val="none" w:sz="0" w:space="0" w:color="auto"/>
            <w:bottom w:val="none" w:sz="0" w:space="0" w:color="auto"/>
            <w:right w:val="none" w:sz="0" w:space="0" w:color="auto"/>
          </w:divBdr>
        </w:div>
        <w:div w:id="1555114514">
          <w:marLeft w:val="-225"/>
          <w:marRight w:val="-225"/>
          <w:marTop w:val="750"/>
          <w:marBottom w:val="750"/>
          <w:divBdr>
            <w:top w:val="none" w:sz="0" w:space="0" w:color="auto"/>
            <w:left w:val="none" w:sz="0" w:space="0" w:color="auto"/>
            <w:bottom w:val="none" w:sz="0" w:space="0" w:color="auto"/>
            <w:right w:val="none" w:sz="0" w:space="0" w:color="auto"/>
          </w:divBdr>
          <w:divsChild>
            <w:div w:id="2001881562">
              <w:marLeft w:val="0"/>
              <w:marRight w:val="0"/>
              <w:marTop w:val="0"/>
              <w:marBottom w:val="0"/>
              <w:divBdr>
                <w:top w:val="none" w:sz="0" w:space="0" w:color="auto"/>
                <w:left w:val="none" w:sz="0" w:space="0" w:color="auto"/>
                <w:bottom w:val="none" w:sz="0" w:space="0" w:color="auto"/>
                <w:right w:val="none" w:sz="0" w:space="0" w:color="auto"/>
              </w:divBdr>
              <w:divsChild>
                <w:div w:id="1391273216">
                  <w:marLeft w:val="0"/>
                  <w:marRight w:val="0"/>
                  <w:marTop w:val="0"/>
                  <w:marBottom w:val="300"/>
                  <w:divBdr>
                    <w:top w:val="single" w:sz="6" w:space="0" w:color="DDDDDD"/>
                    <w:left w:val="single" w:sz="6" w:space="0" w:color="DDDDDD"/>
                    <w:bottom w:val="single" w:sz="6" w:space="0" w:color="DDDDDD"/>
                    <w:right w:val="single" w:sz="6" w:space="0" w:color="DDDDDD"/>
                  </w:divBdr>
                  <w:divsChild>
                    <w:div w:id="826361472">
                      <w:marLeft w:val="0"/>
                      <w:marRight w:val="0"/>
                      <w:marTop w:val="0"/>
                      <w:marBottom w:val="0"/>
                      <w:divBdr>
                        <w:top w:val="none" w:sz="0" w:space="8" w:color="DDDDDD"/>
                        <w:left w:val="none" w:sz="0" w:space="11" w:color="DDDDDD"/>
                        <w:bottom w:val="single" w:sz="6" w:space="8" w:color="DDDDDD"/>
                        <w:right w:val="none" w:sz="0" w:space="11" w:color="DDDDDD"/>
                      </w:divBdr>
                    </w:div>
                    <w:div w:id="1178159096">
                      <w:marLeft w:val="0"/>
                      <w:marRight w:val="0"/>
                      <w:marTop w:val="0"/>
                      <w:marBottom w:val="0"/>
                      <w:divBdr>
                        <w:top w:val="none" w:sz="0" w:space="0" w:color="auto"/>
                        <w:left w:val="none" w:sz="0" w:space="0" w:color="auto"/>
                        <w:bottom w:val="none" w:sz="0" w:space="0" w:color="auto"/>
                        <w:right w:val="none" w:sz="0" w:space="0" w:color="auto"/>
                      </w:divBdr>
                    </w:div>
                    <w:div w:id="620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2022-04-25T13:22:00Z</dcterms:created>
  <dcterms:modified xsi:type="dcterms:W3CDTF">2022-04-25T14:13:00Z</dcterms:modified>
</cp:coreProperties>
</file>