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120" w:after="40"/>
      </w:pPr>
      <w:r>
        <w:t>Project journal — CEFR Spoken Response Scoring Lab</w:t>
      </w:r>
    </w:p>
    <w:p>
      <w:r>
        <w:t>A Python evaluation lab that scores L2 English spoken responses from the Speak &amp; Improve Corpus 2025 against human ratings, and evaluates the scorers themselves: correlation, weighted kappa, consistency, fairness slices, and ASR-error impact. The evaluation report is the product; scorer accuracy is a means. Built to close the speech-ML evaluation gap in my portfolio for language-assessment AI roles.</w:t>
      </w:r>
    </w:p>
    <w:p>
      <w:pPr>
        <w:pStyle w:val="Heading2"/>
        <w:spacing w:before="120" w:after="40"/>
      </w:pPr>
      <w:r>
        <w:t>2026-06-04 — Inception to first results</w:t>
      </w:r>
    </w:p>
    <w:p>
      <w:r>
        <w:t xml:space="preserve">Designed, scoped and shipped the vertical slice in one session: approved design doc with five premises and three data-verification gates; corpus metadata inspected and all gates answered (0–6 score scale, single consensus labels, gold transcripts available, no L1 metadata → fairness pivoted to audio-quality and band slices); dev audio downloaded and verified (5,616 files, 438 speakers); end-to-end pipeline on 100 Part-3 responses producing </w:t>
      </w:r>
      <w:r>
        <w:rPr>
          <w:b/>
        </w:rPr>
        <w:t>QWK 0.62 / r 0.67</w:t>
      </w:r>
      <w:r>
        <w:t xml:space="preserve"> (full Ridge) vs </w:t>
      </w:r>
      <w:r>
        <w:rPr>
          <w:b/>
        </w:rPr>
        <w:t>QWK 0.58</w:t>
      </w:r>
      <w:r>
        <w:t xml:space="preserve"> for a word-count-only baseline; repo published at github.com/GavinReid82/cefr-speech-scoring-lab with licence-clean history verified. Full detail: </w:t>
      </w:r>
      <w:r>
        <w:rPr>
          <w:rFonts w:ascii="Courier New" w:hAnsi="Courier New"/>
          <w:sz w:val="18"/>
        </w:rPr>
        <w:t>docs/session-2026-06-04.md</w:t>
      </w:r>
      <w:r>
        <w:t>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