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7 — README, Docker Hardening, and Unit Tests</w:t>
      </w:r>
    </w:p>
    <w:p/>
    <w:p>
      <w:pPr>
        <w:pStyle w:val="Heading2"/>
      </w:pPr>
      <w:r>
        <w:t>What I Did</w:t>
      </w:r>
    </w:p>
    <w:p/>
    <w:p>
      <w:r>
        <w:t>I focused on three things that make the project credible as a portfolio piece rather</w:t>
      </w:r>
    </w:p>
    <w:p>
      <w:r>
        <w:t>than just functional code: a proper README, a working Docker setup, and a full unit</w:t>
      </w:r>
    </w:p>
    <w:p>
      <w:r>
        <w:t>test suite for the extraction layer.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README</w:t>
      </w:r>
    </w:p>
    <w:p/>
    <w:p>
      <w:r>
        <w:t>I wrote a README covering the architecture, feature set, stack, project structure,</w:t>
      </w:r>
    </w:p>
    <w:p>
      <w:r>
        <w:t>local setup, Docker Compose instructions, the supplier extension pattern, and build</w:t>
      </w:r>
    </w:p>
    <w:p>
      <w:r>
        <w:t>status.</w:t>
      </w:r>
    </w:p>
    <w:p/>
    <w:p>
      <w:r>
        <w:t>During review, I caught a factual error: the "Adding a new supplier" section listed</w:t>
      </w:r>
    </w:p>
    <w:p>
      <w:r>
        <w:t>four steps and stated that the canonical mart models require no changes. That is</w:t>
      </w:r>
    </w:p>
    <w:p>
      <w:r>
        <w:t xml:space="preserve">incorrect — each canonical mart (e.g. </w:t>
      </w:r>
      <w:r>
        <w:rPr>
          <w:rFonts w:ascii="Courier New" w:hAnsi="Courier New"/>
          <w:sz w:val="20"/>
        </w:rPr>
        <w:t>catalog.sql</w:t>
      </w:r>
      <w:r>
        <w:t>) contains a UNION of all</w:t>
      </w:r>
    </w:p>
    <w:p>
      <w:r>
        <w:t>intermediate models, so a new supplier requires adding</w:t>
      </w:r>
    </w:p>
    <w:p>
      <w:r/>
      <w:r>
        <w:rPr>
          <w:rFonts w:ascii="Courier New" w:hAnsi="Courier New"/>
          <w:sz w:val="20"/>
        </w:rPr>
        <w:t>UNION ALL select * from {{ ref('int_xyz_...') }}</w:t>
      </w:r>
      <w:r>
        <w:t xml:space="preserve"> to each of the five mart files.</w:t>
      </w:r>
    </w:p>
    <w:p>
      <w:r>
        <w:t>The section now lists five steps.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Docker</w:t>
      </w:r>
    </w:p>
    <w:p/>
    <w:p>
      <w:r>
        <w:t xml:space="preserve">The Dockerfile and </w:t>
      </w:r>
      <w:r>
        <w:rPr>
          <w:rFonts w:ascii="Courier New" w:hAnsi="Courier New"/>
          <w:sz w:val="20"/>
        </w:rPr>
        <w:t>docker-compose.yml</w:t>
      </w:r>
      <w:r>
        <w:t xml:space="preserve"> were already committed before this session.</w:t>
      </w:r>
    </w:p>
    <w:p>
      <w:r>
        <w:t xml:space="preserve">On review, I found that </w:t>
      </w:r>
      <w:r>
        <w:rPr>
          <w:rFonts w:ascii="Courier New" w:hAnsi="Courier New"/>
          <w:sz w:val="20"/>
        </w:rPr>
        <w:t>COPY . .</w:t>
      </w:r>
      <w:r>
        <w:t xml:space="preserve"> in the Dockerfile would pull in </w:t>
      </w:r>
      <w:r>
        <w:rPr>
          <w:rFonts w:ascii="Courier New" w:hAnsi="Courier New"/>
          <w:sz w:val="20"/>
        </w:rPr>
        <w:t>.env</w:t>
      </w:r>
      <w:r/>
    </w:p>
    <w:p>
      <w:r>
        <w:t xml:space="preserve">(credentials), </w:t>
      </w:r>
      <w:r>
        <w:rPr>
          <w:rFonts w:ascii="Courier New" w:hAnsi="Courier New"/>
          <w:sz w:val="20"/>
        </w:rPr>
        <w:t>.venv/</w:t>
      </w:r>
      <w:r>
        <w:t xml:space="preserve"> (several hundred MB), and </w:t>
      </w:r>
      <w:r>
        <w:rPr>
          <w:rFonts w:ascii="Courier New" w:hAnsi="Courier New"/>
          <w:sz w:val="20"/>
        </w:rPr>
        <w:t>data/</w:t>
      </w:r>
      <w:r>
        <w:t xml:space="preserve"> (the DuckDB file) unless</w:t>
      </w:r>
    </w:p>
    <w:p>
      <w:r>
        <w:t xml:space="preserve">excluded. I added a </w:t>
      </w:r>
      <w:r>
        <w:rPr>
          <w:rFonts w:ascii="Courier New" w:hAnsi="Courier New"/>
          <w:sz w:val="20"/>
        </w:rPr>
        <w:t>.dockerignore</w:t>
      </w:r>
      <w:r>
        <w:t xml:space="preserve"> to prevent this.</w:t>
      </w:r>
    </w:p>
    <w:p/>
    <w:p>
      <w:r>
        <w:t xml:space="preserve">The </w:t>
      </w:r>
      <w:r>
        <w:rPr>
          <w:rFonts w:ascii="Courier New" w:hAnsi="Courier New"/>
          <w:sz w:val="20"/>
        </w:rPr>
        <w:t>docker-compose.yml</w:t>
      </w:r>
      <w:r>
        <w:t xml:space="preserve"> pattern is worth recording:</w:t>
      </w:r>
    </w:p>
    <w:p/>
    <w:p>
      <w:pPr>
        <w:ind w:left="480"/>
      </w:pPr>
      <w:r>
        <w:rPr>
          <w:rFonts w:ascii="Courier New" w:hAnsi="Courier New"/>
          <w:color w:val="202020"/>
          <w:sz w:val="18"/>
        </w:rPr>
        <w:t>ui: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depends_on: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  pipeline: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    condition: service_completed_successfully</w:t>
      </w:r>
    </w:p>
    <w:p/>
    <w:p>
      <w:r>
        <w:t>This ensures the UI container only starts after the pipeline container exits cleanly.</w:t>
      </w:r>
    </w:p>
    <w:p>
      <w:r>
        <w:t>DuckDB is single-writer — if both containers tried to open the file simultaneously,</w:t>
      </w:r>
    </w:p>
    <w:p>
      <w:r>
        <w:t xml:space="preserve">one would fail. The </w:t>
      </w:r>
      <w:r>
        <w:rPr>
          <w:rFonts w:ascii="Courier New" w:hAnsi="Courier New"/>
          <w:sz w:val="20"/>
        </w:rPr>
        <w:t>service_completed_successfully</w:t>
      </w:r>
      <w:r>
        <w:t xml:space="preserve"> condition (not just</w:t>
      </w:r>
    </w:p>
    <w:p>
      <w:r/>
      <w:r>
        <w:rPr>
          <w:rFonts w:ascii="Courier New" w:hAnsi="Courier New"/>
          <w:sz w:val="20"/>
        </w:rPr>
        <w:t>service_started</w:t>
      </w:r>
      <w:r>
        <w:t>) is the correct way to express this dependency in Docker Compose.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Core Concept: Unit Testing with `unittest.mock`</w:t>
      </w:r>
    </w:p>
    <w:p/>
    <w:p>
      <w:r>
        <w:t>The extraction layer makes HTTP requests and writes to AWS S3. Neither should happen</w:t>
      </w:r>
    </w:p>
    <w:p>
      <w:r>
        <w:t xml:space="preserve">in tests. Python's </w:t>
      </w:r>
      <w:r>
        <w:rPr>
          <w:rFonts w:ascii="Courier New" w:hAnsi="Courier New"/>
          <w:sz w:val="20"/>
        </w:rPr>
        <w:t>unittest.mock</w:t>
      </w:r>
      <w:r>
        <w:t xml:space="preserve"> module provides </w:t>
      </w:r>
      <w:r>
        <w:rPr>
          <w:rFonts w:ascii="Courier New" w:hAnsi="Courier New"/>
          <w:sz w:val="20"/>
        </w:rPr>
        <w:t>patch()</w:t>
      </w:r>
      <w:r>
        <w:t>, which replaces a named</w:t>
      </w:r>
    </w:p>
    <w:p>
      <w:r>
        <w:t>object in a module's namespace for the duration of a test.</w:t>
      </w:r>
    </w:p>
    <w:p/>
    <w:p>
      <w:pPr>
        <w:pStyle w:val="Heading3"/>
      </w:pPr>
      <w:r>
        <w:t>The import site rule</w:t>
      </w:r>
    </w:p>
    <w:p/>
    <w:p>
      <w:r>
        <w:t>The patch target must be where the name is *used*, not where it is *defined*.</w:t>
      </w:r>
    </w:p>
    <w:p>
      <w:r/>
      <w:r>
        <w:rPr>
          <w:rFonts w:ascii="Courier New" w:hAnsi="Courier New"/>
          <w:sz w:val="20"/>
        </w:rPr>
        <w:t>get_with_retry</w:t>
      </w:r>
      <w:r>
        <w:t xml:space="preserve"> is defined in </w:t>
      </w:r>
      <w:r>
        <w:rPr>
          <w:rFonts w:ascii="Courier New" w:hAnsi="Courier New"/>
          <w:sz w:val="20"/>
        </w:rPr>
        <w:t>extractor.client</w:t>
      </w:r>
      <w:r>
        <w:t xml:space="preserve"> but imported into</w:t>
      </w:r>
    </w:p>
    <w:p>
      <w:r/>
      <w:r>
        <w:rPr>
          <w:rFonts w:ascii="Courier New" w:hAnsi="Courier New"/>
          <w:sz w:val="20"/>
        </w:rPr>
        <w:t>extractor.endpoints</w:t>
      </w:r>
      <w:r>
        <w:t>. The correct patch target is therefore</w:t>
      </w:r>
    </w:p>
    <w:p>
      <w:r/>
      <w:r>
        <w:rPr>
          <w:rFonts w:ascii="Courier New" w:hAnsi="Courier New"/>
          <w:sz w:val="20"/>
        </w:rPr>
        <w:t>extractor.endpoints.get_with_retry</w:t>
      </w:r>
      <w:r>
        <w:t>:</w:t>
      </w:r>
    </w:p>
    <w:p/>
    <w:p>
      <w:pPr>
        <w:ind w:left="480"/>
      </w:pPr>
      <w:r>
        <w:rPr>
          <w:rFonts w:ascii="Courier New" w:hAnsi="Courier New"/>
          <w:color w:val="202020"/>
          <w:sz w:val="18"/>
        </w:rPr>
        <w:t>@patch("extractor.endpoints.get_with_retry", return_value=PRODUCTS_XML)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>def test_fetch_products_product_fields(mock_get):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  products, _, _ = fetch_products("http://example.com", "/products")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  assert products.iloc[0]["ref"] == "ABC123"</w:t>
      </w:r>
    </w:p>
    <w:p/>
    <w:p>
      <w:r>
        <w:t xml:space="preserve">Patching </w:t>
      </w:r>
      <w:r>
        <w:rPr>
          <w:rFonts w:ascii="Courier New" w:hAnsi="Courier New"/>
          <w:sz w:val="20"/>
        </w:rPr>
        <w:t>extractor.client.get_with_retry</w:t>
      </w:r>
      <w:r>
        <w:t xml:space="preserve"> would not intercept the call because</w:t>
      </w:r>
    </w:p>
    <w:p>
      <w:r/>
      <w:r>
        <w:rPr>
          <w:rFonts w:ascii="Courier New" w:hAnsi="Courier New"/>
          <w:sz w:val="20"/>
        </w:rPr>
        <w:t>endpoints.py</w:t>
      </w:r>
      <w:r>
        <w:t xml:space="preserve"> holds its own reference to the function after import.</w:t>
      </w:r>
    </w:p>
    <w:p/>
    <w:p>
      <w:pPr>
        <w:pStyle w:val="Heading3"/>
      </w:pPr>
      <w:r>
        <w:t>Fixture XML</w:t>
      </w:r>
    </w:p>
    <w:p/>
    <w:p>
      <w:r>
        <w:t>Each test module defines minimal but structurally complete XML bytes as module-level</w:t>
      </w:r>
    </w:p>
    <w:p>
      <w:r>
        <w:t>constants. The XML exercises the specific code paths being tested — including edge</w:t>
      </w:r>
    </w:p>
    <w:p>
      <w:r>
        <w:t>cases like products with no stock rows, empty print job lists, and both namespaced</w:t>
      </w:r>
    </w:p>
    <w:p>
      <w:r>
        <w:t>and non-namespaced price XML.</w:t>
      </w:r>
    </w:p>
    <w:p/>
    <w:p>
      <w:pPr>
        <w:pStyle w:val="Heading3"/>
      </w:pPr>
      <w:r>
        <w:t>Mocking boto3</w:t>
      </w:r>
    </w:p>
    <w:p/>
    <w:p>
      <w:r/>
      <w:r>
        <w:rPr>
          <w:rFonts w:ascii="Courier New" w:hAnsi="Courier New"/>
          <w:sz w:val="20"/>
        </w:rPr>
        <w:t>upload_dataframe</w:t>
      </w:r>
      <w:r>
        <w:t xml:space="preserve"> calls </w:t>
      </w:r>
      <w:r>
        <w:rPr>
          <w:rFonts w:ascii="Courier New" w:hAnsi="Courier New"/>
          <w:sz w:val="20"/>
        </w:rPr>
        <w:t>boto3.client("s3", ...)</w:t>
      </w:r>
      <w:r>
        <w:t xml:space="preserve">. Patching </w:t>
      </w:r>
      <w:r>
        <w:rPr>
          <w:rFonts w:ascii="Courier New" w:hAnsi="Courier New"/>
          <w:sz w:val="20"/>
        </w:rPr>
        <w:t>extractor.loader.boto3</w:t>
      </w:r>
      <w:r/>
    </w:p>
    <w:p>
      <w:r>
        <w:t>replaces the entire boto3 module reference in that file. The test then asserts that</w:t>
      </w:r>
    </w:p>
    <w:p>
      <w:r/>
      <w:r>
        <w:rPr>
          <w:rFonts w:ascii="Courier New" w:hAnsi="Courier New"/>
          <w:sz w:val="20"/>
        </w:rPr>
        <w:t>put_object</w:t>
      </w:r>
      <w:r>
        <w:t xml:space="preserve"> was called with the correct bucket and key, and separately verifies that</w:t>
      </w:r>
    </w:p>
    <w:p>
      <w:r>
        <w:t xml:space="preserve">the </w:t>
      </w:r>
      <w:r>
        <w:rPr>
          <w:rFonts w:ascii="Courier New" w:hAnsi="Courier New"/>
          <w:sz w:val="20"/>
        </w:rPr>
        <w:t>Body</w:t>
      </w:r>
      <w:r>
        <w:t xml:space="preserve"> argument is valid Parquet (by deserialising it with</w:t>
      </w:r>
    </w:p>
    <w:p>
      <w:r/>
      <w:r>
        <w:rPr>
          <w:rFonts w:ascii="Courier New" w:hAnsi="Courier New"/>
          <w:sz w:val="20"/>
        </w:rPr>
        <w:t>pyarrow.parquet.read_table</w:t>
      </w:r>
      <w:r>
        <w:t>):</w:t>
      </w:r>
    </w:p>
    <w:p/>
    <w:p>
      <w:pPr>
        <w:ind w:left="480"/>
      </w:pPr>
      <w:r>
        <w:rPr>
          <w:rFonts w:ascii="Courier New" w:hAnsi="Courier New"/>
          <w:color w:val="202020"/>
          <w:sz w:val="18"/>
        </w:rPr>
        <w:t>@patch("extractor.loader.boto3")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>def test_upload_dataframe_body_is_valid_parquet(mock_boto3):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  mock_s3 = MagicMock()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  mock_boto3.client.return_value = mock_s3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  df = pd.DataFrame([{"ref": "ABC123", "price": 9.99}])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  upload_dataframe(df, "my-bucket", "mko/raw/price/2024-01-15/price.parquet")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  body = mock_s3.put_object.call_args[1]["Body"]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  result = pq.read_table(io.BytesIO(body)).to_pandas()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 xml:space="preserve">    assert list(result["ref"]) == ["ABC123"]</w:t>
      </w:r>
    </w:p>
    <w:p/>
    <w:p>
      <w:r>
        <w:t>This tests the serialisation logic, not just that a function was called.</w:t>
      </w:r>
    </w:p>
    <w:p/>
    <w:p>
      <w:pPr>
        <w:pStyle w:val="Heading3"/>
      </w:pPr>
      <w:r>
        <w:t>Integration-style test for `MkoExtractor.run`</w:t>
      </w:r>
    </w:p>
    <w:p/>
    <w:p>
      <w:r>
        <w:t xml:space="preserve">The </w:t>
      </w:r>
      <w:r>
        <w:rPr>
          <w:rFonts w:ascii="Courier New" w:hAnsi="Courier New"/>
          <w:sz w:val="20"/>
        </w:rPr>
        <w:t>MkoExtractor</w:t>
      </w:r>
      <w:r>
        <w:t xml:space="preserve"> test patches all five </w:t>
      </w:r>
      <w:r>
        <w:rPr>
          <w:rFonts w:ascii="Courier New" w:hAnsi="Courier New"/>
          <w:sz w:val="20"/>
        </w:rPr>
        <w:t>fetch_*</w:t>
      </w:r>
      <w:r>
        <w:t xml:space="preserve"> functions and </w:t>
      </w:r>
      <w:r>
        <w:rPr>
          <w:rFonts w:ascii="Courier New" w:hAnsi="Courier New"/>
          <w:sz w:val="20"/>
        </w:rPr>
        <w:t>upload_dataframe</w:t>
      </w:r>
      <w:r>
        <w:t>,</w:t>
      </w:r>
    </w:p>
    <w:p>
      <w:r>
        <w:t xml:space="preserve">then runs </w:t>
      </w:r>
      <w:r>
        <w:rPr>
          <w:rFonts w:ascii="Courier New" w:hAnsi="Courier New"/>
          <w:sz w:val="20"/>
        </w:rPr>
        <w:t>extractor.run("2024-01-15")</w:t>
      </w:r>
      <w:r>
        <w:t xml:space="preserve"> and asserts on the S3 keys used. This</w:t>
      </w:r>
    </w:p>
    <w:p>
      <w:r>
        <w:t>confirms the correct date-partitioned layout</w:t>
      </w:r>
    </w:p>
    <w:p>
      <w:r>
        <w:t>(</w:t>
      </w:r>
      <w:r>
        <w:rPr>
          <w:rFonts w:ascii="Courier New" w:hAnsi="Courier New"/>
          <w:sz w:val="20"/>
        </w:rPr>
        <w:t>mko/raw/product/2024-01-15/products.parquet</w:t>
      </w:r>
      <w:r>
        <w:t xml:space="preserve"> etc.) without touching the network</w:t>
      </w:r>
    </w:p>
    <w:p>
      <w:r>
        <w:t>or file system.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Issues I Hit</w:t>
      </w:r>
    </w:p>
    <w:p/>
    <w:p>
      <w:pPr>
        <w:pStyle w:val="Heading3"/>
      </w:pPr>
      <w:r>
        <w:t>`is True` fails on a numpy boolean</w:t>
      </w:r>
    </w:p>
    <w:p/>
    <w:p>
      <w:r>
        <w:t xml:space="preserve">The </w:t>
      </w:r>
      <w:r>
        <w:rPr>
          <w:rFonts w:ascii="Courier New" w:hAnsi="Courier New"/>
          <w:sz w:val="20"/>
        </w:rPr>
        <w:t>main</w:t>
      </w:r>
      <w:r>
        <w:t xml:space="preserve"> column in the images DataFrame is populated with</w:t>
      </w:r>
    </w:p>
    <w:p>
      <w:r/>
      <w:r>
        <w:rPr>
          <w:rFonts w:ascii="Courier New" w:hAnsi="Courier New"/>
          <w:sz w:val="20"/>
        </w:rPr>
        <w:t>_t(image, "main") == "true"</w:t>
      </w:r>
      <w:r>
        <w:t xml:space="preserve"> — a Python boolean comparison. When stored in a pandas</w:t>
      </w:r>
    </w:p>
    <w:p>
      <w:r>
        <w:t xml:space="preserve">DataFrame, the value becomes </w:t>
      </w:r>
      <w:r>
        <w:rPr>
          <w:rFonts w:ascii="Courier New" w:hAnsi="Courier New"/>
          <w:sz w:val="20"/>
        </w:rPr>
        <w:t>numpy.bool_</w:t>
      </w:r>
      <w:r>
        <w:t xml:space="preserve">, not Python's </w:t>
      </w:r>
      <w:r>
        <w:rPr>
          <w:rFonts w:ascii="Courier New" w:hAnsi="Courier New"/>
          <w:sz w:val="20"/>
        </w:rPr>
        <w:t>bool</w:t>
      </w:r>
      <w:r>
        <w:t>. The assertion</w:t>
      </w:r>
    </w:p>
    <w:p>
      <w:r/>
      <w:r>
        <w:rPr>
          <w:rFonts w:ascii="Courier New" w:hAnsi="Courier New"/>
          <w:sz w:val="20"/>
        </w:rPr>
        <w:t>assert images.iloc[0]["main"] is True</w:t>
      </w:r>
      <w:r>
        <w:t xml:space="preserve"> failed because</w:t>
      </w:r>
    </w:p>
    <w:p>
      <w:r/>
      <w:r>
        <w:rPr>
          <w:rFonts w:ascii="Courier New" w:hAnsi="Courier New"/>
          <w:sz w:val="20"/>
        </w:rPr>
        <w:t>numpy.bool_(True) is True</w:t>
      </w:r>
      <w:r>
        <w:t xml:space="preserve"> is </w:t>
      </w:r>
      <w:r>
        <w:rPr>
          <w:rFonts w:ascii="Courier New" w:hAnsi="Courier New"/>
          <w:sz w:val="20"/>
        </w:rPr>
        <w:t>False</w:t>
      </w:r>
      <w:r>
        <w:t xml:space="preserve"> — they are not the same object. Fixed by</w:t>
      </w:r>
    </w:p>
    <w:p>
      <w:r>
        <w:t xml:space="preserve">using </w:t>
      </w:r>
      <w:r>
        <w:rPr>
          <w:rFonts w:ascii="Courier New" w:hAnsi="Courier New"/>
          <w:sz w:val="20"/>
        </w:rPr>
        <w:t>==</w:t>
      </w:r>
      <w:r>
        <w:t xml:space="preserve"> instead of </w:t>
      </w:r>
      <w:r>
        <w:rPr>
          <w:rFonts w:ascii="Courier New" w:hAnsi="Courier New"/>
          <w:sz w:val="20"/>
        </w:rPr>
        <w:t>is</w:t>
      </w:r>
      <w:r>
        <w:t>.</w:t>
      </w:r>
    </w:p>
    <w:p/>
    <w:p>
      <w:pPr>
        <w:ind w:left="480"/>
      </w:pPr>
      <w:r>
        <w:rPr>
          <w:rFonts w:ascii="Courier New" w:hAnsi="Courier New"/>
          <w:color w:val="202020"/>
          <w:sz w:val="18"/>
        </w:rPr>
        <w:t># Fails: numpy.bool_ is not Python's True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>assert images.iloc[0]["main"] is True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># Correct</w:t>
      </w:r>
    </w:p>
    <w:p>
      <w:pPr>
        <w:ind w:left="480"/>
      </w:pPr>
      <w:r>
        <w:rPr>
          <w:rFonts w:ascii="Courier New" w:hAnsi="Courier New"/>
          <w:color w:val="202020"/>
          <w:sz w:val="18"/>
        </w:rPr>
        <w:t>assert images.iloc[0]["main"] == True  # noqa: E712</w:t>
      </w:r>
    </w:p>
    <w:p/>
    <w:p>
      <w:r>
        <w:t xml:space="preserve">This is a general Python rule: use </w:t>
      </w:r>
      <w:r>
        <w:rPr>
          <w:rFonts w:ascii="Courier New" w:hAnsi="Courier New"/>
          <w:sz w:val="20"/>
        </w:rPr>
        <w:t>==</w:t>
      </w:r>
      <w:r>
        <w:t xml:space="preserve"> for value equality, </w:t>
      </w:r>
      <w:r>
        <w:rPr>
          <w:rFonts w:ascii="Courier New" w:hAnsi="Courier New"/>
          <w:sz w:val="20"/>
        </w:rPr>
        <w:t>is</w:t>
      </w:r>
      <w:r>
        <w:t xml:space="preserve"> only for identity</w:t>
      </w:r>
    </w:p>
    <w:p>
      <w:r>
        <w:t xml:space="preserve">(e.g. </w:t>
      </w:r>
      <w:r>
        <w:rPr>
          <w:rFonts w:ascii="Courier New" w:hAnsi="Courier New"/>
          <w:sz w:val="20"/>
        </w:rPr>
        <w:t>is None</w:t>
      </w:r>
      <w:r>
        <w:t>). Booleans are the one case where this distinction catches people</w:t>
      </w:r>
    </w:p>
    <w:p>
      <w:r>
        <w:t>out most often.</w:t>
      </w:r>
    </w:p>
    <w:p/>
    <w:p>
      <w:pPr>
        <w:pStyle w:val="Heading3"/>
      </w:pPr>
      <w:r>
        <w:t>Virtual environment with a broken shebang</w:t>
      </w:r>
    </w:p>
    <w:p/>
    <w:p>
      <w:r>
        <w:t xml:space="preserve">The </w:t>
      </w:r>
      <w:r>
        <w:rPr>
          <w:rFonts w:ascii="Courier New" w:hAnsi="Courier New"/>
          <w:sz w:val="20"/>
        </w:rPr>
        <w:t>.venv/</w:t>
      </w:r>
      <w:r>
        <w:t xml:space="preserve"> directory had been created when the project lived at</w:t>
      </w:r>
    </w:p>
    <w:p>
      <w:r/>
      <w:r>
        <w:rPr>
          <w:rFonts w:ascii="Courier New" w:hAnsi="Courier New"/>
          <w:sz w:val="20"/>
        </w:rPr>
        <w:t>supply_integration/</w:t>
      </w:r>
      <w:r>
        <w:t xml:space="preserve"> and was not recreated after the project was renamed to</w:t>
      </w:r>
    </w:p>
    <w:p>
      <w:r/>
      <w:r>
        <w:rPr>
          <w:rFonts w:ascii="Courier New" w:hAnsi="Courier New"/>
          <w:sz w:val="20"/>
        </w:rPr>
        <w:t>catalog_data_platform/</w:t>
      </w:r>
      <w:r>
        <w:t xml:space="preserve">. The </w:t>
      </w:r>
      <w:r>
        <w:rPr>
          <w:rFonts w:ascii="Courier New" w:hAnsi="Courier New"/>
          <w:sz w:val="20"/>
        </w:rPr>
        <w:t>pip</w:t>
      </w:r>
      <w:r>
        <w:t xml:space="preserve"> executable's shebang line still pointed to the</w:t>
      </w:r>
    </w:p>
    <w:p>
      <w:r>
        <w:t>old path. The underlying Python symlink</w:t>
      </w:r>
    </w:p>
    <w:p>
      <w:r>
        <w:t>(</w:t>
      </w:r>
      <w:r>
        <w:rPr>
          <w:rFonts w:ascii="Courier New" w:hAnsi="Courier New"/>
          <w:sz w:val="20"/>
        </w:rPr>
        <w:t>python3.13 → /Library/Frameworks/.../python3.13</w:t>
      </w:r>
      <w:r>
        <w:t>) was fine, which is why</w:t>
      </w:r>
    </w:p>
    <w:p>
      <w:r/>
      <w:r>
        <w:rPr>
          <w:rFonts w:ascii="Courier New" w:hAnsi="Courier New"/>
          <w:sz w:val="20"/>
        </w:rPr>
        <w:t>python -m pip</w:t>
      </w:r>
      <w:r>
        <w:t xml:space="preserve"> and </w:t>
      </w:r>
      <w:r>
        <w:rPr>
          <w:rFonts w:ascii="Courier New" w:hAnsi="Courier New"/>
          <w:sz w:val="20"/>
        </w:rPr>
        <w:t>python -m pytest</w:t>
      </w:r>
      <w:r>
        <w:t xml:space="preserve"> worked but </w:t>
      </w:r>
      <w:r>
        <w:rPr>
          <w:rFonts w:ascii="Courier New" w:hAnsi="Courier New"/>
          <w:sz w:val="20"/>
        </w:rPr>
        <w:t>pip</w:t>
      </w:r>
      <w:r>
        <w:t xml:space="preserve"> directly did not.</w:t>
      </w:r>
    </w:p>
    <w:p/>
    <w:p>
      <w:r>
        <w:t xml:space="preserve">Fix: recreate the venv with </w:t>
      </w:r>
      <w:r>
        <w:rPr>
          <w:rFonts w:ascii="Courier New" w:hAnsi="Courier New"/>
          <w:sz w:val="20"/>
        </w:rPr>
        <w:t>python3 -m venv .venv --clear</w:t>
      </w:r>
      <w:r>
        <w:t>, then reinstall all</w:t>
      </w:r>
    </w:p>
    <w:p>
      <w:r>
        <w:t xml:space="preserve">packages. The </w:t>
      </w:r>
      <w:r>
        <w:rPr>
          <w:rFonts w:ascii="Courier New" w:hAnsi="Courier New"/>
          <w:sz w:val="20"/>
        </w:rPr>
        <w:t>--clear</w:t>
      </w:r>
      <w:r>
        <w:t xml:space="preserve"> flag removes existing contents before recreating.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Changes Made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`README.md`</w:t>
            </w:r>
          </w:p>
        </w:tc>
        <w:tc>
          <w:tcPr>
            <w:tcW w:type="dxa" w:w="4320"/>
          </w:tcPr>
          <w:p>
            <w:r>
              <w:t>Written: architecture, features, stack, project structure, setup, Docker, supplier extension pattern, build status</w:t>
            </w:r>
          </w:p>
        </w:tc>
      </w:tr>
      <w:tr>
        <w:tc>
          <w:tcPr>
            <w:tcW w:type="dxa" w:w="4320"/>
          </w:tcPr>
          <w:p>
            <w:r>
              <w:t>`.dockerignore`</w:t>
            </w:r>
          </w:p>
        </w:tc>
        <w:tc>
          <w:tcPr>
            <w:tcW w:type="dxa" w:w="4320"/>
          </w:tcPr>
          <w:p>
            <w:r>
              <w:t>New — excludes `.env`, `.venv/`, `data/`, `.git/`, `__pycache__/` from the Docker build context</w:t>
            </w:r>
          </w:p>
        </w:tc>
      </w:tr>
      <w:tr>
        <w:tc>
          <w:tcPr>
            <w:tcW w:type="dxa" w:w="4320"/>
          </w:tcPr>
          <w:p>
            <w:r>
              <w:t>`requirements.txt`</w:t>
            </w:r>
          </w:p>
        </w:tc>
        <w:tc>
          <w:tcPr>
            <w:tcW w:type="dxa" w:w="4320"/>
          </w:tcPr>
          <w:p>
            <w:r>
              <w:t>Added `pytest==8.3.5`</w:t>
            </w:r>
          </w:p>
        </w:tc>
      </w:tr>
      <w:tr>
        <w:tc>
          <w:tcPr>
            <w:tcW w:type="dxa" w:w="4320"/>
          </w:tcPr>
          <w:p>
            <w:r>
              <w:t>`tests/__init__.py`</w:t>
            </w:r>
          </w:p>
        </w:tc>
        <w:tc>
          <w:tcPr>
            <w:tcW w:type="dxa" w:w="4320"/>
          </w:tcPr>
          <w:p>
            <w:r>
              <w:t>New (empty)</w:t>
            </w:r>
          </w:p>
        </w:tc>
      </w:tr>
      <w:tr>
        <w:tc>
          <w:tcPr>
            <w:tcW w:type="dxa" w:w="4320"/>
          </w:tcPr>
          <w:p>
            <w:r>
              <w:t>`tests/extractor/__init__.py`</w:t>
            </w:r>
          </w:p>
        </w:tc>
        <w:tc>
          <w:tcPr>
            <w:tcW w:type="dxa" w:w="4320"/>
          </w:tcPr>
          <w:p>
            <w:r>
              <w:t>New (empty)</w:t>
            </w:r>
          </w:p>
        </w:tc>
      </w:tr>
      <w:tr>
        <w:tc>
          <w:tcPr>
            <w:tcW w:type="dxa" w:w="4320"/>
          </w:tcPr>
          <w:p>
            <w:r>
              <w:t>`tests/extractor/test_endpoints.py`</w:t>
            </w:r>
          </w:p>
        </w:tc>
        <w:tc>
          <w:tcPr>
            <w:tcW w:type="dxa" w:w="4320"/>
          </w:tcPr>
          <w:p>
            <w:r>
              <w:t>New — 17 tests covering all five fetch functions</w:t>
            </w:r>
          </w:p>
        </w:tc>
      </w:tr>
      <w:tr>
        <w:tc>
          <w:tcPr>
            <w:tcW w:type="dxa" w:w="4320"/>
          </w:tcPr>
          <w:p>
            <w:r>
              <w:t>`tests/extractor/test_client.py`</w:t>
            </w:r>
          </w:p>
        </w:tc>
        <w:tc>
          <w:tcPr>
            <w:tcW w:type="dxa" w:w="4320"/>
          </w:tcPr>
          <w:p>
            <w:r>
              <w:t>New — 4 tests covering `get_with_retry`</w:t>
            </w:r>
          </w:p>
        </w:tc>
      </w:tr>
      <w:tr>
        <w:tc>
          <w:tcPr>
            <w:tcW w:type="dxa" w:w="4320"/>
          </w:tcPr>
          <w:p>
            <w:r>
              <w:t>`tests/extractor/test_loader.py`</w:t>
            </w:r>
          </w:p>
        </w:tc>
        <w:tc>
          <w:tcPr>
            <w:tcW w:type="dxa" w:w="4320"/>
          </w:tcPr>
          <w:p>
            <w:r>
              <w:t>New — 3 tests covering `upload_dataframe`</w:t>
            </w:r>
          </w:p>
        </w:tc>
      </w:tr>
      <w:tr>
        <w:tc>
          <w:tcPr>
            <w:tcW w:type="dxa" w:w="4320"/>
          </w:tcPr>
          <w:p>
            <w:r>
              <w:t>`tests/extractor/test_mko.py`</w:t>
            </w:r>
          </w:p>
        </w:tc>
        <w:tc>
          <w:tcPr>
            <w:tcW w:type="dxa" w:w="4320"/>
          </w:tcPr>
          <w:p>
            <w:r>
              <w:t>New — 4 tests covering `MkoExtractor.run`</w:t>
            </w:r>
          </w:p>
        </w:tc>
      </w:tr>
    </w:tbl>
    <w:p/>
    <w:p>
      <w:r/>
      <w:r>
        <w:rPr>
          <w:b/>
        </w:rPr>
        <w:t>Test coverage summary: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is covered</w:t>
            </w:r>
          </w:p>
        </w:tc>
      </w:tr>
      <w:tr>
        <w:tc>
          <w:tcPr>
            <w:tcW w:type="dxa" w:w="2880"/>
          </w:tcPr>
          <w:p>
            <w:r>
              <w:t>`endpoints.py`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All 5 fetch functions — field values, FK relationships, empty input, namespace handling, null stock rows, boolean serialisation</w:t>
            </w:r>
          </w:p>
        </w:tc>
      </w:tr>
      <w:tr>
        <w:tc>
          <w:tcPr>
            <w:tcW w:type="dxa" w:w="2880"/>
          </w:tcPr>
          <w:p>
            <w:r>
              <w:t>`client.py`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Successful response, HTTP error, `ChunkedEncodingError` urllib fallback, other exceptions re-raised</w:t>
            </w:r>
          </w:p>
        </w:tc>
      </w:tr>
      <w:tr>
        <w:tc>
          <w:tcPr>
            <w:tcW w:type="dxa" w:w="2880"/>
          </w:tcPr>
          <w:p>
            <w:r>
              <w:t>`loader.py`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`put_object` called with correct args, body is valid Parquet, correct AWS region</w:t>
            </w:r>
          </w:p>
        </w:tc>
      </w:tr>
      <w:tr>
        <w:tc>
          <w:tcPr>
            <w:tcW w:type="dxa" w:w="2880"/>
          </w:tcPr>
          <w:p>
            <w:r>
              <w:t>`mko.py`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All feeds fetched, all 7 S3 keys correct, correct bucket, total upload count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What I Should Be Able to Explain After Day 7</w:t>
      </w:r>
    </w:p>
    <w:p/>
    <w:p>
      <w:r>
        <w:t xml:space="preserve">- What </w:t>
      </w:r>
      <w:r>
        <w:rPr>
          <w:rFonts w:ascii="Courier New" w:hAnsi="Courier New"/>
          <w:sz w:val="20"/>
        </w:rPr>
        <w:t>unittest.mock.patch</w:t>
      </w:r>
      <w:r>
        <w:t xml:space="preserve"> does and why the patch target must be the import site,</w:t>
      </w:r>
    </w:p>
    <w:p>
      <w:r>
        <w:t xml:space="preserve">  not the definition site</w:t>
      </w:r>
    </w:p>
    <w:p>
      <w:r>
        <w:t xml:space="preserve">- What </w:t>
      </w:r>
      <w:r>
        <w:rPr>
          <w:rFonts w:ascii="Courier New" w:hAnsi="Courier New"/>
          <w:sz w:val="20"/>
        </w:rPr>
        <w:t>MagicMock</w:t>
      </w:r>
      <w:r>
        <w:t xml:space="preserve"> is and how </w:t>
      </w:r>
      <w:r>
        <w:rPr>
          <w:rFonts w:ascii="Courier New" w:hAnsi="Courier New"/>
          <w:sz w:val="20"/>
        </w:rPr>
        <w:t>call_args</w:t>
      </w:r>
      <w:r>
        <w:t xml:space="preserve"> lets you inspect what a mocked function</w:t>
      </w:r>
    </w:p>
    <w:p>
      <w:r>
        <w:t xml:space="preserve">  was called with</w:t>
      </w:r>
    </w:p>
    <w:p>
      <w:r>
        <w:t>- Why fixture XML is defined at module level rather than per-test</w:t>
      </w:r>
    </w:p>
    <w:p>
      <w:r>
        <w:t xml:space="preserve">- The difference between </w:t>
      </w:r>
      <w:r>
        <w:rPr>
          <w:rFonts w:ascii="Courier New" w:hAnsi="Courier New"/>
          <w:sz w:val="20"/>
        </w:rPr>
        <w:t>is</w:t>
      </w:r>
      <w:r>
        <w:t xml:space="preserve"> and </w:t>
      </w:r>
      <w:r>
        <w:rPr>
          <w:rFonts w:ascii="Courier New" w:hAnsi="Courier New"/>
          <w:sz w:val="20"/>
        </w:rPr>
        <w:t>==</w:t>
      </w:r>
      <w:r>
        <w:t xml:space="preserve"> for Python booleans, and why </w:t>
      </w:r>
      <w:r>
        <w:rPr>
          <w:rFonts w:ascii="Courier New" w:hAnsi="Courier New"/>
          <w:sz w:val="20"/>
        </w:rPr>
        <w:t>numpy.bool_</w:t>
      </w:r>
      <w:r/>
    </w:p>
    <w:p>
      <w:r>
        <w:t xml:space="preserve">  breaks </w:t>
      </w:r>
      <w:r>
        <w:rPr>
          <w:rFonts w:ascii="Courier New" w:hAnsi="Courier New"/>
          <w:sz w:val="20"/>
        </w:rPr>
        <w:t>is True</w:t>
      </w:r>
      <w:r/>
    </w:p>
    <w:p>
      <w:r>
        <w:t xml:space="preserve">- What a </w:t>
      </w:r>
      <w:r>
        <w:rPr>
          <w:rFonts w:ascii="Courier New" w:hAnsi="Courier New"/>
          <w:sz w:val="20"/>
        </w:rPr>
        <w:t>.dockerignore</w:t>
      </w:r>
      <w:r>
        <w:t xml:space="preserve"> does and what happens without one (credentials in image,</w:t>
      </w:r>
    </w:p>
    <w:p>
      <w:r>
        <w:t xml:space="preserve">  bloated build context)</w:t>
      </w:r>
    </w:p>
    <w:p>
      <w:r>
        <w:t xml:space="preserve">- What </w:t>
      </w:r>
      <w:r>
        <w:rPr>
          <w:rFonts w:ascii="Courier New" w:hAnsi="Courier New"/>
          <w:sz w:val="20"/>
        </w:rPr>
        <w:t>service_completed_successfully</w:t>
      </w:r>
      <w:r>
        <w:t xml:space="preserve"> means in Docker Compose and why it matters</w:t>
      </w:r>
    </w:p>
    <w:p>
      <w:r>
        <w:t xml:space="preserve">  for a single-writer database like DuckDB</w:t>
      </w:r>
    </w:p>
    <w:p>
      <w:r>
        <w:t xml:space="preserve">- What </w:t>
      </w:r>
      <w:r>
        <w:rPr>
          <w:rFonts w:ascii="Courier New" w:hAnsi="Courier New"/>
          <w:sz w:val="20"/>
        </w:rPr>
        <w:t>pyvenv.cfg</w:t>
      </w:r>
      <w:r>
        <w:t xml:space="preserve"> contains and what breaks when a venv is moved without being</w:t>
      </w:r>
    </w:p>
    <w:p>
      <w:r>
        <w:t xml:space="preserve">  recreated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