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Day 6 — Category Management UI</w:t>
      </w:r>
    </w:p>
    <w:p>
      <w:pPr>
        <w:pStyle w:val="Heading1"/>
      </w:pPr>
      <w:r>
        <w:t>What I Did</w:t>
      </w:r>
    </w:p>
    <w:p>
      <w:r>
        <w:t>I built a Category Management (catman) UI to replace a Google Sheets workflow. The</w:t>
      </w:r>
    </w:p>
    <w:p>
      <w:r>
        <w:t>catman team selects products by PCM template, assigns slugs and quantity codes,</w:t>
      </w:r>
    </w:p>
    <w:p>
      <w:r>
        <w:t>configures print options, and exports a CSV that feeds the website product catalogue.</w:t>
      </w:r>
    </w:p>
    <w:p>
      <w:r>
        <w:t>I also added a landing page to separate the two workflows — Bespoke and Category</w:t>
      </w:r>
    </w:p>
    <w:p>
      <w:r>
        <w:t>Management — and moved the product catalogue to its own page.</w:t>
      </w:r>
    </w:p>
    <w:p>
      <w:pPr>
        <w:pStyle w:val="Heading1"/>
      </w:pPr>
      <w:r>
        <w:t>Context: What the Google Sheets Workflow Did</w:t>
      </w:r>
    </w:p>
    <w:p>
      <w:r>
        <w:t>The catman team works in a Google Sheet (`supply_prod__mko_pcm.xlsx`) with three</w:t>
      </w:r>
    </w:p>
    <w:p>
      <w:r>
        <w:t>key tabs:</w:t>
      </w:r>
    </w:p>
    <w:p>
      <w:r>
        <w:t>- **product tab** — one row per product, with columns for `is_selected`, `slug`,</w:t>
      </w:r>
    </w:p>
    <w:p>
      <w:r>
        <w:t xml:space="preserve">  `quantity_code`, and `pcm_template`. Catman ticks boxes and fills in values.</w:t>
      </w:r>
    </w:p>
    <w:p>
      <w:r>
        <w:t>- **print_option tab** — one row per product × print technique × area, with an</w:t>
      </w:r>
    </w:p>
    <w:p>
      <w:r>
        <w:t xml:space="preserve">  `is_selected` flag. Catman ticks which print options to offer.</w:t>
      </w:r>
    </w:p>
    <w:p>
      <w:r>
        <w:t>- **pcm_template_print_technique_quantity tab** — defines which print techniques are</w:t>
      </w:r>
    </w:p>
    <w:p>
      <w:r>
        <w:t xml:space="preserve">  valid per template, plus their min/max quantities.</w:t>
      </w:r>
    </w:p>
    <w:p>
      <w:r>
        <w:t>The workflow was slow because: slugs were typed manually (a formula already automates</w:t>
      </w:r>
    </w:p>
    <w:p>
      <w:r>
        <w:t>them), quantity codes were typed from memory (they follow per-template rules codified</w:t>
      </w:r>
    </w:p>
    <w:p>
      <w:r>
        <w:t>nowhere), and print dimensions were entered by hand (the API already provides max</w:t>
      </w:r>
    </w:p>
    <w:p>
      <w:r>
        <w:t>dimensions). The UI automates all three.</w:t>
      </w:r>
    </w:p>
    <w:p>
      <w:pPr>
        <w:pStyle w:val="Heading1"/>
      </w:pPr>
      <w:r>
        <w:t>Core Concepts</w:t>
      </w:r>
    </w:p>
    <w:p>
      <w:pPr>
        <w:pStyle w:val="Heading2"/>
      </w:pPr>
      <w:r>
        <w:t>Streamlit multipage apps and `st.switch_page`</w:t>
      </w:r>
    </w:p>
    <w:p>
      <w:r>
        <w:t>Streamlit multipage apps use a `pages/` directory relative to the main script. Each</w:t>
      </w:r>
    </w:p>
    <w:p>
      <w:r>
        <w:t>`.py` file in `pages/` becomes a separate page. `app.py` at the root is the entry</w:t>
      </w:r>
    </w:p>
    <w:p>
      <w:r>
        <w:t>point — the landing page.</w:t>
      </w:r>
    </w:p>
    <w:p>
      <w:r>
        <w:t>Navigation between pages uses `st.switch_page()`:</w:t>
      </w:r>
    </w:p>
    <w:p>
      <w:pPr>
        <w:pStyle w:val="NoSpacing"/>
      </w:pPr>
      <w:r>
        <w:rPr>
          <w:rFonts w:ascii="Courier New" w:hAnsi="Courier New"/>
          <w:sz w:val="18"/>
        </w:rPr>
        <w:t>if st.button("Open Catman"):</w:t>
        <w:br/>
        <w:t xml:space="preserve">    st.switch_page("pages/3_Catman.py")</w:t>
      </w:r>
    </w:p>
    <w:p>
      <w:r>
        <w:t>State that must persist across page switches — like which product the Bespoke team</w:t>
      </w:r>
    </w:p>
    <w:p>
      <w:r>
        <w:t>selected — is stored in `st.session_state`, a dictionary that survives navigation.</w:t>
      </w:r>
    </w:p>
    <w:p>
      <w:pPr>
        <w:pStyle w:val="Heading2"/>
      </w:pPr>
      <w:r>
        <w:t>`st.data_editor` for editable tables</w:t>
      </w:r>
    </w:p>
    <w:p>
      <w:r>
        <w:t>`st.dataframe` is read-only. `st.data_editor` renders an interactive table where users</w:t>
      </w:r>
    </w:p>
    <w:p>
      <w:r>
        <w:t>can tick checkboxes, type into text cells, and select from dropdowns. The modified</w:t>
      </w:r>
    </w:p>
    <w:p>
      <w:r>
        <w:t>DataFrame is returned on each rerun.</w:t>
      </w:r>
    </w:p>
    <w:p>
      <w:pPr>
        <w:pStyle w:val="NoSpacing"/>
      </w:pPr>
      <w:r>
        <w:rPr>
          <w:rFonts w:ascii="Courier New" w:hAnsi="Courier New"/>
          <w:sz w:val="18"/>
        </w:rPr>
        <w:t>edited = st.data_editor(</w:t>
        <w:br/>
        <w:t xml:space="preserve">    editor_df,</w:t>
        <w:br/>
        <w:t xml:space="preserve">    column_config={</w:t>
        <w:br/>
        <w:t xml:space="preserve">        "Selected": st.column_config.CheckboxColumn("✓", width="small"),</w:t>
        <w:br/>
        <w:t xml:space="preserve">        "Slug":     st.column_config.TextColumn("Slug"),</w:t>
        <w:br/>
        <w:t xml:space="preserve">        "Qty Code": st.column_config.TextColumn("Qty Code"),</w:t>
        <w:br/>
        <w:t xml:space="preserve">    },</w:t>
        <w:br/>
        <w:t xml:space="preserve">    key="catman_editor",</w:t>
        <w:br/>
        <w:t>)</w:t>
      </w:r>
    </w:p>
    <w:p>
      <w:r>
        <w:t>The `key` parameter links the widget to Streamlit's internal widget state, so edits</w:t>
      </w:r>
    </w:p>
    <w:p>
      <w:r>
        <w:t>persist between reruns without explicit session state management — as long as the</w:t>
      </w:r>
    </w:p>
    <w:p>
      <w:r>
        <w:t>underlying data passed to the widget does not change. When the data changes (e.g., a</w:t>
      </w:r>
    </w:p>
    <w:p>
      <w:r>
        <w:t>filter is applied), the widget resets unless its state has been persisted elsewhere.</w:t>
      </w:r>
    </w:p>
    <w:p>
      <w:pPr>
        <w:pStyle w:val="Heading2"/>
      </w:pPr>
      <w:r>
        <w:t>Per-product session state keys for persistence across filters</w:t>
      </w:r>
    </w:p>
    <w:p>
      <w:r>
        <w:t>When the user applies a category filter, the product table re-renders with a new set</w:t>
      </w:r>
    </w:p>
    <w:p>
      <w:r>
        <w:t>of rows. Any edits to products that are now filtered out would be lost if the widget</w:t>
      </w:r>
    </w:p>
    <w:p>
      <w:r>
        <w:t>were the only place they lived.</w:t>
      </w:r>
    </w:p>
    <w:p>
      <w:r>
        <w:t>The solution is to store each product's editable fields in individual session state</w:t>
      </w:r>
    </w:p>
    <w:p>
      <w:r>
        <w:t>entries, keyed by product reference:</w:t>
      </w:r>
    </w:p>
    <w:p>
      <w:pPr>
        <w:pStyle w:val="NoSpacing"/>
      </w:pPr>
      <w:r>
        <w:rPr>
          <w:rFonts w:ascii="Courier New" w:hAnsi="Courier New"/>
          <w:sz w:val="18"/>
        </w:rPr>
        <w:t>st.session_state["catman_sel_4049"]    = True</w:t>
        <w:br/>
        <w:t>st.session_state["catman_slug_4049"]   = "herabag"</w:t>
        <w:br/>
        <w:t>st.session_state["catman_qty_4049"]    = "1-1:1,5-50:5,..."</w:t>
        <w:br/>
        <w:t>st.session_state["catman_prints_4049"] = [("SCR", "area1")]</w:t>
      </w:r>
    </w:p>
    <w:p>
      <w:r>
        <w:t>On each render the table is built from these keys, so previous edits appear. After</w:t>
      </w:r>
    </w:p>
    <w:p>
      <w:r>
        <w:t>`data_editor` returns, the edited values are written back to the keys. Products that</w:t>
      </w:r>
    </w:p>
    <w:p>
      <w:r>
        <w:t>are filtered out are not synced in that render, but their keys survive in session state</w:t>
      </w:r>
    </w:p>
    <w:p>
      <w:r>
        <w:t>until the browser session ends.</w:t>
      </w:r>
    </w:p>
    <w:p>
      <w:r>
        <w:t>The `data_editor` key is made dynamic — tied to the current filter state — so switching</w:t>
      </w:r>
    </w:p>
    <w:p>
      <w:r>
        <w:t>filters creates a new widget instance (and therefore re-initialises from session state),</w:t>
      </w:r>
    </w:p>
    <w:p>
      <w:r>
        <w:t>rather than re-using stale widget state from a different filter combination.</w:t>
      </w:r>
    </w:p>
    <w:p>
      <w:pPr>
        <w:pStyle w:val="Heading2"/>
      </w:pPr>
      <w:r>
        <w:t>Quantity codes from a YAML config</w:t>
      </w:r>
    </w:p>
    <w:p>
      <w:r>
        <w:t>Quantity codes encode which quantities catman offers to customers, in a compact format:</w:t>
      </w:r>
    </w:p>
    <w:p>
      <w:r>
        <w:t>`min-max:step,min-max:step,...`</w:t>
      </w:r>
    </w:p>
    <w:p>
      <w:r>
        <w:t>For example, `1-1:1,5-50:5,60-100:10,125-500:25` expands to: 1, 5, 10, 15, ..., 50,</w:t>
      </w:r>
    </w:p>
    <w:p>
      <w:r>
        <w:t>60, 70, ..., 100, 125, 150, ..., 500.</w:t>
      </w:r>
    </w:p>
    <w:p>
      <w:r>
        <w:t>Catman was applying these from memory, following per-template rules that existed nowhere</w:t>
      </w:r>
    </w:p>
    <w:p>
      <w:r>
        <w:t>in writing. By extracting the most common quantity code per template from the live PCM</w:t>
      </w:r>
    </w:p>
    <w:p>
      <w:r>
        <w:t>Excel data (inspected with `openpyxl`), I could codify them:</w:t>
      </w:r>
    </w:p>
    <w:p>
      <w:pPr>
        <w:pStyle w:val="NoSpacing"/>
      </w:pPr>
      <w:r>
        <w:rPr>
          <w:rFonts w:ascii="Courier New" w:hAnsi="Courier New"/>
          <w:sz w:val="18"/>
        </w:rPr>
        <w:t># business_logic/quantity_codes.yaml</w:t>
        <w:br/>
        <w:t>mko:</w:t>
        <w:br/>
        <w:t xml:space="preserve">  "Bag - DrawstringV3":  "1-1:1,5-50:5,60-100:10,100-500:50,500-1000:100,..."</w:t>
        <w:br/>
        <w:t xml:space="preserve">  "Drinkware - BottleV2": "1-1:1,5-50:5,50-100:10,100-250:25,250-500:25,..."</w:t>
        <w:br/>
        <w:t xml:space="preserve">  # 33 templates total</w:t>
      </w:r>
    </w:p>
    <w:p>
      <w:r>
        <w:t>The UI reads this YAML at startup (`@st.cache_data`) and pre-populates the Qty Code</w:t>
      </w:r>
    </w:p>
    <w:p>
      <w:r>
        <w:t>column when a template is selected. Catman can still edit individual rows — the config</w:t>
      </w:r>
    </w:p>
    <w:p>
      <w:r>
        <w:t>is a sensible default, not a hard constraint.</w:t>
      </w:r>
    </w:p>
    <w:p>
      <w:r>
        <w:t>The path to the YAML is resolved relative to the page file:</w:t>
      </w:r>
    </w:p>
    <w:p>
      <w:pPr>
        <w:pStyle w:val="NoSpacing"/>
      </w:pPr>
      <w:r>
        <w:rPr>
          <w:rFonts w:ascii="Courier New" w:hAnsi="Courier New"/>
          <w:sz w:val="18"/>
        </w:rPr>
        <w:t>QUANTITY_CODES_PATH = Path(__file__).parent.parent.parent / "business_logic" / "quantity_codes.yaml"</w:t>
      </w:r>
    </w:p>
    <w:p>
      <w:r>
        <w:t>This works regardless of the working directory when Streamlit is launched.</w:t>
      </w:r>
    </w:p>
    <w:p>
      <w:pPr>
        <w:pStyle w:val="Heading2"/>
      </w:pPr>
      <w:r>
        <w:t>Hard validation before export</w:t>
      </w:r>
    </w:p>
    <w:p>
      <w:r>
        <w:t>The PCM data has two hard rules drawn from the Google Sheet's validation formulas:</w:t>
      </w:r>
    </w:p>
    <w:p>
      <w:r>
        <w:t>1. Every selected product must have a quantity code.</w:t>
      </w:r>
    </w:p>
    <w:p>
      <w:r>
        <w:t>2. Every selected product must have at least one print option selected. "No print" (for</w:t>
      </w:r>
    </w:p>
    <w:p>
      <w:r>
        <w:t xml:space="preserve">   sample requests) counts as valid — it is represented as `print_technique=no` in the</w:t>
      </w:r>
    </w:p>
    <w:p>
      <w:r>
        <w:t xml:space="preserve">   output, matching the existing PCM convention.</w:t>
      </w:r>
    </w:p>
    <w:p>
      <w:r>
        <w:t>The UI blocks the export button and shows per-product error messages if either rule is</w:t>
      </w:r>
    </w:p>
    <w:p>
      <w:r>
        <w:t>violated. This replaces the Sheet's formula-based "OK"/"NOT" validation column.</w:t>
      </w:r>
    </w:p>
    <w:p>
      <w:pPr>
        <w:pStyle w:val="Heading1"/>
      </w:pPr>
      <w:r>
        <w:t>The Changes Made</w:t>
      </w:r>
    </w:p>
    <w:p>
      <w:r>
        <w:t>| File | Change |</w:t>
      </w:r>
    </w:p>
    <w:p>
      <w:r>
        <w:t>|---|---|</w:t>
      </w:r>
    </w:p>
    <w:p>
      <w:r>
        <w:t>| `ui/app.py` | Converted from catalogue to landing page (two workflow buttons) |</w:t>
      </w:r>
    </w:p>
    <w:p>
      <w:r>
        <w:t>| `ui/pages/1_Catalog.py` | New — catalogue code moved from `app.py` |</w:t>
      </w:r>
    </w:p>
    <w:p>
      <w:r>
        <w:t>| `ui/pages/2_Configure_Order.py` | Updated back-links to point to `pages/1_Catalog.py` |</w:t>
      </w:r>
    </w:p>
    <w:p>
      <w:r>
        <w:t>| `ui/pages/3_Catman.py` | New — full Category Management UI |</w:t>
      </w:r>
    </w:p>
    <w:p>
      <w:r>
        <w:t>| `business_logic/quantity_codes.yaml` | New — 33 MKO template quantity code defaults |</w:t>
      </w:r>
    </w:p>
    <w:p>
      <w:pPr>
        <w:pStyle w:val="Heading2"/>
      </w:pPr>
      <w:r>
        <w:t>Catman page features</w:t>
      </w:r>
    </w:p>
    <w:p>
      <w:r>
        <w:t>- **Sidebar:** supplier selector (MKO for now), PCM template selector (drives quantity</w:t>
      </w:r>
    </w:p>
    <w:p>
      <w:r>
        <w:t xml:space="preserve">  code defaults), category / sub-category / name filters</w:t>
      </w:r>
    </w:p>
    <w:p>
      <w:r>
        <w:t>- **Product table:** `st.data_editor` with editable Selected checkbox, Slug</w:t>
      </w:r>
    </w:p>
    <w:p>
      <w:r>
        <w:t xml:space="preserve">  (auto-generated from product name with `re.sub(r'[^0-9a-zA-Z]', '', name).lower()`),</w:t>
      </w:r>
    </w:p>
    <w:p>
      <w:r>
        <w:t xml:space="preserve">  and Qty Code (pre-filled from template config); state persisted per-product so edits</w:t>
      </w:r>
    </w:p>
    <w:p>
      <w:r>
        <w:t xml:space="preserve">  survive filter changes</w:t>
      </w:r>
    </w:p>
    <w:p>
      <w:r>
        <w:t>- **Print options panel:** for any selected product, shows all available print techniques</w:t>
      </w:r>
    </w:p>
    <w:p>
      <w:r>
        <w:t xml:space="preserve">  and areas (max dimensions pre-filled from the `print_options` table) as checkboxes;</w:t>
      </w:r>
    </w:p>
    <w:p>
      <w:r>
        <w:t xml:space="preserve">  "No print (samples only)" always available</w:t>
      </w:r>
    </w:p>
    <w:p>
      <w:r>
        <w:t>- **Validation:** per-product error messages that block export until every selected</w:t>
      </w:r>
    </w:p>
    <w:p>
      <w:r>
        <w:t xml:space="preserve">  product has a quantity code and at least one print option ticked</w:t>
      </w:r>
    </w:p>
    <w:p>
      <w:r>
        <w:t>- **Export:** `st.download_button` producing a CSV with one row per product × print</w:t>
      </w:r>
    </w:p>
    <w:p>
      <w:r>
        <w:t xml:space="preserve">  option — columns: `product_ref`, `product_name`, `slug`, `quantity_code`,</w:t>
      </w:r>
    </w:p>
    <w:p>
      <w:r>
        <w:t xml:space="preserve">  `pcm_template`, `print_technique`, `print_position`, `width_cm`, `height_cm`</w:t>
      </w:r>
    </w:p>
    <w:p>
      <w:pPr>
        <w:pStyle w:val="Heading1"/>
      </w:pPr>
      <w:r>
        <w:t>Issues I Hit</w:t>
      </w:r>
    </w:p>
    <w:p>
      <w:pPr>
        <w:pStyle w:val="Heading2"/>
      </w:pPr>
      <w:r>
        <w:t>`data_editor` state vs filter interaction</w:t>
      </w:r>
    </w:p>
    <w:p>
      <w:r>
        <w:t>**What happened:** When changing category filters, the `data_editor` re-renders with</w:t>
      </w:r>
    </w:p>
    <w:p>
      <w:r>
        <w:t>a new set of rows. With a fixed widget key, the editor preserved stale widget-internal</w:t>
      </w:r>
    </w:p>
    <w:p>
      <w:r>
        <w:t>state from the previous filter. With a fully dynamic key, the editor reset and lost</w:t>
      </w:r>
    </w:p>
    <w:p>
      <w:r>
        <w:t>the user's edits.</w:t>
      </w:r>
    </w:p>
    <w:p>
      <w:r>
        <w:t>**Fix:** Used a dynamic key tied to the filter combination</w:t>
      </w:r>
    </w:p>
    <w:p>
      <w:r>
        <w:t>(`key=f"catman_editor_{sel_cat}_{sel_sub}_{search}"`) so each unique filter</w:t>
      </w:r>
    </w:p>
    <w:p>
      <w:r>
        <w:t>combination has its own widget instance. Edits are synced to individual session state</w:t>
      </w:r>
    </w:p>
    <w:p>
      <w:r>
        <w:t>keys after every render, so values survive when a product is temporarily filtered out.</w:t>
      </w:r>
    </w:p>
    <w:p>
      <w:r>
        <w:t>**Lesson:** In Streamlit, widget state (managed by `key`) and application state</w:t>
      </w:r>
    </w:p>
    <w:p>
      <w:r>
        <w:t>(managed by `st.session_state`) are separate concerns. For data that must survive</w:t>
      </w:r>
    </w:p>
    <w:p>
      <w:r>
        <w:t>widget resets or filter changes, write it explicitly to `st.session_state` — do not</w:t>
      </w:r>
    </w:p>
    <w:p>
      <w:r>
        <w:t>rely on the widget to hold it.</w:t>
      </w:r>
    </w:p>
    <w:p>
      <w:pPr>
        <w:pStyle w:val="Heading2"/>
      </w:pPr>
      <w:r>
        <w:t>PCM-derived quantity code variants</w:t>
      </w:r>
    </w:p>
    <w:p>
      <w:r>
        <w:t>**What happened:** After extracting quantity codes from the live PCM Excel data, some</w:t>
      </w:r>
    </w:p>
    <w:p>
      <w:r>
        <w:t>templates had variation across products (e.g. "Bag - DrawstringV3" had two different</w:t>
      </w:r>
    </w:p>
    <w:p>
      <w:r>
        <w:t>codes in use). The YAML config needed to pick one default without losing precision.</w:t>
      </w:r>
    </w:p>
    <w:p>
      <w:r>
        <w:t>**Fix:** Used the most common code per template (by product count). The config is a</w:t>
      </w:r>
    </w:p>
    <w:p>
      <w:r>
        <w:t>pre-fill, not a fixed value — catman can override per row for the exceptions.</w:t>
      </w:r>
    </w:p>
    <w:p>
      <w:pPr>
        <w:pStyle w:val="Heading1"/>
      </w:pPr>
      <w:r>
        <w:t>What I Should Be Able to Explain After Day 6</w:t>
      </w:r>
    </w:p>
    <w:p>
      <w:r>
        <w:t>- What Streamlit multipage apps are and how `st.switch_page` and `st.session_state` work</w:t>
      </w:r>
    </w:p>
    <w:p>
      <w:r>
        <w:t>- What `st.data_editor` is and how it differs from `st.dataframe`</w:t>
      </w:r>
    </w:p>
    <w:p>
      <w:r>
        <w:t>- Why per-product session state keys are needed when filters change</w:t>
      </w:r>
    </w:p>
    <w:p>
      <w:r>
        <w:t>- What the `key` parameter on a Streamlit widget controls</w:t>
      </w:r>
    </w:p>
    <w:p>
      <w:r>
        <w:t>- What quantity codes encode and how the YAML config automates pre-fill</w:t>
      </w:r>
    </w:p>
    <w:p>
      <w:r>
        <w:t>- What the PCM template workflow is and which steps the UI now replaces</w:t>
      </w:r>
    </w:p>
    <w:p>
      <w:r>
        <w:t>- Why "no print" is a valid print option in the PCM convention (sample requests)</w:t>
      </w:r>
    </w:p>
    <w:p>
      <w:r>
        <w:t>- How the export validation rules map to the original Google Sheet validation formulas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