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8 — UI Navigation, Print Colour Data Model, and Shopping Basket</w:t>
      </w:r>
    </w:p>
    <w:p>
      <w:pPr>
        <w:pStyle w:val="Heading2"/>
      </w:pPr>
      <w:r>
        <w:t>What I Did</w:t>
      </w:r>
    </w:p>
    <w:p>
      <w:r>
        <w:t>This session was entirely UI and data model refinement — no new API endpoints, no new</w:t>
      </w:r>
    </w:p>
    <w:p>
      <w:r>
        <w:t>pipeline stages. The focus was on making the two existing workflows (Bespoke and</w:t>
      </w:r>
    </w:p>
    <w:p>
      <w:r>
        <w:t>Category Management) production-ready: correct navigation, better data modelling of</w:t>
      </w:r>
    </w:p>
    <w:p>
      <w:r>
        <w:t>print colour information, and a persistent shopping basket so a user can configure</w:t>
      </w:r>
    </w:p>
    <w:p>
      <w:r>
        <w:t>multiple products before exporting.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Streamlit Navigation with `st.navigation(position="hidden")`</w:t>
      </w:r>
    </w:p>
    <w:p>
      <w:r>
        <w:t>The default Streamlit multipage setup auto-generates a sidebar nav from the filenames</w:t>
      </w:r>
    </w:p>
    <w:p>
      <w:r>
        <w:t>in pages/. That is convenient for development but not suitable for a real product:</w:t>
      </w:r>
    </w:p>
    <w:p>
      <w:r>
        <w:t>it exposes internal page names, cannot hide intermediate pages (like Configure Order),</w:t>
      </w:r>
    </w:p>
    <w:p>
      <w:r>
        <w:t>and cannot control labels or icons.</w:t>
      </w:r>
    </w:p>
    <w:p>
      <w:r>
        <w:t>From Streamlit 1.36+, st.navigation() takes full control. Setting</w:t>
      </w:r>
    </w:p>
    <w:p>
      <w:r>
        <w:t>position="hidden" disables the auto-generated sidebar entirely. Pages are still</w:t>
      </w:r>
    </w:p>
    <w:p>
      <w:r>
        <w:t>registered (which Streamlit requires for st.switch_page() to resolve them), but the</w:t>
      </w:r>
    </w:p>
    <w:p>
      <w:r>
        <w:t>sidebar shows only what I explicitly add with st.sidebar.page_link().</w:t>
      </w:r>
    </w:p>
    <w:p>
      <w:r>
        <w:rPr>
          <w:rFonts w:ascii="Courier New" w:hAnsi="Courier New"/>
          <w:sz w:val="18"/>
        </w:rPr>
        <w:t># app.py</w:t>
        <w:br/>
        <w:t>pg = st.navigation(</w:t>
        <w:br/>
        <w:t xml:space="preserve">    [</w:t>
        <w:br/>
        <w:t xml:space="preserve">        st.Page("pages/0_Home.py",            title="Home",           icon="🏠", default=True),</w:t>
        <w:br/>
        <w:t xml:space="preserve">        st.Page("pages/1_Catalog.py",         title="Bespoke",        icon="🖨️"),</w:t>
        <w:br/>
        <w:t xml:space="preserve">        st.Page("pages/3_Catman.py",          title="Catman",         icon="📊"),</w:t>
        <w:br/>
        <w:t xml:space="preserve">        st.Page("pages/2_Configure_Order.py", title="Configure Order"),</w:t>
        <w:br/>
        <w:t xml:space="preserve">    ],</w:t>
        <w:br/>
        <w:t xml:space="preserve">    position="hidden",</w:t>
        <w:br/>
        <w:t>)</w:t>
        <w:br/>
        <w:t>st.sidebar.page_link("pages/0_Home.py",    label="Home",    icon="🏠")</w:t>
        <w:br/>
        <w:t>st.sidebar.page_link("pages/1_Catalog.py", label="Bespoke", icon="🖨️")</w:t>
        <w:br/>
        <w:t>st.sidebar.page_link("pages/3_Catman.py",  label="Catman",  icon="📊")</w:t>
        <w:br/>
        <w:t>pg.run()</w:t>
      </w:r>
    </w:p>
    <w:p>
      <w:r>
        <w:t>Configure Order is registered (so st.switch_page("pages/2_Configure_Order.py")</w:t>
      </w:r>
    </w:p>
    <w:p>
      <w:r>
        <w:t>works from the Catalog page) but has no page_link, so it does not appear in the</w:t>
      </w:r>
    </w:p>
    <w:p>
      <w:r>
        <w:t>sidebar. st.set_page_config() must only be called once — in app.py — never in</w:t>
      </w:r>
    </w:p>
    <w:p>
      <w:r>
        <w:t>individual pages.</w:t>
      </w:r>
    </w:p>
    <w:p>
      <w:r>
        <w:t>I also extracted the old landing page content into a new pages/0_Home.py, keeping</w:t>
      </w:r>
    </w:p>
    <w:p>
      <w:r>
        <w:t>app.py focused on routing.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Print Colour: Separating Data from Labels</w:t>
      </w:r>
    </w:p>
    <w:p>
      <w:r>
        <w:t>The original print_options table had a technique_name field that embedded colour</w:t>
      </w:r>
    </w:p>
    <w:p>
      <w:r>
        <w:t>information in the string — for example "Digital Transfer (FULLCOLOR)" or</w:t>
      </w:r>
    </w:p>
    <w:p>
      <w:r>
        <w:t>"Tampo Print 2 Colors". This made the UI label logic awkward and the field unusable</w:t>
      </w:r>
    </w:p>
    <w:p>
      <w:r>
        <w:t>for filtering or sorting by colour type.</w:t>
      </w:r>
    </w:p>
    <w:p>
      <w:pPr>
        <w:pStyle w:val="Heading3"/>
      </w:pPr>
      <w:r>
        <w:t>What the source data actually contains</w:t>
      </w:r>
    </w:p>
    <w:p>
      <w:pPr>
        <w:pStyle w:val="ListBullet"/>
      </w:pPr>
      <w:r>
        <w:t>`technique_name`: a free-text label sometimes including `(FULLCOLOR)` as a suffix</w:t>
      </w:r>
    </w:p>
    <w:p>
      <w:pPr>
        <w:pStyle w:val="ListBullet"/>
      </w:pPr>
      <w:r>
        <w:t>`max_colours`: an integer count of spot colours</w:t>
      </w:r>
    </w:p>
    <w:p>
      <w:pPr>
        <w:pStyle w:val="ListBullet"/>
      </w:pPr>
      <w:r>
        <w:t>`colour_layers`: always 1 — useless for this purpose</w:t>
      </w:r>
    </w:p>
    <w:p>
      <w:r>
        <w:t>The correct encoding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`print_color`</w:t>
            </w:r>
          </w:p>
        </w:tc>
      </w:tr>
      <w:tr>
        <w:tc>
          <w:tcPr>
            <w:tcW w:type="dxa" w:w="4320"/>
          </w:tcPr>
          <w:p>
            <w:r>
              <w:t>Full colour / digital print</w:t>
            </w:r>
          </w:p>
        </w:tc>
        <w:tc>
          <w:tcPr>
            <w:tcW w:type="dxa" w:w="4320"/>
          </w:tcPr>
          <w:p>
            <w:r>
              <w:t>`-1`</w:t>
            </w:r>
          </w:p>
        </w:tc>
      </w:tr>
      <w:tr>
        <w:tc>
          <w:tcPr>
            <w:tcW w:type="dxa" w:w="4320"/>
          </w:tcPr>
          <w:p>
            <w:r>
              <w:t>Spot colour (e.g. 2 colours)</w:t>
            </w:r>
          </w:p>
        </w:tc>
        <w:tc>
          <w:tcPr>
            <w:tcW w:type="dxa" w:w="4320"/>
          </w:tcPr>
          <w:p>
            <w:r>
              <w:t>`2`</w:t>
            </w:r>
          </w:p>
        </w:tc>
      </w:tr>
    </w:tbl>
    <w:p>
      <w:pPr>
        <w:pStyle w:val="Heading3"/>
      </w:pPr>
      <w:r>
        <w:t>dbt changes in `int_mko_print_options.sql`</w:t>
      </w:r>
    </w:p>
    <w:p>
      <w:r>
        <w:rPr>
          <w:rFonts w:ascii="Courier New" w:hAnsi="Courier New"/>
          <w:sz w:val="18"/>
        </w:rPr>
        <w:t>TRIM(REGEXP_REPLACE(technique_name, '\s*\(FULLCOLOR\)', '', 'g')) AS technique_name,</w:t>
        <w:br/>
        <w:br/>
        <w:t>CASE</w:t>
        <w:br/>
        <w:t xml:space="preserve">    WHEN technique_name ILIKE '%FULLCOLOR%' THEN -1::BIGINT</w:t>
        <w:br/>
        <w:t xml:space="preserve">    ELSE CAST(max_colours AS BIGINT)</w:t>
        <w:br/>
        <w:t>END AS print_color,</w:t>
      </w:r>
    </w:p>
    <w:p>
      <w:r>
        <w:t>Two points worth noting:</w:t>
      </w:r>
    </w:p>
    <w:p>
      <w:pPr>
        <w:pStyle w:val="ListNumber"/>
      </w:pPr>
      <w:r>
        <w:t>**SQL aliases are not visible within the same SELECT list.** The CASE WHEN must test</w:t>
      </w:r>
    </w:p>
    <w:p>
      <w:r>
        <w:t xml:space="preserve">   technique_name (the original column), not the cleaned alias produced by</w:t>
      </w:r>
    </w:p>
    <w:p>
      <w:r>
        <w:t xml:space="preserve">   REGEXP_REPLACE. In DuckDB, as in standard SQL, a SELECT alias is only visible in</w:t>
      </w:r>
    </w:p>
    <w:p>
      <w:r>
        <w:t xml:space="preserve">   ORDER BY, not in other expressions within the same SELECT.</w:t>
      </w:r>
    </w:p>
    <w:p>
      <w:pPr>
        <w:pStyle w:val="ListNumber"/>
      </w:pPr>
      <w:r>
        <w:t>**`REGEXP_REPLACE` with the `'g'` flag** replaces all occurrences, not just the</w:t>
      </w:r>
    </w:p>
    <w:p>
      <w:r>
        <w:t xml:space="preserve">   first. The \s* before \(FULLCOLOR\) handles any trailing space before the</w:t>
      </w:r>
    </w:p>
    <w:p>
      <w:r>
        <w:t xml:space="preserve">   parenthesis.</w:t>
      </w:r>
    </w:p>
    <w:p>
      <w:r>
        <w:t>The UI helper function converts the integer to a display label:</w:t>
      </w:r>
    </w:p>
    <w:p>
      <w:r>
        <w:rPr>
          <w:rFonts w:ascii="Courier New" w:hAnsi="Courier New"/>
          <w:sz w:val="18"/>
        </w:rPr>
        <w:t>def _color_label(pc: int) -&gt; str:</w:t>
        <w:br/>
        <w:t xml:space="preserve">    return "Full Color" if pc == -1 else f"{pc} colour{'s' if pc != 1 else ''}"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Variant Deduplication</w:t>
      </w:r>
    </w:p>
    <w:p>
      <w:r>
        <w:t>Variants were appearing twice in the Bespoke UI. The root cause was in how dbt reads</w:t>
      </w:r>
    </w:p>
    <w:p>
      <w:r>
        <w:t>from S3: the staging model uses a wildcard glob</w:t>
      </w:r>
    </w:p>
    <w:p>
      <w:r>
        <w:t>s3://supply-integration/mko/raw/product/*/variants.parquet. With two pipeline runs</w:t>
      </w:r>
    </w:p>
    <w:p>
      <w:r>
        <w:t>producing two date-partitioned directories, every variant row was present twice.</w:t>
      </w:r>
    </w:p>
    <w:p>
      <w:r>
        <w:t>The fix is a QUALIFY deduplication at the intermediate layer:</w:t>
      </w:r>
    </w:p>
    <w:p>
      <w:r>
        <w:rPr>
          <w:rFonts w:ascii="Courier New" w:hAnsi="Courier New"/>
          <w:sz w:val="18"/>
        </w:rPr>
        <w:t>-- int_mko_variants.sql</w:t>
        <w:br/>
        <w:t>from {{ ref('stg_mko_variants') }}</w:t>
        <w:br/>
        <w:t>qualify row_number() over (partition by product_ref, matnr order by 1) = 1</w:t>
      </w:r>
    </w:p>
    <w:p>
      <w:r>
        <w:t>I applied this at the intermediate layer rather than staging to keep staging as a pure</w:t>
      </w:r>
    </w:p>
    <w:p>
      <w:r>
        <w:t>representation of the raw data. The canonical variants mart inherits the deduplication</w:t>
      </w:r>
    </w:p>
    <w:p>
      <w:r>
        <w:t>without any changes.</w:t>
      </w:r>
    </w:p>
    <w:p>
      <w:r>
        <w:t>The same QUALIFY pattern already existed in stg_mko_products.sql for product-level</w:t>
      </w:r>
    </w:p>
    <w:p>
      <w:r>
        <w:t>deduplication. The variants model was the only intermediate model missing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Bespoke Catalogue Improvements</w:t>
      </w:r>
    </w:p>
    <w:p>
      <w:pPr>
        <w:pStyle w:val="Heading3"/>
      </w:pPr>
      <w:r>
        <w:t>Supplier and Product ID filters</w:t>
      </w:r>
    </w:p>
    <w:p>
      <w:r>
        <w:t>Two new sidebar filters before the Category filter:</w:t>
      </w:r>
    </w:p>
    <w:p>
      <w:r>
        <w:rPr>
          <w:rFonts w:ascii="Courier New" w:hAnsi="Courier New"/>
          <w:sz w:val="18"/>
        </w:rPr>
        <w:t>suppliers = ["All"] + sorted(df["supplier"].dropna().unique().tolist())</w:t>
        <w:br/>
        <w:t>selected_supplier = st.sidebar.selectbox("Supplier", suppliers)</w:t>
        <w:br/>
        <w:br/>
        <w:t>product_id_search = st.sidebar.text_input("Product ID", placeholder="e.g. 4591")</w:t>
      </w:r>
    </w:p>
    <w:p>
      <w:r>
        <w:t>The product_id_search uses str.contains(case=False) so partial IDs work.</w:t>
      </w:r>
    </w:p>
    <w:p>
      <w:pPr>
        <w:pStyle w:val="Heading3"/>
      </w:pPr>
      <w:r>
        <w:t>Stock display</w:t>
      </w:r>
    </w:p>
    <w:p>
      <w:r>
        <w:t>total_stock_qty could be None / NaN in the DataFrame when a product has no stock</w:t>
      </w:r>
    </w:p>
    <w:p>
      <w:r>
        <w:t>record. Displaying None in the table looks inconsistent — and deriving the In stock</w:t>
      </w:r>
    </w:p>
    <w:p>
      <w:r>
        <w:t>boolean from a None value produces incorrect results.</w:t>
      </w:r>
    </w:p>
    <w:p>
      <w:r>
        <w:t>Fix: normalise before building the display frame.</w:t>
      </w:r>
    </w:p>
    <w:p>
      <w:r>
        <w:rPr>
          <w:rFonts w:ascii="Courier New" w:hAnsi="Courier New"/>
          <w:sz w:val="18"/>
        </w:rPr>
        <w:t>display["total_stock_qty"] = display["total_stock_qty"].fillna(0).astype(int)</w:t>
        <w:br/>
        <w:t>display["in_stock"] = display["total_stock_qty"] &gt; 0</w:t>
      </w:r>
    </w:p>
    <w:p>
      <w:r>
        <w:t>The checkbox column is then derived from the normalised integer, never from None.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Shopping Basket</w:t>
      </w:r>
    </w:p>
    <w:p>
      <w:pPr>
        <w:pStyle w:val="Heading3"/>
      </w:pPr>
      <w:r>
        <w:t>Design</w:t>
      </w:r>
    </w:p>
    <w:p>
      <w:r>
        <w:t>A basket needs to persist across page switches without a database. Streamlit's</w:t>
      </w:r>
    </w:p>
    <w:p>
      <w:r>
        <w:t>st.session_state lives for the browser session — exactly the right scope. I created</w:t>
      </w:r>
    </w:p>
    <w:p>
      <w:r>
        <w:t>ui/basket.py as a shared module imported by both 1_Catalog.py and</w:t>
      </w:r>
    </w:p>
    <w:p>
      <w:r>
        <w:t>2_Configure_Order.py.</w:t>
      </w:r>
    </w:p>
    <w:p>
      <w:r>
        <w:rPr>
          <w:rFonts w:ascii="Courier New" w:hAnsi="Courier New"/>
          <w:sz w:val="18"/>
        </w:rPr>
        <w:t># basket.py</w:t>
        <w:br/>
        <w:t>def add_to_basket(item: dict) -&gt; None:</w:t>
        <w:br/>
        <w:t xml:space="preserve">    if "bespoke_basket" not in st.session_state:</w:t>
        <w:br/>
        <w:t xml:space="preserve">        st.session_state["bespoke_basket"] = []</w:t>
        <w:br/>
        <w:t xml:space="preserve">    st.session_state["bespoke_basket"].append(item)</w:t>
        <w:br/>
        <w:br/>
        <w:t>def show_basket() -&gt; None:</w:t>
        <w:br/>
        <w:t xml:space="preserve">    basket = st.session_state.get("bespoke_basket", [])</w:t>
        <w:br/>
        <w:t xml:space="preserve">    if not basket:</w:t>
        <w:br/>
        <w:t xml:space="preserve">        return</w:t>
        <w:br/>
        <w:t xml:space="preserve">    ...</w:t>
      </w:r>
    </w:p>
    <w:p>
      <w:r>
        <w:t>Both pages call show_basket() at the bottom of their script, so the basket is visible</w:t>
      </w:r>
    </w:p>
    <w:p>
      <w:r>
        <w:t>on either page. add_to_basket() is called only from Configure Order when the user</w:t>
      </w:r>
    </w:p>
    <w:p>
      <w:r>
        <w:t>clicks "Add to Basket".</w:t>
      </w:r>
    </w:p>
    <w:p>
      <w:pPr>
        <w:pStyle w:val="Heading3"/>
      </w:pPr>
      <w:r>
        <w:t>What gets stored</w:t>
      </w:r>
    </w:p>
    <w:p>
      <w:r>
        <w:t>Each basket item is a plain dict with all the pricing components computed at add time:</w:t>
      </w:r>
    </w:p>
    <w:p>
      <w:r>
        <w:rPr>
          <w:rFonts w:ascii="Courier New" w:hAnsi="Courier New"/>
          <w:sz w:val="18"/>
        </w:rPr>
        <w:t>{</w:t>
        <w:br/>
        <w:t xml:space="preserve">    "supplier":      "mko",</w:t>
        <w:br/>
        <w:t xml:space="preserve">    "product_ref":   product_ref,</w:t>
        <w:br/>
        <w:t xml:space="preserve">    "product_name":  product_name,</w:t>
        <w:br/>
        <w:t xml:space="preserve">    "variant_matnr": str(variant_id),</w:t>
        <w:br/>
        <w:t xml:space="preserve">    "variant_label": variant_labels[variant_idx],</w:t>
        <w:br/>
        <w:t xml:space="preserve">    "quantity":      int(quantity),</w:t>
        <w:br/>
        <w:t xml:space="preserve">    "prints_label":  prints_label,</w:t>
        <w:br/>
        <w:t xml:space="preserve">    "carrier_name":  selected_carrier["carrier_name"],</w:t>
        <w:br/>
        <w:t xml:space="preserve">    "supplier_ref":  supplier_ref,</w:t>
        <w:br/>
        <w:t xml:space="preserve">    "unit_price":    unit_price,</w:t>
        <w:br/>
        <w:t xml:space="preserve">    "product_total": product_total,</w:t>
        <w:br/>
        <w:t xml:space="preserve">    "print_total":   print_total,</w:t>
        <w:br/>
        <w:t xml:space="preserve">    "carrier_cost":  carrier_cost,</w:t>
        <w:br/>
        <w:t xml:space="preserve">    "grand_total":   grand_total,</w:t>
        <w:br/>
        <w:t>}</w:t>
      </w:r>
    </w:p>
    <w:p>
      <w:r>
        <w:t>Prices are computed and stored at add time rather than recalculated on display — this</w:t>
      </w:r>
    </w:p>
    <w:p>
      <w:r>
        <w:t>means the basket shows what the user saw when they clicked Add, even if quantity or</w:t>
      </w:r>
    </w:p>
    <w:p>
      <w:r>
        <w:t>carrier changes while browsing.</w:t>
      </w:r>
    </w:p>
    <w:p>
      <w:pPr>
        <w:pStyle w:val="Heading3"/>
      </w:pPr>
      <w:r>
        <w:t>Basket display</w:t>
      </w:r>
    </w:p>
    <w:p>
      <w:r>
        <w:t>Three columns: CSV export (primary button), price breakdown expander, Clear button.</w:t>
      </w:r>
    </w:p>
    <w:p>
      <w:r>
        <w:t>The CSV export uses pd.DataFrame(export_rows).to_csv(index=False).encode() piped</w:t>
      </w:r>
    </w:p>
    <w:p>
      <w:r>
        <w:t>to st.download_button.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Catman Print Options Redesign</w:t>
      </w:r>
    </w:p>
    <w:p>
      <w:r>
        <w:t>The previous Catman layout had print options alongside products in a two-column layout.</w:t>
      </w:r>
    </w:p>
    <w:p>
      <w:r>
        <w:t>This was cramped and did not communicate the area → technique hierarchy clearly.</w:t>
      </w:r>
    </w:p>
    <w:p>
      <w:pPr>
        <w:pStyle w:val="Heading3"/>
      </w:pPr>
      <w:r>
        <w:t>Changes</w:t>
      </w:r>
    </w:p>
    <w:p>
      <w:r>
        <w:t>Layout: products table is now full-width; print options are stacked below with</w:t>
      </w:r>
    </w:p>
    <w:p>
      <w:r>
        <w:t>st.divider() separating them.</w:t>
      </w:r>
    </w:p>
    <w:p>
      <w:r>
        <w:t>Area-first selection: instead of a flat list of all technique/area combinations,</w:t>
      </w:r>
    </w:p>
    <w:p>
      <w:r>
        <w:t>the UI now groups by area (print position). The user selects an area first; technique</w:t>
      </w:r>
    </w:p>
    <w:p>
      <w:r>
        <w:t>checkboxes appear indented beneath it.</w:t>
      </w:r>
    </w:p>
    <w:p>
      <w:r>
        <w:rPr>
          <w:rFonts w:ascii="Courier New" w:hAnsi="Courier New"/>
          <w:sz w:val="18"/>
        </w:rPr>
        <w:t>for areacode in opts_df["areacode"].unique():</w:t>
        <w:br/>
        <w:t xml:space="preserve">    area_rows = opts_df[opts_df["areacode"] == areacode]</w:t>
        <w:br/>
        <w:t xml:space="preserve">    area_name, w, h = ...</w:t>
        <w:br/>
        <w:t xml:space="preserve">    area_selected = st.checkbox(f"**{area_name}** ({dims})", ...)</w:t>
        <w:br/>
        <w:t xml:space="preserve">    if area_selected:</w:t>
        <w:br/>
        <w:t xml:space="preserve">        for _, opt in area_rows.iterrows():</w:t>
        <w:br/>
        <w:t xml:space="preserve">            _, tech_col = st.columns([1, 12])</w:t>
        <w:br/>
        <w:t xml:space="preserve">            with tech_col:</w:t>
        <w:br/>
        <w:t xml:space="preserve">                if st.checkbox(f"↳ {opt['technique_name']} ({color_label})", ...):</w:t>
        <w:br/>
        <w:t xml:space="preserve">                    new_prints.append((opt["teccode"], areacode))</w:t>
      </w:r>
    </w:p>
    <w:p>
      <w:r>
        <w:t>The st.columns([1, 12]) trick creates a narrow invisible column on the left, pushing</w:t>
      </w:r>
    </w:p>
    <w:p>
      <w:r>
        <w:t>the technique checkboxes right without using st.markdown padding hacks.</w:t>
      </w:r>
    </w:p>
    <w:p>
      <w:r>
        <w:t>Qty Code in the print panel: a st.text_input for the quantity code lives in the</w:t>
      </w:r>
    </w:p>
    <w:p>
      <w:r>
        <w:t>print configuration section, not only in the products table. This lets the user adjust</w:t>
      </w:r>
    </w:p>
    <w:p>
      <w:r>
        <w:t>the code while reviewing print options without scrolling back up.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Changes Made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`ui/app.py`</w:t>
            </w:r>
          </w:p>
        </w:tc>
        <w:tc>
          <w:tcPr>
            <w:tcW w:type="dxa" w:w="4320"/>
          </w:tcPr>
          <w:p>
            <w:r>
              <w:t>Rewritten: `st.navigation(position="hidden")` + explicit `page_link` sidebar</w:t>
            </w:r>
          </w:p>
        </w:tc>
      </w:tr>
      <w:tr>
        <w:tc>
          <w:tcPr>
            <w:tcW w:type="dxa" w:w="4320"/>
          </w:tcPr>
          <w:p>
            <w:r>
              <w:t>`ui/pages/0_Home.py`</w:t>
            </w:r>
          </w:p>
        </w:tc>
        <w:tc>
          <w:tcPr>
            <w:tcW w:type="dxa" w:w="4320"/>
          </w:tcPr>
          <w:p>
            <w:r>
              <w:t>New — extracted landing page content from `app.py`</w:t>
            </w:r>
          </w:p>
        </w:tc>
      </w:tr>
      <w:tr>
        <w:tc>
          <w:tcPr>
            <w:tcW w:type="dxa" w:w="4320"/>
          </w:tcPr>
          <w:p>
            <w:r>
              <w:t>`ui/pages/1_Catalog.py`</w:t>
            </w:r>
          </w:p>
        </w:tc>
        <w:tc>
          <w:tcPr>
            <w:tcW w:type="dxa" w:w="4320"/>
          </w:tcPr>
          <w:p>
            <w:r>
              <w:t>Supplier + Product ID filters; stock normalisation; stacked product detail; `show_basket()`</w:t>
            </w:r>
          </w:p>
        </w:tc>
      </w:tr>
      <w:tr>
        <w:tc>
          <w:tcPr>
            <w:tcW w:type="dxa" w:w="4320"/>
          </w:tcPr>
          <w:p>
            <w:r>
              <w:t>`ui/pages/2_Configure_Order.py`</w:t>
            </w:r>
          </w:p>
        </w:tc>
        <w:tc>
          <w:tcPr>
            <w:tcW w:type="dxa" w:w="4320"/>
          </w:tcPr>
          <w:p>
            <w:r>
              <w:t>`print_color` in print options query; `_color_label()` helper; "Add to Basket" button; `show_basket()`</w:t>
            </w:r>
          </w:p>
        </w:tc>
      </w:tr>
      <w:tr>
        <w:tc>
          <w:tcPr>
            <w:tcW w:type="dxa" w:w="4320"/>
          </w:tcPr>
          <w:p>
            <w:r>
              <w:t>`ui/pages/3_Catman.py`</w:t>
            </w:r>
          </w:p>
        </w:tc>
        <w:tc>
          <w:tcPr>
            <w:tcW w:type="dxa" w:w="4320"/>
          </w:tcPr>
          <w:p>
            <w:r>
              <w:t>Stacked layout; area-first print selection; technique indentation; Qty Code in print panel</w:t>
            </w:r>
          </w:p>
        </w:tc>
      </w:tr>
      <w:tr>
        <w:tc>
          <w:tcPr>
            <w:tcW w:type="dxa" w:w="4320"/>
          </w:tcPr>
          <w:p>
            <w:r>
              <w:t>`ui/basket.py`</w:t>
            </w:r>
          </w:p>
        </w:tc>
        <w:tc>
          <w:tcPr>
            <w:tcW w:type="dxa" w:w="4320"/>
          </w:tcPr>
          <w:p>
            <w:r>
              <w:t>New — `add_to_basket()` + `show_basket()` shared module</w:t>
            </w:r>
          </w:p>
        </w:tc>
      </w:tr>
      <w:tr>
        <w:tc>
          <w:tcPr>
            <w:tcW w:type="dxa" w:w="4320"/>
          </w:tcPr>
          <w:p>
            <w:r>
              <w:t>`dbt_project/models/intermediate/int_mko_print_options.sql`</w:t>
            </w:r>
          </w:p>
        </w:tc>
        <w:tc>
          <w:tcPr>
            <w:tcW w:type="dxa" w:w="4320"/>
          </w:tcPr>
          <w:p>
            <w:r>
              <w:t>`print_color BIGINT` derived column; `REGEXP_REPLACE` to strip `(FULLCOLOR)` from technique names</w:t>
            </w:r>
          </w:p>
        </w:tc>
      </w:tr>
      <w:tr>
        <w:tc>
          <w:tcPr>
            <w:tcW w:type="dxa" w:w="4320"/>
          </w:tcPr>
          <w:p>
            <w:r>
              <w:t>`dbt_project/models/intermediate/int_mko_variants.sql`</w:t>
            </w:r>
          </w:p>
        </w:tc>
        <w:tc>
          <w:tcPr>
            <w:tcW w:type="dxa" w:w="4320"/>
          </w:tcPr>
          <w:p>
            <w:r>
              <w:t>`QUALIFY ROW_NUMBER()` deduplication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 Should Be Able to Explain After Day 8</w:t>
      </w:r>
    </w:p>
    <w:p>
      <w:pPr>
        <w:pStyle w:val="ListBullet"/>
      </w:pPr>
      <w:r>
        <w:t>How `st.navigation(position="hidden")` works and why `st.set_page_config()` must</w:t>
      </w:r>
    </w:p>
    <w:p>
      <w:r>
        <w:t xml:space="preserve">  only appear in app.py</w:t>
      </w:r>
    </w:p>
    <w:p>
      <w:pPr>
        <w:pStyle w:val="ListBullet"/>
      </w:pPr>
      <w:r>
        <w:t>Why `st.switch_page()` requires a page to be registered even if it has no sidebar link</w:t>
      </w:r>
    </w:p>
    <w:p>
      <w:pPr>
        <w:pStyle w:val="ListBullet"/>
      </w:pPr>
      <w:r>
        <w:t>Why SQL aliases are not available within the same SELECT list, and how this affects</w:t>
      </w:r>
    </w:p>
    <w:p>
      <w:r>
        <w:t xml:space="preserve">  CASE WHEN expressions that reference a transformed column</w:t>
      </w:r>
    </w:p>
    <w:p>
      <w:pPr>
        <w:pStyle w:val="ListBullet"/>
      </w:pPr>
      <w:r>
        <w:t>The `REGEXP_REPLACE(col, pattern, '', 'g')` pattern for in-place string cleaning in dbt</w:t>
      </w:r>
    </w:p>
    <w:p>
      <w:pPr>
        <w:pStyle w:val="ListBullet"/>
      </w:pPr>
      <w:r>
        <w:t>Why QUALIFY deduplication belongs at the intermediate layer rather than staging</w:t>
      </w:r>
    </w:p>
    <w:p>
      <w:pPr>
        <w:pStyle w:val="ListBullet"/>
      </w:pPr>
      <w:r>
        <w:t>Why basket prices should be computed at add time rather than at display time</w:t>
      </w:r>
    </w:p>
    <w:p>
      <w:pPr>
        <w:pStyle w:val="ListBullet"/>
      </w:pPr>
      <w:r>
        <w:t>The `st.columns([1, N])` visual indentation pattern for nested UI elements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