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154E0" w14:textId="77777777" w:rsidR="001F3FB5" w:rsidRPr="00792AF0" w:rsidRDefault="001F3FB5" w:rsidP="001F3FB5">
      <w:pPr>
        <w:spacing w:line="480" w:lineRule="auto"/>
        <w:jc w:val="center"/>
      </w:pPr>
    </w:p>
    <w:p w14:paraId="29AD22EA" w14:textId="77777777" w:rsidR="001F3FB5" w:rsidRPr="00792AF0" w:rsidRDefault="001F3FB5" w:rsidP="001F3FB5">
      <w:pPr>
        <w:spacing w:line="480" w:lineRule="auto"/>
        <w:jc w:val="center"/>
      </w:pPr>
    </w:p>
    <w:p w14:paraId="7CC63F44" w14:textId="77777777" w:rsidR="001F3FB5" w:rsidRPr="00792AF0" w:rsidRDefault="001F3FB5" w:rsidP="001F3FB5">
      <w:pPr>
        <w:spacing w:line="480" w:lineRule="auto"/>
        <w:jc w:val="center"/>
      </w:pPr>
    </w:p>
    <w:p w14:paraId="37DE08ED" w14:textId="77777777" w:rsidR="001F3FB5" w:rsidRPr="00792AF0" w:rsidRDefault="001F3FB5" w:rsidP="001F3FB5">
      <w:pPr>
        <w:spacing w:line="480" w:lineRule="auto"/>
        <w:jc w:val="center"/>
      </w:pPr>
    </w:p>
    <w:p w14:paraId="5C3B2DB4" w14:textId="77777777" w:rsidR="005D1C0F" w:rsidRPr="00792AF0" w:rsidRDefault="001F3FB5" w:rsidP="001F3FB5">
      <w:pPr>
        <w:spacing w:line="480" w:lineRule="auto"/>
        <w:jc w:val="center"/>
      </w:pPr>
      <w:r w:rsidRPr="00792AF0">
        <w:t>Gavin Severson</w:t>
      </w:r>
    </w:p>
    <w:p w14:paraId="5DD37582" w14:textId="0F57CBF7" w:rsidR="005D1C0F" w:rsidRPr="00792AF0" w:rsidRDefault="001F3FB5" w:rsidP="005D1C0F">
      <w:pPr>
        <w:spacing w:line="480" w:lineRule="auto"/>
        <w:jc w:val="center"/>
      </w:pPr>
      <w:r w:rsidRPr="00792AF0">
        <w:t>CS250</w:t>
      </w:r>
      <w:r w:rsidR="005D1C0F" w:rsidRPr="00792AF0">
        <w:t>:</w:t>
      </w:r>
      <w:r w:rsidRPr="00792AF0">
        <w:t xml:space="preserve"> </w:t>
      </w:r>
      <w:r w:rsidR="005D1C0F" w:rsidRPr="00792AF0">
        <w:t>7-1 Final</w:t>
      </w:r>
    </w:p>
    <w:p w14:paraId="075CD4AE" w14:textId="77777777" w:rsidR="005D1C0F" w:rsidRPr="00792AF0" w:rsidRDefault="001F3FB5" w:rsidP="005D1C0F">
      <w:pPr>
        <w:spacing w:line="480" w:lineRule="auto"/>
        <w:jc w:val="center"/>
      </w:pPr>
      <w:r w:rsidRPr="00792AF0">
        <w:t>Prof. Martinez</w:t>
      </w:r>
    </w:p>
    <w:p w14:paraId="0DB7304B" w14:textId="5AD0626D" w:rsidR="001F3FB5" w:rsidRPr="00792AF0" w:rsidRDefault="005D1C0F" w:rsidP="005D1C0F">
      <w:pPr>
        <w:spacing w:line="480" w:lineRule="auto"/>
        <w:jc w:val="center"/>
      </w:pPr>
      <w:r w:rsidRPr="00792AF0">
        <w:t>26 Feb 2026</w:t>
      </w:r>
    </w:p>
    <w:p w14:paraId="6B1A765E" w14:textId="77777777" w:rsidR="001F3FB5" w:rsidRPr="00792AF0" w:rsidRDefault="001F3FB5" w:rsidP="001F3FB5">
      <w:pPr>
        <w:spacing w:line="480" w:lineRule="auto"/>
        <w:jc w:val="center"/>
      </w:pPr>
    </w:p>
    <w:p w14:paraId="1EDB8EC4" w14:textId="77777777" w:rsidR="001F3FB5" w:rsidRPr="00792AF0" w:rsidRDefault="001F3FB5" w:rsidP="001F3FB5">
      <w:pPr>
        <w:spacing w:line="480" w:lineRule="auto"/>
        <w:jc w:val="center"/>
      </w:pPr>
    </w:p>
    <w:p w14:paraId="7D39E289" w14:textId="77777777" w:rsidR="001F3FB5" w:rsidRPr="00792AF0" w:rsidRDefault="001F3FB5" w:rsidP="001F3FB5">
      <w:pPr>
        <w:spacing w:line="480" w:lineRule="auto"/>
        <w:jc w:val="center"/>
      </w:pPr>
    </w:p>
    <w:p w14:paraId="193B874C" w14:textId="77777777" w:rsidR="001F3FB5" w:rsidRPr="00792AF0" w:rsidRDefault="001F3FB5" w:rsidP="001F3FB5">
      <w:pPr>
        <w:spacing w:line="480" w:lineRule="auto"/>
        <w:jc w:val="center"/>
      </w:pPr>
    </w:p>
    <w:p w14:paraId="04573880" w14:textId="77777777" w:rsidR="001F3FB5" w:rsidRPr="00792AF0" w:rsidRDefault="001F3FB5" w:rsidP="001F3FB5">
      <w:pPr>
        <w:spacing w:line="480" w:lineRule="auto"/>
        <w:jc w:val="center"/>
      </w:pPr>
    </w:p>
    <w:p w14:paraId="469296E5" w14:textId="77777777" w:rsidR="001F3FB5" w:rsidRPr="00792AF0" w:rsidRDefault="001F3FB5" w:rsidP="001F3FB5">
      <w:pPr>
        <w:spacing w:line="480" w:lineRule="auto"/>
        <w:jc w:val="center"/>
      </w:pPr>
    </w:p>
    <w:p w14:paraId="0A56A7D4" w14:textId="77777777" w:rsidR="001F3FB5" w:rsidRPr="00792AF0" w:rsidRDefault="001F3FB5" w:rsidP="001F3FB5">
      <w:pPr>
        <w:spacing w:line="480" w:lineRule="auto"/>
        <w:jc w:val="center"/>
      </w:pPr>
    </w:p>
    <w:p w14:paraId="4423992E" w14:textId="77777777" w:rsidR="001F3FB5" w:rsidRPr="00792AF0" w:rsidRDefault="001F3FB5" w:rsidP="001F3FB5">
      <w:pPr>
        <w:spacing w:line="480" w:lineRule="auto"/>
        <w:jc w:val="center"/>
      </w:pPr>
    </w:p>
    <w:p w14:paraId="4EBD7625" w14:textId="77777777" w:rsidR="001F3FB5" w:rsidRPr="00792AF0" w:rsidRDefault="001F3FB5" w:rsidP="001F3FB5">
      <w:pPr>
        <w:spacing w:line="480" w:lineRule="auto"/>
        <w:jc w:val="center"/>
      </w:pPr>
    </w:p>
    <w:p w14:paraId="47C4685D" w14:textId="77777777" w:rsidR="001F3FB5" w:rsidRPr="00792AF0" w:rsidRDefault="001F3FB5" w:rsidP="001F3FB5">
      <w:pPr>
        <w:spacing w:line="480" w:lineRule="auto"/>
        <w:jc w:val="center"/>
      </w:pPr>
    </w:p>
    <w:p w14:paraId="5F7F8974" w14:textId="556A3E69" w:rsidR="004145E0" w:rsidRPr="004145E0" w:rsidRDefault="004145E0" w:rsidP="001F3FB5">
      <w:pPr>
        <w:spacing w:line="480" w:lineRule="auto"/>
        <w:ind w:firstLine="720"/>
      </w:pPr>
      <w:r w:rsidRPr="004145E0">
        <w:lastRenderedPageBreak/>
        <w:t>As Scrum Master for the SNHU Travel pilot, I led the team through sprint planning, daily scrums, backlog refinement, sprint review, and retrospective. This document summarizes how the team roles contributed, how user stories were completed, how interruptions were handled, our communication samples, the organizational tools and Scrum events that supported us, and an evaluation of Scrum-Agile for this project.</w:t>
      </w:r>
    </w:p>
    <w:p w14:paraId="7CA93199" w14:textId="77777777" w:rsidR="00F82AF6" w:rsidRPr="00792AF0" w:rsidRDefault="004145E0" w:rsidP="004145E0">
      <w:pPr>
        <w:spacing w:line="480" w:lineRule="auto"/>
      </w:pPr>
      <w:r w:rsidRPr="004145E0">
        <w:rPr>
          <w:b/>
          <w:bCs/>
        </w:rPr>
        <w:t>Applying Roles</w:t>
      </w:r>
      <w:r w:rsidRPr="004145E0">
        <w:t xml:space="preserve"> </w:t>
      </w:r>
    </w:p>
    <w:p w14:paraId="4D20BF2B" w14:textId="3A26588C" w:rsidR="00061A73" w:rsidRPr="00061A73" w:rsidRDefault="00061A73" w:rsidP="00061A73">
      <w:pPr>
        <w:spacing w:line="480" w:lineRule="auto"/>
        <w:ind w:firstLine="720"/>
      </w:pPr>
      <w:r w:rsidRPr="00061A73">
        <w:t>During the Agile process, each role matters. As Product Owner, Christy prioritized the backlog and provided acceptance criteria and stakeholder context; when ambiguity arose she engaged stakeholders and clarified business constraints so the team could make meaningful progress (Sharma, 2024). As Tester, I created test cases from user stories, raised defects quickly, and worked with the PO to refine acceptance criteria. Developers implemented features and iterated on UI and API tasks, often offering alternative technical options when scope changed. As Scrum Master, I timeboxed ceremonies, removed impediments (escalating to the PO when needed), and kept conversations focused on the sprint goal. When third-party booking integration raised unexpected complexity, the developer proposed a temporary mock service while the PO negotiated vendor timelines, an outcome coordinated during backlog refinement and approved in sprint review.</w:t>
      </w:r>
    </w:p>
    <w:p w14:paraId="27366E13" w14:textId="54D90F55" w:rsidR="00F82AF6" w:rsidRPr="00792AF0" w:rsidRDefault="004145E0" w:rsidP="004145E0">
      <w:pPr>
        <w:spacing w:line="480" w:lineRule="auto"/>
      </w:pPr>
      <w:r w:rsidRPr="004145E0">
        <w:rPr>
          <w:b/>
          <w:bCs/>
        </w:rPr>
        <w:t>Completing User Stories</w:t>
      </w:r>
    </w:p>
    <w:p w14:paraId="1896D985" w14:textId="77777777" w:rsidR="00061A73" w:rsidRPr="00061A73" w:rsidRDefault="00061A73" w:rsidP="00061A73">
      <w:pPr>
        <w:spacing w:line="480" w:lineRule="auto"/>
        <w:ind w:firstLine="720"/>
      </w:pPr>
      <w:r w:rsidRPr="00061A73">
        <w:t xml:space="preserve">Scrum’s steady rhythm helped us turn rough ideas into working pieces. We wrote user stories with clear acceptance criteria from stakeholder interviews and the PO’s refinements, which guided both development and testing. For the “Filter by Price” story, tester questions about min/max behavior, mobile layout, and error handling let me create exact test cases and </w:t>
      </w:r>
      <w:r w:rsidRPr="00061A73">
        <w:lastRenderedPageBreak/>
        <w:t>avoid rework. Working in two-week sprints, we shipped search and filtering first, then the booking flow, demoed each increment for feedback, and adjusted in the next sprint (Ibrahim, 2026).</w:t>
      </w:r>
    </w:p>
    <w:p w14:paraId="4846A107" w14:textId="77777777" w:rsidR="00F82AF6" w:rsidRPr="00792AF0" w:rsidRDefault="004145E0" w:rsidP="004145E0">
      <w:pPr>
        <w:spacing w:line="480" w:lineRule="auto"/>
      </w:pPr>
      <w:r w:rsidRPr="004145E0">
        <w:rPr>
          <w:b/>
          <w:bCs/>
        </w:rPr>
        <w:t>Handling Interruptions</w:t>
      </w:r>
      <w:r w:rsidRPr="004145E0">
        <w:t xml:space="preserve"> </w:t>
      </w:r>
    </w:p>
    <w:p w14:paraId="15473767" w14:textId="52D81FBE" w:rsidR="004145E0" w:rsidRPr="004145E0" w:rsidRDefault="004145E0" w:rsidP="00F82AF6">
      <w:pPr>
        <w:spacing w:line="480" w:lineRule="auto"/>
        <w:ind w:firstLine="720"/>
      </w:pPr>
      <w:r w:rsidRPr="004145E0">
        <w:t>Mid-project, the client shifted focus toward niche wellness packages, which required reprioritization. The Scrum framework supported this by allowing the PO to reorder the backlog immediately; we adjusted the sprint backlog only when scope changes were essential and documented the rationale and acceptance criteria. We used a temporary workaround for time-sensitive features (mocked booking flow) while the team resolved integration blockers. Regular backlog refinement sessions and daily stand-ups ensured the team stayed aligned and adapted without derailing the sprint goal.</w:t>
      </w:r>
    </w:p>
    <w:p w14:paraId="01C3021B" w14:textId="77777777" w:rsidR="00F82AF6" w:rsidRPr="00792AF0" w:rsidRDefault="004145E0" w:rsidP="004145E0">
      <w:pPr>
        <w:spacing w:line="480" w:lineRule="auto"/>
      </w:pPr>
      <w:r w:rsidRPr="004145E0">
        <w:rPr>
          <w:b/>
          <w:bCs/>
        </w:rPr>
        <w:t>Communication</w:t>
      </w:r>
      <w:r w:rsidRPr="004145E0">
        <w:t xml:space="preserve"> (samples and rationale)</w:t>
      </w:r>
    </w:p>
    <w:p w14:paraId="682517D3" w14:textId="589C5DB0" w:rsidR="004145E0" w:rsidRPr="004145E0" w:rsidRDefault="004145E0" w:rsidP="004145E0">
      <w:pPr>
        <w:spacing w:line="480" w:lineRule="auto"/>
      </w:pPr>
      <w:r w:rsidRPr="004145E0">
        <w:t xml:space="preserve"> Effective communication was central. Below are two samples adapted from my journals:</w:t>
      </w:r>
    </w:p>
    <w:p w14:paraId="720FD656" w14:textId="77777777" w:rsidR="004145E0" w:rsidRPr="004145E0" w:rsidRDefault="004145E0" w:rsidP="004145E0">
      <w:pPr>
        <w:numPr>
          <w:ilvl w:val="0"/>
          <w:numId w:val="1"/>
        </w:numPr>
        <w:spacing w:line="480" w:lineRule="auto"/>
      </w:pPr>
      <w:r w:rsidRPr="004145E0">
        <w:t>Email to PO &amp; Tester (subject: Clarifications and Materials Needed to Proceed with Development — Responses Requested by Wednesday):</w:t>
      </w:r>
    </w:p>
    <w:p w14:paraId="649E9587" w14:textId="5EEE878E" w:rsidR="004145E0" w:rsidRPr="004145E0" w:rsidRDefault="004145E0" w:rsidP="004145E0">
      <w:pPr>
        <w:numPr>
          <w:ilvl w:val="0"/>
          <w:numId w:val="2"/>
        </w:numPr>
        <w:tabs>
          <w:tab w:val="num" w:pos="720"/>
        </w:tabs>
        <w:spacing w:line="480" w:lineRule="auto"/>
      </w:pPr>
      <w:r w:rsidRPr="004145E0">
        <w:t xml:space="preserve">Requests: prioritized stories, acceptance criteria, hard constraints; test plan, known defects, </w:t>
      </w:r>
      <w:r w:rsidR="0036789F" w:rsidRPr="004145E0">
        <w:t>environmental</w:t>
      </w:r>
      <w:r w:rsidRPr="004145E0">
        <w:t xml:space="preserve"> requirements.</w:t>
      </w:r>
    </w:p>
    <w:p w14:paraId="32DB58A6" w14:textId="0BCFE6B4" w:rsidR="004145E0" w:rsidRPr="004145E0" w:rsidRDefault="004145E0" w:rsidP="004145E0">
      <w:pPr>
        <w:numPr>
          <w:ilvl w:val="0"/>
          <w:numId w:val="2"/>
        </w:numPr>
        <w:tabs>
          <w:tab w:val="num" w:pos="720"/>
        </w:tabs>
        <w:spacing w:line="480" w:lineRule="auto"/>
      </w:pPr>
      <w:r w:rsidRPr="004145E0">
        <w:t xml:space="preserve">Rationale: set a clear </w:t>
      </w:r>
      <w:r w:rsidR="0036789F" w:rsidRPr="004145E0">
        <w:t>request by</w:t>
      </w:r>
      <w:r w:rsidRPr="004145E0">
        <w:t xml:space="preserve"> date, offered options (implement vs. defer), and proposed a short clarifying meeting. </w:t>
      </w:r>
      <w:r w:rsidR="0036789F">
        <w:t>This is effective because, i</w:t>
      </w:r>
      <w:r w:rsidRPr="004145E0">
        <w:t>t combined specific asks with deadlines, reduced ambiguity, and put decisions in writing for traceability.</w:t>
      </w:r>
    </w:p>
    <w:p w14:paraId="23E4B4C5" w14:textId="77777777" w:rsidR="004145E0" w:rsidRPr="004145E0" w:rsidRDefault="004145E0" w:rsidP="004145E0">
      <w:pPr>
        <w:numPr>
          <w:ilvl w:val="0"/>
          <w:numId w:val="3"/>
        </w:numPr>
        <w:spacing w:line="480" w:lineRule="auto"/>
      </w:pPr>
      <w:r w:rsidRPr="004145E0">
        <w:t>Tester message for “Filter by Price”:</w:t>
      </w:r>
    </w:p>
    <w:p w14:paraId="17F7A297" w14:textId="77777777" w:rsidR="004145E0" w:rsidRPr="004145E0" w:rsidRDefault="004145E0" w:rsidP="004145E0">
      <w:pPr>
        <w:numPr>
          <w:ilvl w:val="0"/>
          <w:numId w:val="4"/>
        </w:numPr>
        <w:tabs>
          <w:tab w:val="num" w:pos="720"/>
        </w:tabs>
        <w:spacing w:line="480" w:lineRule="auto"/>
      </w:pPr>
      <w:r w:rsidRPr="004145E0">
        <w:lastRenderedPageBreak/>
        <w:t>Questions: include/exclude bounds, mobile vs. desktop placement, error handling, sample datasets, performance SLAs. Why effective: It turned vague acceptance criteria into testable items, enabling the tester to craft clear cases and developers to implement to a known standard.</w:t>
      </w:r>
    </w:p>
    <w:p w14:paraId="45FDED1B" w14:textId="4DC3516A" w:rsidR="00F82AF6" w:rsidRPr="00792AF0" w:rsidRDefault="004145E0" w:rsidP="004145E0">
      <w:pPr>
        <w:spacing w:line="480" w:lineRule="auto"/>
      </w:pPr>
      <w:r w:rsidRPr="004145E0">
        <w:rPr>
          <w:b/>
          <w:bCs/>
        </w:rPr>
        <w:t>Organizational Tools</w:t>
      </w:r>
      <w:r w:rsidRPr="004145E0">
        <w:t xml:space="preserve"> and Scrum Events</w:t>
      </w:r>
    </w:p>
    <w:p w14:paraId="1225371A" w14:textId="31347F21" w:rsidR="004145E0" w:rsidRPr="004145E0" w:rsidRDefault="004145E0" w:rsidP="004145E0">
      <w:pPr>
        <w:spacing w:line="480" w:lineRule="auto"/>
      </w:pPr>
      <w:r w:rsidRPr="004145E0">
        <w:t xml:space="preserve"> We used the following tools and events to maintain transparency and progress:</w:t>
      </w:r>
    </w:p>
    <w:p w14:paraId="38BF956C" w14:textId="00C0A9E4" w:rsidR="004145E0" w:rsidRPr="004145E0" w:rsidRDefault="004145E0" w:rsidP="004145E0">
      <w:pPr>
        <w:numPr>
          <w:ilvl w:val="0"/>
          <w:numId w:val="5"/>
        </w:numPr>
        <w:spacing w:line="480" w:lineRule="auto"/>
      </w:pPr>
      <w:r w:rsidRPr="004145E0">
        <w:t>Backlog management tool</w:t>
      </w:r>
      <w:r w:rsidR="00F82AF6" w:rsidRPr="00792AF0">
        <w:t xml:space="preserve">: Created a </w:t>
      </w:r>
      <w:r w:rsidRPr="004145E0">
        <w:t xml:space="preserve">repository for stories, acceptance criteria, and </w:t>
      </w:r>
      <w:r w:rsidR="00F82AF6" w:rsidRPr="00792AF0">
        <w:t>comments and made</w:t>
      </w:r>
      <w:r w:rsidRPr="004145E0">
        <w:t xml:space="preserve"> decisions and changes visible to all</w:t>
      </w:r>
      <w:r w:rsidR="001F3FB5" w:rsidRPr="00792AF0">
        <w:t xml:space="preserve"> (McFadyen, 2025).</w:t>
      </w:r>
    </w:p>
    <w:p w14:paraId="28D413D2" w14:textId="789D027F" w:rsidR="004145E0" w:rsidRPr="004145E0" w:rsidRDefault="004145E0" w:rsidP="004145E0">
      <w:pPr>
        <w:numPr>
          <w:ilvl w:val="0"/>
          <w:numId w:val="5"/>
        </w:numPr>
        <w:spacing w:line="480" w:lineRule="auto"/>
      </w:pPr>
      <w:r w:rsidRPr="004145E0">
        <w:t xml:space="preserve">Daily Scrum (15 </w:t>
      </w:r>
      <w:r w:rsidR="00F82AF6" w:rsidRPr="00792AF0">
        <w:t>minutes): surfaced</w:t>
      </w:r>
      <w:r w:rsidRPr="004145E0">
        <w:t xml:space="preserve"> blockers early; the Scrum Master ensured focus on the sprint goal.</w:t>
      </w:r>
    </w:p>
    <w:p w14:paraId="6B0932FB" w14:textId="7296BE82" w:rsidR="004145E0" w:rsidRPr="004145E0" w:rsidRDefault="004145E0" w:rsidP="004145E0">
      <w:pPr>
        <w:numPr>
          <w:ilvl w:val="0"/>
          <w:numId w:val="5"/>
        </w:numPr>
        <w:spacing w:line="480" w:lineRule="auto"/>
      </w:pPr>
      <w:r w:rsidRPr="004145E0">
        <w:t>Backlog Refinement</w:t>
      </w:r>
      <w:r w:rsidR="00F82AF6" w:rsidRPr="00792AF0">
        <w:t>:</w:t>
      </w:r>
      <w:r w:rsidRPr="004145E0">
        <w:t xml:space="preserve"> </w:t>
      </w:r>
      <w:r w:rsidR="00F82AF6" w:rsidRPr="00792AF0">
        <w:t>W</w:t>
      </w:r>
      <w:r w:rsidRPr="004145E0">
        <w:t>eekly sessions with PO, developer, and tester to clarify stories and estimate effort.</w:t>
      </w:r>
    </w:p>
    <w:p w14:paraId="5AF5C343" w14:textId="5C44B48C" w:rsidR="004145E0" w:rsidRPr="004145E0" w:rsidRDefault="004145E0" w:rsidP="004145E0">
      <w:pPr>
        <w:numPr>
          <w:ilvl w:val="0"/>
          <w:numId w:val="5"/>
        </w:numPr>
        <w:spacing w:line="480" w:lineRule="auto"/>
      </w:pPr>
      <w:r w:rsidRPr="004145E0">
        <w:t>Sprint Review</w:t>
      </w:r>
      <w:r w:rsidR="00F82AF6" w:rsidRPr="00792AF0">
        <w:t>: D</w:t>
      </w:r>
      <w:r w:rsidRPr="004145E0">
        <w:t>emos with stakeholders to gather feedback for the next backlog reprioritization.</w:t>
      </w:r>
    </w:p>
    <w:p w14:paraId="2150D9C0" w14:textId="115D2175" w:rsidR="004145E0" w:rsidRPr="004145E0" w:rsidRDefault="004145E0" w:rsidP="004145E0">
      <w:pPr>
        <w:numPr>
          <w:ilvl w:val="0"/>
          <w:numId w:val="5"/>
        </w:numPr>
        <w:spacing w:line="480" w:lineRule="auto"/>
      </w:pPr>
      <w:r w:rsidRPr="004145E0">
        <w:t>Sprint Retrospective</w:t>
      </w:r>
      <w:r w:rsidR="00F82AF6" w:rsidRPr="00792AF0">
        <w:t>:</w:t>
      </w:r>
      <w:r w:rsidRPr="004145E0">
        <w:t xml:space="preserve"> team-only, focused on two to three actionable improvements</w:t>
      </w:r>
      <w:r w:rsidR="00F82AF6" w:rsidRPr="00792AF0">
        <w:t xml:space="preserve"> which</w:t>
      </w:r>
      <w:r w:rsidRPr="004145E0">
        <w:t xml:space="preserve"> enforce post-standup breakouts to avoid derailing standups.</w:t>
      </w:r>
    </w:p>
    <w:p w14:paraId="35BE709E" w14:textId="77777777" w:rsidR="004145E0" w:rsidRPr="004145E0" w:rsidRDefault="004145E0" w:rsidP="004145E0">
      <w:pPr>
        <w:spacing w:line="480" w:lineRule="auto"/>
      </w:pPr>
      <w:r w:rsidRPr="004145E0">
        <w:t>These events, combined with a documented Team Charter, helped the team stay aligned. For example, enforcing “just enough” design prevented over-engineering, keeping work within our five-week MVP horizon.</w:t>
      </w:r>
    </w:p>
    <w:p w14:paraId="67B41759" w14:textId="77777777" w:rsidR="00792AF0" w:rsidRDefault="00792AF0" w:rsidP="004145E0">
      <w:pPr>
        <w:spacing w:line="480" w:lineRule="auto"/>
        <w:rPr>
          <w:b/>
          <w:bCs/>
        </w:rPr>
      </w:pPr>
    </w:p>
    <w:p w14:paraId="3AEB1552" w14:textId="77777777" w:rsidR="00061A73" w:rsidRDefault="00061A73" w:rsidP="004145E0">
      <w:pPr>
        <w:spacing w:line="480" w:lineRule="auto"/>
        <w:rPr>
          <w:b/>
          <w:bCs/>
        </w:rPr>
      </w:pPr>
    </w:p>
    <w:p w14:paraId="4BDC441A" w14:textId="6393DF51" w:rsidR="00F82AF6" w:rsidRPr="00792AF0" w:rsidRDefault="004145E0" w:rsidP="004145E0">
      <w:pPr>
        <w:spacing w:line="480" w:lineRule="auto"/>
      </w:pPr>
      <w:r w:rsidRPr="004145E0">
        <w:rPr>
          <w:b/>
          <w:bCs/>
        </w:rPr>
        <w:lastRenderedPageBreak/>
        <w:t>Evaluating the Agile Process</w:t>
      </w:r>
      <w:r w:rsidRPr="004145E0">
        <w:t xml:space="preserve"> (pros, cons, recommendation)</w:t>
      </w:r>
    </w:p>
    <w:p w14:paraId="65F33D61" w14:textId="03CB8676" w:rsidR="004145E0" w:rsidRPr="004145E0" w:rsidRDefault="004145E0" w:rsidP="004145E0">
      <w:pPr>
        <w:spacing w:line="480" w:lineRule="auto"/>
        <w:rPr>
          <w:u w:val="single"/>
        </w:rPr>
      </w:pPr>
      <w:r w:rsidRPr="004145E0">
        <w:rPr>
          <w:u w:val="single"/>
        </w:rPr>
        <w:t>Pros:</w:t>
      </w:r>
    </w:p>
    <w:p w14:paraId="3F86A63A" w14:textId="77777777" w:rsidR="004145E0" w:rsidRPr="004145E0" w:rsidRDefault="004145E0" w:rsidP="004145E0">
      <w:pPr>
        <w:numPr>
          <w:ilvl w:val="0"/>
          <w:numId w:val="6"/>
        </w:numPr>
        <w:spacing w:line="480" w:lineRule="auto"/>
      </w:pPr>
      <w:r w:rsidRPr="004145E0">
        <w:t>Adaptability: short iterations made pivoting to wellness-focused packages feasible without scrapping prior work.</w:t>
      </w:r>
    </w:p>
    <w:p w14:paraId="2BA3DFCE" w14:textId="77777777" w:rsidR="004145E0" w:rsidRPr="004145E0" w:rsidRDefault="004145E0" w:rsidP="004145E0">
      <w:pPr>
        <w:numPr>
          <w:ilvl w:val="0"/>
          <w:numId w:val="6"/>
        </w:numPr>
        <w:spacing w:line="480" w:lineRule="auto"/>
      </w:pPr>
      <w:r w:rsidRPr="004145E0">
        <w:t>Faster feedback: demos and stakeholder involvement reduced the risk of building the wrong features.</w:t>
      </w:r>
    </w:p>
    <w:p w14:paraId="48CDA86B" w14:textId="77777777" w:rsidR="004145E0" w:rsidRPr="004145E0" w:rsidRDefault="004145E0" w:rsidP="004145E0">
      <w:pPr>
        <w:numPr>
          <w:ilvl w:val="0"/>
          <w:numId w:val="6"/>
        </w:numPr>
        <w:spacing w:line="480" w:lineRule="auto"/>
      </w:pPr>
      <w:r w:rsidRPr="004145E0">
        <w:t>Team collaboration: daily rituals and shared backlog increased transparency and ownership.</w:t>
      </w:r>
    </w:p>
    <w:p w14:paraId="14C2EEC2" w14:textId="5028F4DE" w:rsidR="004145E0" w:rsidRPr="004145E0" w:rsidRDefault="004145E0" w:rsidP="004145E0">
      <w:pPr>
        <w:spacing w:line="480" w:lineRule="auto"/>
        <w:rPr>
          <w:u w:val="single"/>
        </w:rPr>
      </w:pPr>
      <w:r w:rsidRPr="004145E0">
        <w:rPr>
          <w:u w:val="single"/>
        </w:rPr>
        <w:t>Cons:</w:t>
      </w:r>
    </w:p>
    <w:p w14:paraId="154E52CF" w14:textId="77777777" w:rsidR="004145E0" w:rsidRPr="004145E0" w:rsidRDefault="004145E0" w:rsidP="004145E0">
      <w:pPr>
        <w:numPr>
          <w:ilvl w:val="0"/>
          <w:numId w:val="7"/>
        </w:numPr>
        <w:spacing w:line="480" w:lineRule="auto"/>
      </w:pPr>
      <w:r w:rsidRPr="004145E0">
        <w:t>Scope ambiguity risk: if the PO’s vision is vague, sprints can lead to rework or creeping scope.</w:t>
      </w:r>
    </w:p>
    <w:p w14:paraId="78CB89DD" w14:textId="77777777" w:rsidR="004145E0" w:rsidRPr="004145E0" w:rsidRDefault="004145E0" w:rsidP="004145E0">
      <w:pPr>
        <w:numPr>
          <w:ilvl w:val="0"/>
          <w:numId w:val="7"/>
        </w:numPr>
        <w:spacing w:line="480" w:lineRule="auto"/>
      </w:pPr>
      <w:r w:rsidRPr="004145E0">
        <w:t>Scheduling predictability: exact release dates are harder to guarantee compared to a prescriptive waterfall timeline.</w:t>
      </w:r>
    </w:p>
    <w:p w14:paraId="3374EC1B" w14:textId="77777777" w:rsidR="004145E0" w:rsidRPr="004145E0" w:rsidRDefault="004145E0" w:rsidP="004145E0">
      <w:pPr>
        <w:numPr>
          <w:ilvl w:val="0"/>
          <w:numId w:val="7"/>
        </w:numPr>
        <w:spacing w:line="480" w:lineRule="auto"/>
      </w:pPr>
      <w:r w:rsidRPr="004145E0">
        <w:t>Documentation trade-offs: with iterative delivery emphasis, some documentation can lag and require deliberate effort.</w:t>
      </w:r>
    </w:p>
    <w:p w14:paraId="0FB089E4" w14:textId="1CD70B4C" w:rsidR="00F82AF6" w:rsidRPr="00792AF0" w:rsidRDefault="00B568B7" w:rsidP="00B568B7">
      <w:pPr>
        <w:spacing w:line="480" w:lineRule="auto"/>
        <w:ind w:firstLine="360"/>
      </w:pPr>
      <w:r w:rsidRPr="00B568B7">
        <w:t>Scrum‑Agile was the right fit for SNHU Travel: short sprints let us demo often, get stakeholder feedback, and pivot quickly when priorities changed. For work with fixed external constraints (regulated payments or vendor timelines), pair Agile with early vendor agreements or a hybrid plan. To scale Agile, start with pilots, provide practical training, and use simple templates for acceptance criteria and backlog grooming.</w:t>
      </w:r>
    </w:p>
    <w:p w14:paraId="27306DA0" w14:textId="77777777" w:rsidR="00B568B7" w:rsidRDefault="00B568B7" w:rsidP="00B568B7">
      <w:pPr>
        <w:spacing w:line="480" w:lineRule="auto"/>
      </w:pPr>
    </w:p>
    <w:p w14:paraId="00AC4D67" w14:textId="00D930C4" w:rsidR="00F82AF6" w:rsidRPr="00792AF0" w:rsidRDefault="004145E0" w:rsidP="00B568B7">
      <w:pPr>
        <w:spacing w:line="480" w:lineRule="auto"/>
        <w:jc w:val="center"/>
        <w:rPr>
          <w:i/>
          <w:iCs/>
        </w:rPr>
      </w:pPr>
      <w:r w:rsidRPr="004145E0">
        <w:rPr>
          <w:i/>
          <w:iCs/>
        </w:rPr>
        <w:lastRenderedPageBreak/>
        <w:t>References</w:t>
      </w:r>
    </w:p>
    <w:p w14:paraId="18FFCC17" w14:textId="77777777" w:rsidR="001F3FB5" w:rsidRPr="00792AF0" w:rsidRDefault="001F3FB5" w:rsidP="001F3FB5">
      <w:pPr>
        <w:spacing w:line="480" w:lineRule="auto"/>
      </w:pPr>
      <w:r w:rsidRPr="00792AF0">
        <w:t xml:space="preserve">Ibrahim, Mohamed Said. “A Guide to Writing Agile Test Cases from User Stories.” </w:t>
      </w:r>
      <w:r w:rsidRPr="00792AF0">
        <w:rPr>
          <w:i/>
          <w:iCs/>
        </w:rPr>
        <w:t>Medium</w:t>
      </w:r>
      <w:r w:rsidRPr="00792AF0">
        <w:t>, 31 May 2025, mohamedsaidibrahim.medium.com/a-guide-to-writing-agile-test-cases-from-user-stories-ead7648fde46.</w:t>
      </w:r>
    </w:p>
    <w:p w14:paraId="6A03AF41" w14:textId="77777777" w:rsidR="001F3FB5" w:rsidRPr="00792AF0" w:rsidRDefault="001F3FB5" w:rsidP="001F3FB5">
      <w:pPr>
        <w:spacing w:line="480" w:lineRule="auto"/>
      </w:pPr>
      <w:r w:rsidRPr="00792AF0">
        <w:t xml:space="preserve">McFadyen, J. (2025, November 28). How does a scrum master facilitate backlog refinement? </w:t>
      </w:r>
      <w:r w:rsidRPr="00792AF0">
        <w:rPr>
          <w:i/>
          <w:iCs/>
        </w:rPr>
        <w:t>Growing Scrum Masters</w:t>
      </w:r>
      <w:r w:rsidRPr="00792AF0">
        <w:t xml:space="preserve">. </w:t>
      </w:r>
      <w:hyperlink r:id="rId5" w:history="1">
        <w:r w:rsidRPr="00792AF0">
          <w:rPr>
            <w:rStyle w:val="Hyperlink"/>
          </w:rPr>
          <w:t>https://www.growingscrummasters.com/blog/how-does-a-scrum-master-facilitate-backlog-refinement/</w:t>
        </w:r>
      </w:hyperlink>
    </w:p>
    <w:p w14:paraId="217CFB7A" w14:textId="77777777" w:rsidR="001F3FB5" w:rsidRPr="00792AF0" w:rsidRDefault="001F3FB5" w:rsidP="001F3FB5">
      <w:pPr>
        <w:spacing w:line="480" w:lineRule="auto"/>
      </w:pPr>
      <w:r w:rsidRPr="00792AF0">
        <w:t xml:space="preserve">Sharma, N. (2024, March 15). </w:t>
      </w:r>
      <w:r w:rsidRPr="00792AF0">
        <w:rPr>
          <w:i/>
          <w:iCs/>
        </w:rPr>
        <w:t>5 Best Practices That Help with Agile Software Development</w:t>
      </w:r>
      <w:r w:rsidRPr="00792AF0">
        <w:t xml:space="preserve">. </w:t>
      </w:r>
      <w:proofErr w:type="spellStart"/>
      <w:r w:rsidRPr="00792AF0">
        <w:t>Stackify</w:t>
      </w:r>
      <w:proofErr w:type="spellEnd"/>
      <w:r w:rsidRPr="00792AF0">
        <w:t>. https://stackify.com/5-best-practices-that-help-with-agile-software-development/</w:t>
      </w:r>
    </w:p>
    <w:p w14:paraId="7429507F" w14:textId="77777777" w:rsidR="00024B9A" w:rsidRPr="00792AF0" w:rsidRDefault="00024B9A" w:rsidP="001F3FB5">
      <w:pPr>
        <w:spacing w:line="480" w:lineRule="auto"/>
      </w:pPr>
    </w:p>
    <w:sectPr w:rsidR="00024B9A" w:rsidRPr="00792A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7208"/>
    <w:multiLevelType w:val="multilevel"/>
    <w:tmpl w:val="D38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81C19"/>
    <w:multiLevelType w:val="multilevel"/>
    <w:tmpl w:val="4CC6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736B5"/>
    <w:multiLevelType w:val="multilevel"/>
    <w:tmpl w:val="EAF201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10B2BD8"/>
    <w:multiLevelType w:val="multilevel"/>
    <w:tmpl w:val="912CDF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683F144A"/>
    <w:multiLevelType w:val="multilevel"/>
    <w:tmpl w:val="2CDE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827B98"/>
    <w:multiLevelType w:val="multilevel"/>
    <w:tmpl w:val="71E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55A3B"/>
    <w:multiLevelType w:val="multilevel"/>
    <w:tmpl w:val="C0DC3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37418">
    <w:abstractNumId w:val="1"/>
  </w:num>
  <w:num w:numId="2" w16cid:durableId="1749309752">
    <w:abstractNumId w:val="3"/>
  </w:num>
  <w:num w:numId="3" w16cid:durableId="1996488754">
    <w:abstractNumId w:val="6"/>
  </w:num>
  <w:num w:numId="4" w16cid:durableId="1872838990">
    <w:abstractNumId w:val="2"/>
  </w:num>
  <w:num w:numId="5" w16cid:durableId="445731771">
    <w:abstractNumId w:val="0"/>
  </w:num>
  <w:num w:numId="6" w16cid:durableId="500582414">
    <w:abstractNumId w:val="4"/>
  </w:num>
  <w:num w:numId="7" w16cid:durableId="12241779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5E0"/>
    <w:rsid w:val="00024B9A"/>
    <w:rsid w:val="00061A73"/>
    <w:rsid w:val="001F3FB5"/>
    <w:rsid w:val="0036789F"/>
    <w:rsid w:val="004145E0"/>
    <w:rsid w:val="005D1C0F"/>
    <w:rsid w:val="00792AF0"/>
    <w:rsid w:val="00932C99"/>
    <w:rsid w:val="009D0349"/>
    <w:rsid w:val="00B568B7"/>
    <w:rsid w:val="00F82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88257"/>
  <w15:chartTrackingRefBased/>
  <w15:docId w15:val="{CE41CC49-E85B-4BE2-965E-9E12DEB5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5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5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45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45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45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45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45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5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5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45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45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45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45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45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4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5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5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45E0"/>
    <w:pPr>
      <w:spacing w:before="160"/>
      <w:jc w:val="center"/>
    </w:pPr>
    <w:rPr>
      <w:i/>
      <w:iCs/>
      <w:color w:val="404040" w:themeColor="text1" w:themeTint="BF"/>
    </w:rPr>
  </w:style>
  <w:style w:type="character" w:customStyle="1" w:styleId="QuoteChar">
    <w:name w:val="Quote Char"/>
    <w:basedOn w:val="DefaultParagraphFont"/>
    <w:link w:val="Quote"/>
    <w:uiPriority w:val="29"/>
    <w:rsid w:val="004145E0"/>
    <w:rPr>
      <w:i/>
      <w:iCs/>
      <w:color w:val="404040" w:themeColor="text1" w:themeTint="BF"/>
    </w:rPr>
  </w:style>
  <w:style w:type="paragraph" w:styleId="ListParagraph">
    <w:name w:val="List Paragraph"/>
    <w:basedOn w:val="Normal"/>
    <w:uiPriority w:val="34"/>
    <w:qFormat/>
    <w:rsid w:val="004145E0"/>
    <w:pPr>
      <w:ind w:left="720"/>
      <w:contextualSpacing/>
    </w:pPr>
  </w:style>
  <w:style w:type="character" w:styleId="IntenseEmphasis">
    <w:name w:val="Intense Emphasis"/>
    <w:basedOn w:val="DefaultParagraphFont"/>
    <w:uiPriority w:val="21"/>
    <w:qFormat/>
    <w:rsid w:val="004145E0"/>
    <w:rPr>
      <w:i/>
      <w:iCs/>
      <w:color w:val="0F4761" w:themeColor="accent1" w:themeShade="BF"/>
    </w:rPr>
  </w:style>
  <w:style w:type="paragraph" w:styleId="IntenseQuote">
    <w:name w:val="Intense Quote"/>
    <w:basedOn w:val="Normal"/>
    <w:next w:val="Normal"/>
    <w:link w:val="IntenseQuoteChar"/>
    <w:uiPriority w:val="30"/>
    <w:qFormat/>
    <w:rsid w:val="00414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5E0"/>
    <w:rPr>
      <w:i/>
      <w:iCs/>
      <w:color w:val="0F4761" w:themeColor="accent1" w:themeShade="BF"/>
    </w:rPr>
  </w:style>
  <w:style w:type="character" w:styleId="IntenseReference">
    <w:name w:val="Intense Reference"/>
    <w:basedOn w:val="DefaultParagraphFont"/>
    <w:uiPriority w:val="32"/>
    <w:qFormat/>
    <w:rsid w:val="004145E0"/>
    <w:rPr>
      <w:b/>
      <w:bCs/>
      <w:smallCaps/>
      <w:color w:val="0F4761" w:themeColor="accent1" w:themeShade="BF"/>
      <w:spacing w:val="5"/>
    </w:rPr>
  </w:style>
  <w:style w:type="character" w:styleId="Hyperlink">
    <w:name w:val="Hyperlink"/>
    <w:basedOn w:val="DefaultParagraphFont"/>
    <w:uiPriority w:val="99"/>
    <w:unhideWhenUsed/>
    <w:rsid w:val="001F3F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rowingscrummasters.com/blog/how-does-a-scrum-master-facilitate-backlog-refin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Severson, Gavin</dc:creator>
  <cp:keywords/>
  <dc:description/>
  <cp:lastModifiedBy>Severson, Gavin</cp:lastModifiedBy>
  <cp:revision>5</cp:revision>
  <dcterms:created xsi:type="dcterms:W3CDTF">2026-02-26T05:25:00Z</dcterms:created>
  <dcterms:modified xsi:type="dcterms:W3CDTF">2026-02-26T11:00:00Z</dcterms:modified>
</cp:coreProperties>
</file>