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C4E" w:rsidRDefault="00F577E5" w:rsidP="00F577E5">
      <w:pPr>
        <w:jc w:val="center"/>
        <w:rPr>
          <w:sz w:val="32"/>
        </w:rPr>
      </w:pPr>
      <w:r w:rsidRPr="00F577E5">
        <w:rPr>
          <w:sz w:val="32"/>
        </w:rPr>
        <w:t xml:space="preserve">Assignment 2 Help </w:t>
      </w:r>
      <w:r w:rsidR="001F411B">
        <w:rPr>
          <w:sz w:val="32"/>
        </w:rPr>
        <w:t>Document</w:t>
      </w:r>
    </w:p>
    <w:p w:rsidR="00F577E5" w:rsidRDefault="00F577E5" w:rsidP="00F577E5">
      <w:pPr>
        <w:jc w:val="center"/>
        <w:rPr>
          <w:sz w:val="32"/>
        </w:rPr>
      </w:pPr>
      <w:bookmarkStart w:id="0" w:name="_GoBack"/>
      <w:bookmarkEnd w:id="0"/>
    </w:p>
    <w:p w:rsidR="00D61679" w:rsidRDefault="00D61679" w:rsidP="00F577E5"/>
    <w:p w:rsidR="00F577E5" w:rsidRDefault="00F577E5" w:rsidP="00F577E5">
      <w:r>
        <w:t xml:space="preserve">This help </w:t>
      </w:r>
      <w:r w:rsidR="00411D3C">
        <w:t xml:space="preserve">document </w:t>
      </w:r>
      <w:r>
        <w:t>has been created to show the user that is using our website</w:t>
      </w:r>
      <w:r w:rsidR="008113A2">
        <w:t xml:space="preserve"> design</w:t>
      </w:r>
      <w:r>
        <w:t xml:space="preserve">, how to set it up in </w:t>
      </w:r>
      <w:proofErr w:type="spellStart"/>
      <w:r>
        <w:t>localhost</w:t>
      </w:r>
      <w:proofErr w:type="spellEnd"/>
      <w:r>
        <w:t>, along with the usernames and passwords for the database itself. I will begin the help file</w:t>
      </w:r>
      <w:r w:rsidR="00CC3BE8">
        <w:t xml:space="preserve"> </w:t>
      </w:r>
      <w:r>
        <w:t>by downloading the folder itself</w:t>
      </w:r>
    </w:p>
    <w:p w:rsidR="00F577E5" w:rsidRDefault="00F577E5" w:rsidP="00F577E5">
      <w:r>
        <w:t>The file that we download will first come as a zip folder which we will then have to extract all the contents within the zip file so that it can be viewed. We then have to take the folder and place it in our WWW area within our wamp64 folder on our C-DRIVE.</w:t>
      </w:r>
    </w:p>
    <w:p w:rsidR="00D61679" w:rsidRDefault="00411D3C" w:rsidP="00C13EA1">
      <w:pPr>
        <w:jc w:val="center"/>
      </w:pPr>
      <w:r>
        <w:rPr>
          <w:noProof/>
          <w:lang w:val="en-US"/>
        </w:rPr>
        <w:pict>
          <v:shapetype id="_x0000_t32" coordsize="21600,21600" o:spt="32" o:oned="t" path="m,l21600,21600e" filled="f">
            <v:path arrowok="t" fillok="f" o:connecttype="none"/>
            <o:lock v:ext="edit" shapetype="t"/>
          </v:shapetype>
          <v:shape id="_x0000_s1026" type="#_x0000_t32" style="position:absolute;left:0;text-align:left;margin-left:36.75pt;margin-top:39.25pt;width:53.25pt;height:0;z-index:251672064" o:connectortype="straight">
            <v:stroke endarrow="block"/>
          </v:shape>
        </w:pict>
      </w:r>
      <w:r w:rsidR="00D61679">
        <w:rPr>
          <w:noProof/>
          <w:lang w:val="en-US"/>
        </w:rPr>
        <w:drawing>
          <wp:inline distT="0" distB="0" distL="0" distR="0">
            <wp:extent cx="3286125"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3373171" cy="1525260"/>
                    </a:xfrm>
                    <a:prstGeom prst="rect">
                      <a:avLst/>
                    </a:prstGeom>
                  </pic:spPr>
                </pic:pic>
              </a:graphicData>
            </a:graphic>
          </wp:inline>
        </w:drawing>
      </w:r>
    </w:p>
    <w:p w:rsidR="00D61679" w:rsidRDefault="00411D3C" w:rsidP="00C13EA1">
      <w:pPr>
        <w:jc w:val="center"/>
      </w:pPr>
      <w:r>
        <w:rPr>
          <w:noProof/>
          <w:lang w:val="en-US"/>
        </w:rPr>
        <w:pict>
          <v:shape id="_x0000_s1027" type="#_x0000_t32" style="position:absolute;left:0;text-align:left;margin-left:-29.25pt;margin-top:60.95pt;width:53.25pt;height:0;z-index:251673088" o:connectortype="straight">
            <v:stroke endarrow="block"/>
          </v:shape>
        </w:pict>
      </w:r>
      <w:r w:rsidR="00D61679">
        <w:rPr>
          <w:noProof/>
          <w:lang w:val="en-US"/>
        </w:rPr>
        <w:drawing>
          <wp:inline distT="0" distB="0" distL="0" distR="0">
            <wp:extent cx="4914900" cy="1100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981661" cy="1115552"/>
                    </a:xfrm>
                    <a:prstGeom prst="rect">
                      <a:avLst/>
                    </a:prstGeom>
                  </pic:spPr>
                </pic:pic>
              </a:graphicData>
            </a:graphic>
          </wp:inline>
        </w:drawing>
      </w:r>
    </w:p>
    <w:p w:rsidR="00D61679" w:rsidRDefault="00D61679" w:rsidP="00C13EA1">
      <w:pPr>
        <w:jc w:val="center"/>
      </w:pPr>
      <w:r>
        <w:rPr>
          <w:noProof/>
          <w:lang w:val="en-US"/>
        </w:rPr>
        <w:drawing>
          <wp:inline distT="0" distB="0" distL="0" distR="0">
            <wp:extent cx="5200650" cy="1350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86834" cy="1372972"/>
                    </a:xfrm>
                    <a:prstGeom prst="rect">
                      <a:avLst/>
                    </a:prstGeom>
                  </pic:spPr>
                </pic:pic>
              </a:graphicData>
            </a:graphic>
          </wp:inline>
        </w:drawing>
      </w:r>
    </w:p>
    <w:p w:rsidR="00177026" w:rsidRDefault="00177026" w:rsidP="00F577E5"/>
    <w:p w:rsidR="00F577E5" w:rsidRDefault="00F577E5" w:rsidP="00F577E5">
      <w:r>
        <w:t xml:space="preserve">Now that the folder is placed in the correct area we can now look at the database that our group created. </w:t>
      </w:r>
    </w:p>
    <w:p w:rsidR="00D61679" w:rsidRDefault="00D61679" w:rsidP="00F577E5"/>
    <w:p w:rsidR="00D61679" w:rsidRDefault="00D61679" w:rsidP="00F577E5"/>
    <w:p w:rsidR="00D61679" w:rsidRDefault="00D61679" w:rsidP="00F577E5"/>
    <w:p w:rsidR="00D61679" w:rsidRDefault="00CC3BE8" w:rsidP="00F577E5">
      <w:r>
        <w:lastRenderedPageBreak/>
        <w:t xml:space="preserve">Now open up </w:t>
      </w:r>
      <w:proofErr w:type="spellStart"/>
      <w:r>
        <w:t>Wamp</w:t>
      </w:r>
      <w:proofErr w:type="spellEnd"/>
      <w:r>
        <w:t xml:space="preserve"> and use the username ‘root’ with no password to access your local area. Then press new and pick any name from the database and click create.</w:t>
      </w:r>
    </w:p>
    <w:p w:rsidR="00D61679" w:rsidRDefault="00D61679" w:rsidP="00C13EA1">
      <w:pPr>
        <w:jc w:val="center"/>
      </w:pPr>
      <w:r>
        <w:rPr>
          <w:noProof/>
          <w:lang w:val="en-US"/>
        </w:rPr>
        <w:drawing>
          <wp:inline distT="0" distB="0" distL="0" distR="0">
            <wp:extent cx="3276600" cy="14463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12259"/>
                    <a:stretch/>
                  </pic:blipFill>
                  <pic:spPr bwMode="auto">
                    <a:xfrm>
                      <a:off x="0" y="0"/>
                      <a:ext cx="3330296" cy="147008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C3BE8" w:rsidRDefault="00CC3BE8" w:rsidP="00F577E5">
      <w:r>
        <w:t>Once we do that we then have to import the SQL file that is contained within all the website files to get the database onto the system that we are using.</w:t>
      </w:r>
      <w:r w:rsidR="000E6D0C">
        <w:t xml:space="preserve"> It will then display this:</w:t>
      </w:r>
    </w:p>
    <w:p w:rsidR="000E6D0C" w:rsidRDefault="000E6D0C" w:rsidP="00C13EA1">
      <w:pPr>
        <w:jc w:val="center"/>
      </w:pPr>
      <w:r>
        <w:rPr>
          <w:noProof/>
          <w:lang w:val="en-US"/>
        </w:rPr>
        <w:drawing>
          <wp:inline distT="0" distB="0" distL="0" distR="0">
            <wp:extent cx="4162425" cy="1624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94398" cy="1637145"/>
                    </a:xfrm>
                    <a:prstGeom prst="rect">
                      <a:avLst/>
                    </a:prstGeom>
                  </pic:spPr>
                </pic:pic>
              </a:graphicData>
            </a:graphic>
          </wp:inline>
        </w:drawing>
      </w:r>
    </w:p>
    <w:p w:rsidR="000E6D0C" w:rsidRDefault="000E6D0C" w:rsidP="000E6D0C">
      <w:r>
        <w:t>Here is the Entity-Relationship Diagram that we made which show</w:t>
      </w:r>
      <w:r w:rsidR="00C13EA1">
        <w:t>s how the different entities that are in the diagram will relate to each other in the system for our book store. It will show the different primary keys, foreign keys, the different data types such as if the data is text, integers, decimal or date. It will also show the data size of each field. The diagram will also show the different relationships in the database such as one-to-one, one-to-many and many-to-many.</w:t>
      </w:r>
    </w:p>
    <w:p w:rsidR="00C13EA1" w:rsidRDefault="00C13EA1" w:rsidP="00C13EA1">
      <w:pPr>
        <w:jc w:val="center"/>
      </w:pPr>
      <w:r>
        <w:rPr>
          <w:noProof/>
          <w:lang w:val="en-US"/>
        </w:rPr>
        <w:drawing>
          <wp:inline distT="0" distB="0" distL="0" distR="0">
            <wp:extent cx="3819525" cy="276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843362" cy="2777560"/>
                    </a:xfrm>
                    <a:prstGeom prst="rect">
                      <a:avLst/>
                    </a:prstGeom>
                  </pic:spPr>
                </pic:pic>
              </a:graphicData>
            </a:graphic>
          </wp:inline>
        </w:drawing>
      </w:r>
    </w:p>
    <w:p w:rsidR="00C13EA1" w:rsidRDefault="00C13EA1" w:rsidP="00C13EA1">
      <w:pPr>
        <w:jc w:val="center"/>
      </w:pPr>
    </w:p>
    <w:p w:rsidR="00D15110" w:rsidRDefault="00C13EA1" w:rsidP="00C13EA1">
      <w:r>
        <w:lastRenderedPageBreak/>
        <w:t xml:space="preserve">Here is the data </w:t>
      </w:r>
      <w:r w:rsidR="00D15110">
        <w:t>dictionary</w:t>
      </w:r>
      <w:r>
        <w:t xml:space="preserve"> for our </w:t>
      </w:r>
      <w:r w:rsidR="00D15110">
        <w:t>bookstore. The data dictionary will contain information such as what is in the database, who is allowed to access it, where the database is stored etc. The user cannot interact with the data dictionary, as it is handled by the database administrators.</w:t>
      </w:r>
      <w:r w:rsidR="00D15110" w:rsidRPr="00D15110">
        <w:rPr>
          <w:noProof/>
        </w:rPr>
        <w:t xml:space="preserve"> </w:t>
      </w:r>
      <w:r w:rsidR="00D15110">
        <w:rPr>
          <w:noProof/>
        </w:rPr>
        <w:t>As you can see from our bookstores data dictionary it will show where all the different data is stored such as accounts, authors, books, customers, orders, purchases, reviews and the different indexes</w:t>
      </w:r>
    </w:p>
    <w:p w:rsidR="00D15110" w:rsidRPr="00D15110" w:rsidRDefault="00D15110" w:rsidP="00D15110">
      <w:r>
        <w:rPr>
          <w:noProof/>
          <w:lang w:val="en-US"/>
        </w:rPr>
        <w:drawing>
          <wp:anchor distT="0" distB="0" distL="114300" distR="114300" simplePos="0" relativeHeight="251658752" behindDoc="0" locked="0" layoutInCell="1" allowOverlap="1">
            <wp:simplePos x="0" y="0"/>
            <wp:positionH relativeFrom="column">
              <wp:posOffset>-133350</wp:posOffset>
            </wp:positionH>
            <wp:positionV relativeFrom="paragraph">
              <wp:posOffset>283210</wp:posOffset>
            </wp:positionV>
            <wp:extent cx="2550160" cy="33623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0160" cy="3362325"/>
                    </a:xfrm>
                    <a:prstGeom prst="rect">
                      <a:avLst/>
                    </a:prstGeom>
                  </pic:spPr>
                </pic:pic>
              </a:graphicData>
            </a:graphic>
          </wp:anchor>
        </w:drawing>
      </w:r>
    </w:p>
    <w:p w:rsidR="00D15110" w:rsidRPr="00D15110" w:rsidRDefault="00D15110" w:rsidP="00D15110">
      <w:r>
        <w:rPr>
          <w:noProof/>
          <w:lang w:val="en-US"/>
        </w:rPr>
        <w:drawing>
          <wp:anchor distT="0" distB="0" distL="114300" distR="114300" simplePos="0" relativeHeight="251651584" behindDoc="0" locked="0" layoutInCell="1" allowOverlap="1">
            <wp:simplePos x="0" y="0"/>
            <wp:positionH relativeFrom="column">
              <wp:posOffset>526415</wp:posOffset>
            </wp:positionH>
            <wp:positionV relativeFrom="paragraph">
              <wp:posOffset>9525</wp:posOffset>
            </wp:positionV>
            <wp:extent cx="2511425" cy="34385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11425" cy="3438525"/>
                    </a:xfrm>
                    <a:prstGeom prst="rect">
                      <a:avLst/>
                    </a:prstGeom>
                  </pic:spPr>
                </pic:pic>
              </a:graphicData>
            </a:graphic>
          </wp:anchor>
        </w:drawing>
      </w:r>
    </w:p>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Pr="00D15110" w:rsidRDefault="00D15110" w:rsidP="00D15110"/>
    <w:p w:rsidR="00D15110" w:rsidRDefault="00D15110" w:rsidP="00D15110">
      <w:r>
        <w:rPr>
          <w:noProof/>
          <w:lang w:val="en-US"/>
        </w:rPr>
        <w:drawing>
          <wp:anchor distT="0" distB="0" distL="114300" distR="114300" simplePos="0" relativeHeight="251665920" behindDoc="0" locked="0" layoutInCell="1" allowOverlap="1">
            <wp:simplePos x="0" y="0"/>
            <wp:positionH relativeFrom="column">
              <wp:posOffset>-57150</wp:posOffset>
            </wp:positionH>
            <wp:positionV relativeFrom="paragraph">
              <wp:posOffset>74295</wp:posOffset>
            </wp:positionV>
            <wp:extent cx="2806065" cy="33242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06065" cy="3324225"/>
                    </a:xfrm>
                    <a:prstGeom prst="rect">
                      <a:avLst/>
                    </a:prstGeom>
                  </pic:spPr>
                </pic:pic>
              </a:graphicData>
            </a:graphic>
          </wp:anchor>
        </w:drawing>
      </w:r>
      <w:r>
        <w:rPr>
          <w:noProof/>
          <w:lang w:val="en-US"/>
        </w:rPr>
        <w:drawing>
          <wp:anchor distT="0" distB="0" distL="114300" distR="114300" simplePos="0" relativeHeight="251671040" behindDoc="0" locked="0" layoutInCell="1" allowOverlap="1">
            <wp:simplePos x="0" y="0"/>
            <wp:positionH relativeFrom="column">
              <wp:posOffset>3009900</wp:posOffset>
            </wp:positionH>
            <wp:positionV relativeFrom="paragraph">
              <wp:posOffset>111125</wp:posOffset>
            </wp:positionV>
            <wp:extent cx="2438400" cy="3437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8400" cy="3437890"/>
                    </a:xfrm>
                    <a:prstGeom prst="rect">
                      <a:avLst/>
                    </a:prstGeom>
                  </pic:spPr>
                </pic:pic>
              </a:graphicData>
            </a:graphic>
          </wp:anchor>
        </w:drawing>
      </w:r>
    </w:p>
    <w:p w:rsidR="00C13EA1" w:rsidRDefault="008E1C7A" w:rsidP="00D15110">
      <w:pPr>
        <w:tabs>
          <w:tab w:val="left" w:pos="1095"/>
          <w:tab w:val="left" w:pos="1530"/>
        </w:tabs>
      </w:pPr>
      <w:r>
        <w:lastRenderedPageBreak/>
        <w:t>Next is the database schema that we created for our bookstore. The database schema defines how data is organized within a database. This means it will show logical constraints such as table names, fields, data types and the relationships between these entities. As you can see from our database schema it makes it a lot easier to understand what goes into our database and how</w:t>
      </w:r>
      <w:r w:rsidR="001F411B">
        <w:t xml:space="preserve"> the different entities will link</w:t>
      </w:r>
      <w:r>
        <w:t xml:space="preserve"> together using different primary keys and foreign keys. An </w:t>
      </w:r>
      <w:r w:rsidR="000D5120">
        <w:t>example</w:t>
      </w:r>
      <w:r w:rsidR="001F411B">
        <w:t xml:space="preserve"> of this would be </w:t>
      </w:r>
      <w:r>
        <w:t>the purchase table</w:t>
      </w:r>
      <w:r w:rsidR="001F411B">
        <w:t>. Y</w:t>
      </w:r>
      <w:r>
        <w:t xml:space="preserve">ou can see the </w:t>
      </w:r>
      <w:proofErr w:type="spellStart"/>
      <w:r>
        <w:t>PurchaseId</w:t>
      </w:r>
      <w:proofErr w:type="spellEnd"/>
      <w:r>
        <w:t xml:space="preserve"> is the primary key of that table and will display different data types such as the price, quantity purchased and purchase date. It will then pull in data from the customers table using the </w:t>
      </w:r>
      <w:r w:rsidR="000D5120">
        <w:t>foreign</w:t>
      </w:r>
      <w:r>
        <w:t xml:space="preserve"> key CustomerId which will then create a one </w:t>
      </w:r>
      <w:proofErr w:type="spellStart"/>
      <w:proofErr w:type="gramStart"/>
      <w:r>
        <w:t>to</w:t>
      </w:r>
      <w:proofErr w:type="spellEnd"/>
      <w:proofErr w:type="gramEnd"/>
      <w:r>
        <w:t xml:space="preserve"> many </w:t>
      </w:r>
      <w:r w:rsidR="001F411B">
        <w:t>relationship</w:t>
      </w:r>
      <w:r>
        <w:t xml:space="preserve">, linking them together along with other </w:t>
      </w:r>
      <w:r w:rsidR="000D5120">
        <w:t>foreign</w:t>
      </w:r>
      <w:r>
        <w:t xml:space="preserve"> keys in the purchase table such as </w:t>
      </w:r>
      <w:r w:rsidR="000D5120">
        <w:t xml:space="preserve">ISBN and </w:t>
      </w:r>
      <w:proofErr w:type="spellStart"/>
      <w:r w:rsidR="000D5120">
        <w:t>WarehouseId</w:t>
      </w:r>
      <w:proofErr w:type="spellEnd"/>
      <w:r w:rsidR="000D5120">
        <w:t>.</w:t>
      </w:r>
    </w:p>
    <w:p w:rsidR="00B7010F" w:rsidRDefault="00B7010F" w:rsidP="00B7010F">
      <w:pPr>
        <w:tabs>
          <w:tab w:val="left" w:pos="1095"/>
          <w:tab w:val="left" w:pos="1530"/>
        </w:tabs>
        <w:jc w:val="center"/>
      </w:pPr>
    </w:p>
    <w:p w:rsidR="00DE2C73" w:rsidRDefault="008E1C7A" w:rsidP="00B7010F">
      <w:pPr>
        <w:tabs>
          <w:tab w:val="left" w:pos="1095"/>
          <w:tab w:val="left" w:pos="1530"/>
        </w:tabs>
        <w:jc w:val="center"/>
      </w:pPr>
      <w:r>
        <w:rPr>
          <w:noProof/>
          <w:lang w:val="en-US"/>
        </w:rPr>
        <w:drawing>
          <wp:inline distT="0" distB="0" distL="0" distR="0">
            <wp:extent cx="3743325" cy="3855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751892" cy="3863987"/>
                    </a:xfrm>
                    <a:prstGeom prst="rect">
                      <a:avLst/>
                    </a:prstGeom>
                  </pic:spPr>
                </pic:pic>
              </a:graphicData>
            </a:graphic>
          </wp:inline>
        </w:drawing>
      </w:r>
    </w:p>
    <w:p w:rsidR="00B7010F" w:rsidRDefault="00B7010F" w:rsidP="00B7010F">
      <w:pPr>
        <w:tabs>
          <w:tab w:val="left" w:pos="1095"/>
          <w:tab w:val="left" w:pos="1530"/>
        </w:tabs>
      </w:pPr>
    </w:p>
    <w:p w:rsidR="00B7010F" w:rsidRDefault="00B7010F" w:rsidP="00D059CA">
      <w:pPr>
        <w:tabs>
          <w:tab w:val="left" w:pos="2670"/>
        </w:tabs>
      </w:pPr>
    </w:p>
    <w:p w:rsidR="00B7010F" w:rsidRDefault="00B7010F" w:rsidP="00D059CA">
      <w:pPr>
        <w:tabs>
          <w:tab w:val="left" w:pos="2670"/>
        </w:tabs>
      </w:pPr>
    </w:p>
    <w:p w:rsidR="00B7010F" w:rsidRDefault="00B7010F" w:rsidP="00D059CA">
      <w:pPr>
        <w:tabs>
          <w:tab w:val="left" w:pos="2670"/>
        </w:tabs>
      </w:pPr>
    </w:p>
    <w:p w:rsidR="00B7010F" w:rsidRDefault="00B7010F" w:rsidP="00D059CA">
      <w:pPr>
        <w:tabs>
          <w:tab w:val="left" w:pos="2670"/>
        </w:tabs>
      </w:pPr>
    </w:p>
    <w:p w:rsidR="00B7010F" w:rsidRDefault="00B7010F" w:rsidP="00D059CA">
      <w:pPr>
        <w:tabs>
          <w:tab w:val="left" w:pos="2670"/>
        </w:tabs>
      </w:pPr>
    </w:p>
    <w:p w:rsidR="008E1C7A" w:rsidRDefault="00D059CA" w:rsidP="00D059CA">
      <w:pPr>
        <w:tabs>
          <w:tab w:val="left" w:pos="2670"/>
        </w:tabs>
      </w:pPr>
      <w:r>
        <w:lastRenderedPageBreak/>
        <w:t xml:space="preserve">Now I will show that our database is working on Amazon Web Services. </w:t>
      </w:r>
      <w:r w:rsidR="00DE2C73">
        <w:t xml:space="preserve">Firstly </w:t>
      </w:r>
      <w:r w:rsidR="00137712">
        <w:t>follow this link https://www.awsacademy.com/LMS_Login</w:t>
      </w:r>
      <w:r w:rsidR="00600695">
        <w:t>.</w:t>
      </w:r>
      <w:r w:rsidR="00137712">
        <w:t xml:space="preserve"> </w:t>
      </w:r>
      <w:r w:rsidR="00600695">
        <w:t xml:space="preserve">Then </w:t>
      </w:r>
      <w:r w:rsidR="00DE2C73">
        <w:t>to login to AWS to view the bookstore database you will need the username and password:</w:t>
      </w:r>
    </w:p>
    <w:p w:rsidR="00DE2C73" w:rsidRDefault="00DE2C73" w:rsidP="00D059CA">
      <w:pPr>
        <w:tabs>
          <w:tab w:val="left" w:pos="2670"/>
        </w:tabs>
      </w:pPr>
      <w:r>
        <w:t xml:space="preserve">The </w:t>
      </w:r>
      <w:r w:rsidR="00600695">
        <w:t>credentials</w:t>
      </w:r>
      <w:r>
        <w:t xml:space="preserve"> for Amazon Web Services are</w:t>
      </w:r>
      <w:r w:rsidR="00600695">
        <w:t>:</w:t>
      </w:r>
    </w:p>
    <w:p w:rsidR="00DE2C73" w:rsidRDefault="00DE2C73" w:rsidP="00D059CA">
      <w:pPr>
        <w:tabs>
          <w:tab w:val="left" w:pos="2670"/>
        </w:tabs>
      </w:pPr>
      <w:r>
        <w:t>Username: admin_336</w:t>
      </w:r>
    </w:p>
    <w:p w:rsidR="00DE2C73" w:rsidRDefault="00DE2C73" w:rsidP="00D059CA">
      <w:pPr>
        <w:tabs>
          <w:tab w:val="left" w:pos="2670"/>
        </w:tabs>
      </w:pPr>
      <w:r>
        <w:t xml:space="preserve">Password: </w:t>
      </w:r>
      <w:proofErr w:type="spellStart"/>
      <w:r>
        <w:t>groupseven</w:t>
      </w:r>
      <w:proofErr w:type="spellEnd"/>
    </w:p>
    <w:p w:rsidR="00DE63A3" w:rsidRDefault="00DE63A3" w:rsidP="00D059CA">
      <w:pPr>
        <w:tabs>
          <w:tab w:val="left" w:pos="2670"/>
        </w:tabs>
      </w:pPr>
      <w:r>
        <w:rPr>
          <w:noProof/>
          <w:lang w:val="en-US"/>
        </w:rPr>
        <w:drawing>
          <wp:inline distT="0" distB="0" distL="0" distR="0">
            <wp:extent cx="5731510" cy="2209604"/>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31510" cy="2209604"/>
                    </a:xfrm>
                    <a:prstGeom prst="rect">
                      <a:avLst/>
                    </a:prstGeom>
                    <a:noFill/>
                    <a:ln w="9525">
                      <a:noFill/>
                      <a:miter lim="800000"/>
                      <a:headEnd/>
                      <a:tailEnd/>
                    </a:ln>
                  </pic:spPr>
                </pic:pic>
              </a:graphicData>
            </a:graphic>
          </wp:inline>
        </w:drawing>
      </w:r>
    </w:p>
    <w:p w:rsidR="00DE2C73" w:rsidRDefault="00960080" w:rsidP="00DE2C73">
      <w:pPr>
        <w:tabs>
          <w:tab w:val="left" w:pos="2670"/>
        </w:tabs>
        <w:jc w:val="center"/>
      </w:pPr>
      <w:r>
        <w:rPr>
          <w:noProof/>
          <w:lang w:val="en-US"/>
        </w:rPr>
        <w:drawing>
          <wp:inline distT="0" distB="0" distL="0" distR="0">
            <wp:extent cx="5731510" cy="2554199"/>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31510" cy="2552700"/>
                    </a:xfrm>
                    <a:prstGeom prst="rect">
                      <a:avLst/>
                    </a:prstGeom>
                    <a:noFill/>
                    <a:ln w="9525">
                      <a:noFill/>
                      <a:miter lim="800000"/>
                      <a:headEnd/>
                      <a:tailEnd/>
                    </a:ln>
                  </pic:spPr>
                </pic:pic>
              </a:graphicData>
            </a:graphic>
          </wp:inline>
        </w:drawing>
      </w:r>
    </w:p>
    <w:p w:rsidR="00960080" w:rsidRDefault="00960080" w:rsidP="00DE2C73"/>
    <w:p w:rsidR="00960080" w:rsidRDefault="00DE2C73" w:rsidP="00DE2C73">
      <w:r>
        <w:t>Once logged on</w:t>
      </w:r>
      <w:r w:rsidR="00960080">
        <w:t>to the root user,</w:t>
      </w:r>
      <w:r>
        <w:t xml:space="preserve"> you will be able to see</w:t>
      </w:r>
      <w:r w:rsidR="00600695">
        <w:t xml:space="preserve"> the database ful</w:t>
      </w:r>
      <w:r w:rsidR="00960080">
        <w:t>ly working and functional on AWS RDS</w:t>
      </w:r>
      <w:r w:rsidR="00600695">
        <w:t xml:space="preserve"> where you can access</w:t>
      </w:r>
      <w:r w:rsidR="00960080">
        <w:t xml:space="preserve"> and edit</w:t>
      </w:r>
      <w:r w:rsidR="00600695">
        <w:t xml:space="preserve"> the full database as seen above.</w:t>
      </w:r>
    </w:p>
    <w:p w:rsidR="00960080" w:rsidRDefault="000B4BEC" w:rsidP="00DE2C73">
      <w:r>
        <w:t>The database is hosted on “US-EAST-1A” referring to Virginia (United States). The reason for this decision was because it is the default choice. But you could also choose the closest location to our region, which could potentially offer low latency and cheaper option.</w:t>
      </w:r>
    </w:p>
    <w:p w:rsidR="00960080" w:rsidRDefault="00960080" w:rsidP="00DE2C73">
      <w:r>
        <w:lastRenderedPageBreak/>
        <w:t xml:space="preserve">The final screenshot below shows the database running on SQL Workbench and correctly connected to AWS RDS services. This is easily accessible by launching </w:t>
      </w:r>
      <w:proofErr w:type="spellStart"/>
      <w:r>
        <w:t>MySQL</w:t>
      </w:r>
      <w:proofErr w:type="spellEnd"/>
      <w:r>
        <w:t xml:space="preserve"> Workbench, adding a new </w:t>
      </w:r>
      <w:proofErr w:type="spellStart"/>
      <w:r>
        <w:t>MySQL</w:t>
      </w:r>
      <w:proofErr w:type="spellEnd"/>
      <w:r>
        <w:t xml:space="preserve"> connection, changing port to 3306, specifying the unique username &amp; testing the connection.</w:t>
      </w:r>
    </w:p>
    <w:p w:rsidR="00960080" w:rsidRDefault="00960080" w:rsidP="00DE2C73">
      <w:r>
        <w:rPr>
          <w:noProof/>
          <w:lang w:val="en-US"/>
        </w:rPr>
        <w:drawing>
          <wp:inline distT="0" distB="0" distL="0" distR="0">
            <wp:extent cx="5731510" cy="2937537"/>
            <wp:effectExtent l="19050" t="0" r="254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31510" cy="2937537"/>
                    </a:xfrm>
                    <a:prstGeom prst="rect">
                      <a:avLst/>
                    </a:prstGeom>
                    <a:noFill/>
                    <a:ln w="9525">
                      <a:noFill/>
                      <a:miter lim="800000"/>
                      <a:headEnd/>
                      <a:tailEnd/>
                    </a:ln>
                  </pic:spPr>
                </pic:pic>
              </a:graphicData>
            </a:graphic>
          </wp:inline>
        </w:drawing>
      </w:r>
    </w:p>
    <w:p w:rsidR="00960080" w:rsidRDefault="00960080" w:rsidP="00DE2C73">
      <w:r>
        <w:t>In the screenshot above, we have clearly shown a query being run on the SQL Workbench application, and so proving that the database is able to be edited successfully.</w:t>
      </w:r>
    </w:p>
    <w:p w:rsidR="0011467E" w:rsidRPr="00C36CF4" w:rsidRDefault="0011467E" w:rsidP="00DE2C73">
      <w:r>
        <w:rPr>
          <w:b/>
          <w:sz w:val="28"/>
          <w:u w:val="single"/>
        </w:rPr>
        <w:t>Overview:</w:t>
      </w:r>
    </w:p>
    <w:p w:rsidR="0011467E" w:rsidRPr="0011467E" w:rsidRDefault="0011467E" w:rsidP="0011467E">
      <w:pPr>
        <w:rPr>
          <w:u w:val="single"/>
        </w:rPr>
      </w:pPr>
      <w:r w:rsidRPr="0011467E">
        <w:rPr>
          <w:u w:val="single"/>
        </w:rPr>
        <w:t>Step by step process of this group project:</w:t>
      </w:r>
    </w:p>
    <w:p w:rsidR="0011467E" w:rsidRDefault="0011467E" w:rsidP="0011467E">
      <w:r>
        <w:t>Week 1: Swapping contact information &amp; introductions via Slack.</w:t>
      </w:r>
    </w:p>
    <w:p w:rsidR="0011467E" w:rsidRDefault="0011467E" w:rsidP="0011467E">
      <w:r>
        <w:t>Week 2: Research &amp; Project Ideas.</w:t>
      </w:r>
    </w:p>
    <w:p w:rsidR="0011467E" w:rsidRDefault="0011467E" w:rsidP="0011467E">
      <w:r>
        <w:t>Week 3: Topic selection, role allocation &amp; weekly meet-up times.</w:t>
      </w:r>
    </w:p>
    <w:p w:rsidR="0011467E" w:rsidRDefault="0011467E" w:rsidP="0011467E">
      <w:r>
        <w:t>Week 4: Database Schema creation.</w:t>
      </w:r>
    </w:p>
    <w:p w:rsidR="0011467E" w:rsidRDefault="0011467E" w:rsidP="0011467E">
      <w:r>
        <w:t>Week 5: E.R Diagram creation.</w:t>
      </w:r>
    </w:p>
    <w:p w:rsidR="0011467E" w:rsidRDefault="0011467E" w:rsidP="0011467E">
      <w:r>
        <w:t>Week 6: Data Dictionary, PHPMyAdmin database creation &amp; Updates.</w:t>
      </w:r>
    </w:p>
    <w:p w:rsidR="0011467E" w:rsidRDefault="0011467E" w:rsidP="0011467E">
      <w:r>
        <w:t xml:space="preserve">Week 7: </w:t>
      </w:r>
      <w:r w:rsidR="00971C4F">
        <w:t>SQL Queries &amp; Sample data dump.</w:t>
      </w:r>
    </w:p>
    <w:p w:rsidR="00971C4F" w:rsidRDefault="00971C4F" w:rsidP="0011467E">
      <w:r>
        <w:t>Week 8: Storyboards for website.</w:t>
      </w:r>
    </w:p>
    <w:p w:rsidR="00971C4F" w:rsidRDefault="00971C4F" w:rsidP="0011467E">
      <w:r>
        <w:t>Week 9: AWS Connection.</w:t>
      </w:r>
    </w:p>
    <w:p w:rsidR="00971C4F" w:rsidRDefault="00971C4F" w:rsidP="0011467E">
      <w:r>
        <w:t>Week 10: Video walkthroughs &amp; help document.</w:t>
      </w:r>
    </w:p>
    <w:p w:rsidR="00971C4F" w:rsidRDefault="00971C4F" w:rsidP="0011467E">
      <w:r>
        <w:t xml:space="preserve">Week 11: Slack, </w:t>
      </w:r>
      <w:proofErr w:type="spellStart"/>
      <w:r>
        <w:t>GitHub</w:t>
      </w:r>
      <w:proofErr w:type="spellEnd"/>
      <w:r>
        <w:t xml:space="preserve"> &amp; query explanation documents.</w:t>
      </w:r>
    </w:p>
    <w:p w:rsidR="00971C4F" w:rsidRDefault="00971C4F" w:rsidP="0011467E">
      <w:r>
        <w:t>Week 12: Peer review assessment &amp; submission.</w:t>
      </w:r>
    </w:p>
    <w:p w:rsidR="007731B8" w:rsidRDefault="007731B8" w:rsidP="0011467E"/>
    <w:p w:rsidR="007731B8" w:rsidRPr="007731B8" w:rsidRDefault="007731B8" w:rsidP="0011467E">
      <w:pPr>
        <w:rPr>
          <w:u w:val="single"/>
        </w:rPr>
      </w:pPr>
      <w:r w:rsidRPr="007731B8">
        <w:rPr>
          <w:u w:val="single"/>
        </w:rPr>
        <w:t>Web</w:t>
      </w:r>
      <w:r w:rsidR="007D5EC3">
        <w:rPr>
          <w:u w:val="single"/>
        </w:rPr>
        <w:t xml:space="preserve"> Bookstore</w:t>
      </w:r>
      <w:r w:rsidRPr="007731B8">
        <w:rPr>
          <w:u w:val="single"/>
        </w:rPr>
        <w:t xml:space="preserve"> Application Project</w:t>
      </w:r>
      <w:r w:rsidR="007D5EC3">
        <w:rPr>
          <w:u w:val="single"/>
        </w:rPr>
        <w:t xml:space="preserve"> – Group 7</w:t>
      </w:r>
      <w:r w:rsidRPr="007731B8">
        <w:rPr>
          <w:u w:val="single"/>
        </w:rPr>
        <w:t>:</w:t>
      </w:r>
    </w:p>
    <w:p w:rsidR="007731B8" w:rsidRDefault="007731B8" w:rsidP="0011467E">
      <w:pPr>
        <w:rPr>
          <w:i/>
        </w:rPr>
      </w:pPr>
      <w:r>
        <w:rPr>
          <w:i/>
        </w:rPr>
        <w:t xml:space="preserve">Carla </w:t>
      </w:r>
      <w:proofErr w:type="spellStart"/>
      <w:r>
        <w:rPr>
          <w:i/>
        </w:rPr>
        <w:t>Farren</w:t>
      </w:r>
      <w:proofErr w:type="spellEnd"/>
    </w:p>
    <w:p w:rsidR="007731B8" w:rsidRDefault="007731B8" w:rsidP="0011467E">
      <w:pPr>
        <w:rPr>
          <w:i/>
        </w:rPr>
      </w:pPr>
      <w:r>
        <w:rPr>
          <w:i/>
        </w:rPr>
        <w:t>Gavin Kelly</w:t>
      </w:r>
    </w:p>
    <w:p w:rsidR="007731B8" w:rsidRDefault="007731B8" w:rsidP="0011467E">
      <w:pPr>
        <w:rPr>
          <w:i/>
        </w:rPr>
      </w:pPr>
      <w:r>
        <w:rPr>
          <w:i/>
        </w:rPr>
        <w:t>Matthew Devine</w:t>
      </w:r>
    </w:p>
    <w:p w:rsidR="007731B8" w:rsidRDefault="007731B8" w:rsidP="0011467E">
      <w:pPr>
        <w:rPr>
          <w:i/>
        </w:rPr>
      </w:pPr>
      <w:r>
        <w:rPr>
          <w:i/>
        </w:rPr>
        <w:t>Matthew Mulligan</w:t>
      </w:r>
    </w:p>
    <w:p w:rsidR="007731B8" w:rsidRPr="007731B8" w:rsidRDefault="007731B8" w:rsidP="0011467E">
      <w:pPr>
        <w:rPr>
          <w:i/>
        </w:rPr>
      </w:pPr>
      <w:proofErr w:type="spellStart"/>
      <w:r>
        <w:rPr>
          <w:i/>
        </w:rPr>
        <w:t>Orlagh</w:t>
      </w:r>
      <w:proofErr w:type="spellEnd"/>
      <w:r>
        <w:rPr>
          <w:i/>
        </w:rPr>
        <w:t xml:space="preserve"> Mc </w:t>
      </w:r>
      <w:proofErr w:type="spellStart"/>
      <w:r>
        <w:rPr>
          <w:i/>
        </w:rPr>
        <w:t>Closkey</w:t>
      </w:r>
      <w:proofErr w:type="spellEnd"/>
    </w:p>
    <w:p w:rsidR="0011467E" w:rsidRPr="0011467E" w:rsidRDefault="0011467E" w:rsidP="0011467E"/>
    <w:sectPr w:rsidR="0011467E" w:rsidRPr="0011467E" w:rsidSect="009D6C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A229DA"/>
    <w:multiLevelType w:val="hybridMultilevel"/>
    <w:tmpl w:val="897AB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577E5"/>
    <w:rsid w:val="000018E5"/>
    <w:rsid w:val="00074025"/>
    <w:rsid w:val="000B4BEC"/>
    <w:rsid w:val="000D5120"/>
    <w:rsid w:val="000E6D0C"/>
    <w:rsid w:val="000F2046"/>
    <w:rsid w:val="0011467E"/>
    <w:rsid w:val="00137712"/>
    <w:rsid w:val="00177026"/>
    <w:rsid w:val="001F411B"/>
    <w:rsid w:val="00237E6C"/>
    <w:rsid w:val="00354E1B"/>
    <w:rsid w:val="00411D3C"/>
    <w:rsid w:val="00600695"/>
    <w:rsid w:val="00675A9B"/>
    <w:rsid w:val="007731B8"/>
    <w:rsid w:val="007D5EC3"/>
    <w:rsid w:val="008113A2"/>
    <w:rsid w:val="008E1C7A"/>
    <w:rsid w:val="008F1CFE"/>
    <w:rsid w:val="00960080"/>
    <w:rsid w:val="00971C4F"/>
    <w:rsid w:val="009D6C4E"/>
    <w:rsid w:val="00B7010F"/>
    <w:rsid w:val="00BA0009"/>
    <w:rsid w:val="00C13EA1"/>
    <w:rsid w:val="00C36CF4"/>
    <w:rsid w:val="00CC3BE8"/>
    <w:rsid w:val="00D059CA"/>
    <w:rsid w:val="00D15110"/>
    <w:rsid w:val="00D61679"/>
    <w:rsid w:val="00DE2C73"/>
    <w:rsid w:val="00DE63A3"/>
    <w:rsid w:val="00F15999"/>
    <w:rsid w:val="00F577E5"/>
    <w:rsid w:val="00FC5DD7"/>
    <w:rsid w:val="00FC7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 id="V:Rule3"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6C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0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025"/>
    <w:rPr>
      <w:rFonts w:ascii="Tahoma" w:hAnsi="Tahoma" w:cs="Tahoma"/>
      <w:sz w:val="16"/>
      <w:szCs w:val="16"/>
    </w:rPr>
  </w:style>
  <w:style w:type="paragraph" w:styleId="ListParagraph">
    <w:name w:val="List Paragraph"/>
    <w:basedOn w:val="Normal"/>
    <w:uiPriority w:val="34"/>
    <w:qFormat/>
    <w:rsid w:val="0011467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Mulligan</dc:creator>
  <cp:lastModifiedBy>sean kelly</cp:lastModifiedBy>
  <cp:revision>19</cp:revision>
  <dcterms:created xsi:type="dcterms:W3CDTF">2022-04-13T19:00:00Z</dcterms:created>
  <dcterms:modified xsi:type="dcterms:W3CDTF">2022-04-13T20:00:00Z</dcterms:modified>
</cp:coreProperties>
</file>