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7959" w14:textId="77777777" w:rsidR="00FF35B1" w:rsidRPr="00966628" w:rsidRDefault="00000000">
      <w:pPr>
        <w:pStyle w:val="Ttulo"/>
        <w:rPr>
          <w:lang w:val="es-CL"/>
        </w:rPr>
      </w:pPr>
      <w:proofErr w:type="spellStart"/>
      <w:r w:rsidRPr="00966628">
        <w:rPr>
          <w:lang w:val="es-CL"/>
        </w:rPr>
        <w:t>Release</w:t>
      </w:r>
      <w:proofErr w:type="spellEnd"/>
      <w:r w:rsidRPr="00966628">
        <w:rPr>
          <w:lang w:val="es-CL"/>
        </w:rPr>
        <w:t xml:space="preserve"> del Sprint 2</w:t>
      </w:r>
    </w:p>
    <w:p w14:paraId="5164F464" w14:textId="77777777" w:rsidR="00FF35B1" w:rsidRPr="00966628" w:rsidRDefault="00000000">
      <w:pPr>
        <w:spacing w:after="200"/>
        <w:rPr>
          <w:lang w:val="es-CL"/>
        </w:rPr>
      </w:pPr>
      <w:r w:rsidRPr="00966628">
        <w:rPr>
          <w:b/>
          <w:sz w:val="22"/>
          <w:lang w:val="es-CL"/>
        </w:rPr>
        <w:t>Escuela de Conductores Futuro</w:t>
      </w:r>
    </w:p>
    <w:p w14:paraId="29008EDA" w14:textId="77777777" w:rsidR="00FF35B1" w:rsidRPr="00966628" w:rsidRDefault="00000000">
      <w:pPr>
        <w:rPr>
          <w:lang w:val="es-CL"/>
        </w:rPr>
      </w:pPr>
      <w:r w:rsidRPr="00966628">
        <w:rPr>
          <w:lang w:val="es-CL"/>
        </w:rPr>
        <w:t xml:space="preserve">Ficha preliminar del incremento de software y documentación que podría presentarse al cierre del Sprint 2. Se apoya en el historial de </w:t>
      </w:r>
      <w:proofErr w:type="spellStart"/>
      <w:r w:rsidRPr="00966628">
        <w:rPr>
          <w:lang w:val="es-CL"/>
        </w:rPr>
        <w:t>commits</w:t>
      </w:r>
      <w:proofErr w:type="spellEnd"/>
      <w:r w:rsidRPr="00966628">
        <w:rPr>
          <w:lang w:val="es-CL"/>
        </w:rPr>
        <w:t xml:space="preserve"> y la copia del código compartida; no acredita un despliegue, una versión publicada ni pruebas de aceptación aprobadas.</w:t>
      </w:r>
    </w:p>
    <w:p w14:paraId="1574FFFD" w14:textId="77777777" w:rsidR="00FF35B1" w:rsidRDefault="00000000">
      <w:pPr>
        <w:pStyle w:val="Ttulo2"/>
        <w:spacing w:before="240" w:after="100"/>
      </w:pPr>
      <w:proofErr w:type="spellStart"/>
      <w:r>
        <w:t>Identificación</w:t>
      </w:r>
      <w:proofErr w:type="spellEnd"/>
      <w:r>
        <w:t xml:space="preserve"> de la </w:t>
      </w:r>
      <w:proofErr w:type="spellStart"/>
      <w:r>
        <w:t>entrega</w:t>
      </w:r>
      <w:proofErr w:type="spellEnd"/>
    </w:p>
    <w:tbl>
      <w:tblPr>
        <w:tblW w:w="0" w:type="auto"/>
        <w:tblLayout w:type="fixed"/>
        <w:tblLook w:val="04A0" w:firstRow="1" w:lastRow="0" w:firstColumn="1" w:lastColumn="0" w:noHBand="0" w:noVBand="1"/>
      </w:tblPr>
      <w:tblGrid>
        <w:gridCol w:w="3096"/>
        <w:gridCol w:w="6984"/>
      </w:tblGrid>
      <w:tr w:rsidR="00FF35B1" w:rsidRPr="00966628" w14:paraId="4C63B194" w14:textId="77777777">
        <w:trPr>
          <w:cantSplit/>
          <w:trHeight w:val="432"/>
        </w:trPr>
        <w:tc>
          <w:tcPr>
            <w:tcW w:w="3096" w:type="dxa"/>
            <w:tcBorders>
              <w:top w:val="single" w:sz="4" w:space="0" w:color="D9D9D9"/>
              <w:left w:val="single" w:sz="4" w:space="0" w:color="D9D9D9"/>
              <w:bottom w:val="single" w:sz="4" w:space="0" w:color="D9D9D9"/>
              <w:right w:val="single" w:sz="4" w:space="0" w:color="D9D9D9"/>
            </w:tcBorders>
            <w:shd w:val="clear" w:color="auto" w:fill="E9EFF5"/>
            <w:tcMar>
              <w:top w:w="80" w:type="dxa"/>
              <w:left w:w="95" w:type="dxa"/>
              <w:bottom w:w="80" w:type="dxa"/>
              <w:right w:w="95" w:type="dxa"/>
            </w:tcMar>
            <w:vAlign w:val="center"/>
          </w:tcPr>
          <w:p w14:paraId="448D48A1" w14:textId="77777777" w:rsidR="00FF35B1" w:rsidRDefault="00000000">
            <w:pPr>
              <w:spacing w:after="0"/>
            </w:pPr>
            <w:r>
              <w:rPr>
                <w:b/>
                <w:color w:val="142432"/>
                <w:sz w:val="18"/>
              </w:rPr>
              <w:t>Estado del Release</w:t>
            </w:r>
          </w:p>
        </w:tc>
        <w:tc>
          <w:tcPr>
            <w:tcW w:w="6984"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7B281968" w14:textId="77777777" w:rsidR="00FF35B1" w:rsidRPr="00966628" w:rsidRDefault="00000000">
            <w:pPr>
              <w:spacing w:after="0"/>
              <w:rPr>
                <w:lang w:val="es-CL"/>
              </w:rPr>
            </w:pPr>
            <w:r w:rsidRPr="00966628">
              <w:rPr>
                <w:color w:val="142432"/>
                <w:sz w:val="18"/>
                <w:lang w:val="es-CL"/>
              </w:rPr>
              <w:t>Preparación y validación pendientes; sin evidencia de publicación.</w:t>
            </w:r>
          </w:p>
        </w:tc>
      </w:tr>
      <w:tr w:rsidR="00FF35B1" w:rsidRPr="00966628" w14:paraId="7FEA6E41" w14:textId="77777777">
        <w:trPr>
          <w:cantSplit/>
          <w:trHeight w:val="432"/>
        </w:trPr>
        <w:tc>
          <w:tcPr>
            <w:tcW w:w="3096" w:type="dxa"/>
            <w:tcBorders>
              <w:top w:val="single" w:sz="4" w:space="0" w:color="D9D9D9"/>
              <w:left w:val="single" w:sz="4" w:space="0" w:color="D9D9D9"/>
              <w:bottom w:val="single" w:sz="4" w:space="0" w:color="D9D9D9"/>
              <w:right w:val="single" w:sz="4" w:space="0" w:color="D9D9D9"/>
            </w:tcBorders>
            <w:shd w:val="clear" w:color="auto" w:fill="E9EFF5"/>
            <w:tcMar>
              <w:top w:w="80" w:type="dxa"/>
              <w:left w:w="95" w:type="dxa"/>
              <w:bottom w:w="80" w:type="dxa"/>
              <w:right w:w="95" w:type="dxa"/>
            </w:tcMar>
            <w:vAlign w:val="center"/>
          </w:tcPr>
          <w:p w14:paraId="27A04BEA" w14:textId="77777777" w:rsidR="00FF35B1" w:rsidRDefault="00000000">
            <w:pPr>
              <w:spacing w:after="0"/>
            </w:pPr>
            <w:proofErr w:type="spellStart"/>
            <w:r>
              <w:rPr>
                <w:b/>
                <w:color w:val="142432"/>
                <w:sz w:val="18"/>
              </w:rPr>
              <w:t>Versión</w:t>
            </w:r>
            <w:proofErr w:type="spellEnd"/>
            <w:r>
              <w:rPr>
                <w:b/>
                <w:color w:val="142432"/>
                <w:sz w:val="18"/>
              </w:rPr>
              <w:t xml:space="preserve"> y </w:t>
            </w:r>
            <w:proofErr w:type="spellStart"/>
            <w:r>
              <w:rPr>
                <w:b/>
                <w:color w:val="142432"/>
                <w:sz w:val="18"/>
              </w:rPr>
              <w:t>etiqueta</w:t>
            </w:r>
            <w:proofErr w:type="spellEnd"/>
            <w:r>
              <w:rPr>
                <w:b/>
                <w:color w:val="142432"/>
                <w:sz w:val="18"/>
              </w:rPr>
              <w:t xml:space="preserve"> Git</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B8D1EFB" w14:textId="77777777" w:rsidR="00FF35B1" w:rsidRPr="00966628" w:rsidRDefault="00000000">
            <w:pPr>
              <w:spacing w:after="0"/>
              <w:rPr>
                <w:lang w:val="es-CL"/>
              </w:rPr>
            </w:pPr>
            <w:r w:rsidRPr="00966628">
              <w:rPr>
                <w:color w:val="142432"/>
                <w:sz w:val="18"/>
                <w:lang w:val="es-CL"/>
              </w:rPr>
              <w:t>Por definir con el equipo.</w:t>
            </w:r>
          </w:p>
        </w:tc>
      </w:tr>
      <w:tr w:rsidR="00FF35B1" w:rsidRPr="00966628" w14:paraId="58EFCB5A" w14:textId="77777777">
        <w:trPr>
          <w:cantSplit/>
          <w:trHeight w:val="432"/>
        </w:trPr>
        <w:tc>
          <w:tcPr>
            <w:tcW w:w="3096" w:type="dxa"/>
            <w:tcBorders>
              <w:top w:val="single" w:sz="4" w:space="0" w:color="D9D9D9"/>
              <w:left w:val="single" w:sz="4" w:space="0" w:color="D9D9D9"/>
              <w:bottom w:val="single" w:sz="4" w:space="0" w:color="D9D9D9"/>
              <w:right w:val="single" w:sz="4" w:space="0" w:color="D9D9D9"/>
            </w:tcBorders>
            <w:shd w:val="clear" w:color="auto" w:fill="E9EFF5"/>
            <w:tcMar>
              <w:top w:w="80" w:type="dxa"/>
              <w:left w:w="95" w:type="dxa"/>
              <w:bottom w:w="80" w:type="dxa"/>
              <w:right w:w="95" w:type="dxa"/>
            </w:tcMar>
            <w:vAlign w:val="center"/>
          </w:tcPr>
          <w:p w14:paraId="5F94A31B" w14:textId="77777777" w:rsidR="00FF35B1" w:rsidRPr="00966628" w:rsidRDefault="00000000">
            <w:pPr>
              <w:spacing w:after="0"/>
              <w:rPr>
                <w:lang w:val="es-CL"/>
              </w:rPr>
            </w:pPr>
            <w:r w:rsidRPr="00966628">
              <w:rPr>
                <w:b/>
                <w:color w:val="142432"/>
                <w:sz w:val="18"/>
                <w:lang w:val="es-CL"/>
              </w:rPr>
              <w:t xml:space="preserve">Rama o </w:t>
            </w:r>
            <w:proofErr w:type="spellStart"/>
            <w:r w:rsidRPr="00966628">
              <w:rPr>
                <w:b/>
                <w:color w:val="142432"/>
                <w:sz w:val="18"/>
                <w:lang w:val="es-CL"/>
              </w:rPr>
              <w:t>commit</w:t>
            </w:r>
            <w:proofErr w:type="spellEnd"/>
            <w:r w:rsidRPr="00966628">
              <w:rPr>
                <w:b/>
                <w:color w:val="142432"/>
                <w:sz w:val="18"/>
                <w:lang w:val="es-CL"/>
              </w:rPr>
              <w:t xml:space="preserve"> de corte</w:t>
            </w:r>
          </w:p>
        </w:tc>
        <w:tc>
          <w:tcPr>
            <w:tcW w:w="6984"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6442276F" w14:textId="77777777" w:rsidR="00FF35B1" w:rsidRPr="00966628" w:rsidRDefault="00000000">
            <w:pPr>
              <w:spacing w:after="0"/>
              <w:rPr>
                <w:lang w:val="es-CL"/>
              </w:rPr>
            </w:pPr>
            <w:r w:rsidRPr="00966628">
              <w:rPr>
                <w:color w:val="142432"/>
                <w:sz w:val="18"/>
                <w:lang w:val="es-CL"/>
              </w:rPr>
              <w:t xml:space="preserve">Por confirmar; el último </w:t>
            </w:r>
            <w:proofErr w:type="spellStart"/>
            <w:r w:rsidRPr="00966628">
              <w:rPr>
                <w:color w:val="142432"/>
                <w:sz w:val="18"/>
                <w:lang w:val="es-CL"/>
              </w:rPr>
              <w:t>commit</w:t>
            </w:r>
            <w:proofErr w:type="spellEnd"/>
            <w:r w:rsidRPr="00966628">
              <w:rPr>
                <w:color w:val="142432"/>
                <w:sz w:val="18"/>
                <w:lang w:val="es-CL"/>
              </w:rPr>
              <w:t xml:space="preserve"> del historial revisado es f90f82f (18/10/2026).</w:t>
            </w:r>
          </w:p>
        </w:tc>
      </w:tr>
      <w:tr w:rsidR="00FF35B1" w:rsidRPr="00966628" w14:paraId="460DA15C" w14:textId="77777777">
        <w:trPr>
          <w:cantSplit/>
          <w:trHeight w:val="432"/>
        </w:trPr>
        <w:tc>
          <w:tcPr>
            <w:tcW w:w="3096" w:type="dxa"/>
            <w:tcBorders>
              <w:top w:val="single" w:sz="4" w:space="0" w:color="D9D9D9"/>
              <w:left w:val="single" w:sz="4" w:space="0" w:color="D9D9D9"/>
              <w:bottom w:val="single" w:sz="4" w:space="0" w:color="D9D9D9"/>
              <w:right w:val="single" w:sz="4" w:space="0" w:color="D9D9D9"/>
            </w:tcBorders>
            <w:shd w:val="clear" w:color="auto" w:fill="E9EFF5"/>
            <w:tcMar>
              <w:top w:w="80" w:type="dxa"/>
              <w:left w:w="95" w:type="dxa"/>
              <w:bottom w:w="80" w:type="dxa"/>
              <w:right w:w="95" w:type="dxa"/>
            </w:tcMar>
            <w:vAlign w:val="center"/>
          </w:tcPr>
          <w:p w14:paraId="02592978" w14:textId="77777777" w:rsidR="00FF35B1" w:rsidRDefault="00000000">
            <w:pPr>
              <w:spacing w:after="0"/>
            </w:pPr>
            <w:proofErr w:type="spellStart"/>
            <w:r>
              <w:rPr>
                <w:b/>
                <w:color w:val="142432"/>
                <w:sz w:val="18"/>
              </w:rPr>
              <w:t>Período</w:t>
            </w:r>
            <w:proofErr w:type="spellEnd"/>
            <w:r>
              <w:rPr>
                <w:b/>
                <w:color w:val="142432"/>
                <w:sz w:val="18"/>
              </w:rPr>
              <w:t xml:space="preserve"> de </w:t>
            </w:r>
            <w:proofErr w:type="spellStart"/>
            <w:r>
              <w:rPr>
                <w:b/>
                <w:color w:val="142432"/>
                <w:sz w:val="18"/>
              </w:rPr>
              <w:t>referencia</w:t>
            </w:r>
            <w:proofErr w:type="spellEnd"/>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198980B" w14:textId="77777777" w:rsidR="00FF35B1" w:rsidRPr="00966628" w:rsidRDefault="00000000">
            <w:pPr>
              <w:spacing w:after="0"/>
              <w:rPr>
                <w:lang w:val="es-CL"/>
              </w:rPr>
            </w:pPr>
            <w:r w:rsidRPr="00966628">
              <w:rPr>
                <w:color w:val="142432"/>
                <w:sz w:val="18"/>
                <w:lang w:val="es-CL"/>
              </w:rPr>
              <w:t>06–19 de octubre de 2026, tentativo según la planificación del Sprint 2.</w:t>
            </w:r>
          </w:p>
        </w:tc>
      </w:tr>
      <w:tr w:rsidR="00FF35B1" w:rsidRPr="00966628" w14:paraId="5A760262" w14:textId="77777777">
        <w:trPr>
          <w:cantSplit/>
          <w:trHeight w:val="432"/>
        </w:trPr>
        <w:tc>
          <w:tcPr>
            <w:tcW w:w="3096" w:type="dxa"/>
            <w:tcBorders>
              <w:top w:val="single" w:sz="4" w:space="0" w:color="D9D9D9"/>
              <w:left w:val="single" w:sz="4" w:space="0" w:color="D9D9D9"/>
              <w:bottom w:val="single" w:sz="4" w:space="0" w:color="D9D9D9"/>
              <w:right w:val="single" w:sz="4" w:space="0" w:color="D9D9D9"/>
            </w:tcBorders>
            <w:shd w:val="clear" w:color="auto" w:fill="E9EFF5"/>
            <w:tcMar>
              <w:top w:w="80" w:type="dxa"/>
              <w:left w:w="95" w:type="dxa"/>
              <w:bottom w:w="80" w:type="dxa"/>
              <w:right w:w="95" w:type="dxa"/>
            </w:tcMar>
            <w:vAlign w:val="center"/>
          </w:tcPr>
          <w:p w14:paraId="13F41C38" w14:textId="77777777" w:rsidR="00FF35B1" w:rsidRDefault="00000000">
            <w:pPr>
              <w:spacing w:after="0"/>
            </w:pPr>
            <w:proofErr w:type="spellStart"/>
            <w:r>
              <w:rPr>
                <w:b/>
                <w:color w:val="142432"/>
                <w:sz w:val="18"/>
              </w:rPr>
              <w:t>Fecha</w:t>
            </w:r>
            <w:proofErr w:type="spellEnd"/>
            <w:r>
              <w:rPr>
                <w:b/>
                <w:color w:val="142432"/>
                <w:sz w:val="18"/>
              </w:rPr>
              <w:t xml:space="preserve"> de </w:t>
            </w:r>
            <w:proofErr w:type="spellStart"/>
            <w:r>
              <w:rPr>
                <w:b/>
                <w:color w:val="142432"/>
                <w:sz w:val="18"/>
              </w:rPr>
              <w:t>evaluación</w:t>
            </w:r>
            <w:proofErr w:type="spellEnd"/>
          </w:p>
        </w:tc>
        <w:tc>
          <w:tcPr>
            <w:tcW w:w="6984"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16EB4300" w14:textId="77777777" w:rsidR="00FF35B1" w:rsidRPr="00966628" w:rsidRDefault="00000000">
            <w:pPr>
              <w:spacing w:after="0"/>
              <w:rPr>
                <w:lang w:val="es-CL"/>
              </w:rPr>
            </w:pPr>
            <w:r w:rsidRPr="00966628">
              <w:rPr>
                <w:color w:val="142432"/>
                <w:sz w:val="18"/>
                <w:lang w:val="es-CL"/>
              </w:rPr>
              <w:t>19/10/2026. No equivale automáticamente a una fecha de despliegue.</w:t>
            </w:r>
          </w:p>
        </w:tc>
      </w:tr>
    </w:tbl>
    <w:p w14:paraId="7C4649F5" w14:textId="77777777" w:rsidR="00FF35B1" w:rsidRPr="00966628" w:rsidRDefault="00000000">
      <w:pPr>
        <w:pStyle w:val="Ttulo2"/>
        <w:spacing w:before="240" w:after="100"/>
        <w:rPr>
          <w:lang w:val="es-CL"/>
        </w:rPr>
      </w:pPr>
      <w:r w:rsidRPr="00966628">
        <w:rPr>
          <w:lang w:val="es-CL"/>
        </w:rPr>
        <w:t>Cambios registrados en el período de referencia</w:t>
      </w:r>
    </w:p>
    <w:tbl>
      <w:tblPr>
        <w:tblW w:w="0" w:type="auto"/>
        <w:tblLayout w:type="fixed"/>
        <w:tblLook w:val="04A0" w:firstRow="1" w:lastRow="0" w:firstColumn="1" w:lastColumn="0" w:noHBand="0" w:noVBand="1"/>
      </w:tblPr>
      <w:tblGrid>
        <w:gridCol w:w="1022"/>
        <w:gridCol w:w="1310"/>
        <w:gridCol w:w="4968"/>
        <w:gridCol w:w="2779"/>
      </w:tblGrid>
      <w:tr w:rsidR="00FF35B1" w14:paraId="29CA6DAF" w14:textId="77777777">
        <w:trPr>
          <w:cantSplit/>
          <w:trHeight w:val="490"/>
          <w:tblHeader/>
        </w:trPr>
        <w:tc>
          <w:tcPr>
            <w:tcW w:w="1022" w:type="dxa"/>
            <w:tcBorders>
              <w:top w:val="single" w:sz="4" w:space="0" w:color="D9D9D9"/>
              <w:left w:val="single" w:sz="4" w:space="0" w:color="D9D9D9"/>
              <w:bottom w:val="single" w:sz="4" w:space="0" w:color="D9D9D9"/>
              <w:right w:val="single" w:sz="4" w:space="0" w:color="D9D9D9"/>
            </w:tcBorders>
            <w:shd w:val="clear" w:color="auto" w:fill="223E59"/>
            <w:tcMar>
              <w:top w:w="80" w:type="dxa"/>
              <w:left w:w="95" w:type="dxa"/>
              <w:bottom w:w="80" w:type="dxa"/>
              <w:right w:w="95" w:type="dxa"/>
            </w:tcMar>
            <w:vAlign w:val="center"/>
          </w:tcPr>
          <w:p w14:paraId="2F902C79" w14:textId="77777777" w:rsidR="00FF35B1" w:rsidRDefault="00000000">
            <w:pPr>
              <w:spacing w:after="0"/>
              <w:jc w:val="center"/>
            </w:pPr>
            <w:proofErr w:type="spellStart"/>
            <w:r>
              <w:rPr>
                <w:b/>
                <w:color w:val="FFFFFF"/>
                <w:sz w:val="18"/>
              </w:rPr>
              <w:t>Fecha</w:t>
            </w:r>
            <w:proofErr w:type="spellEnd"/>
          </w:p>
        </w:tc>
        <w:tc>
          <w:tcPr>
            <w:tcW w:w="1310" w:type="dxa"/>
            <w:tcBorders>
              <w:top w:val="single" w:sz="4" w:space="0" w:color="D9D9D9"/>
              <w:left w:val="single" w:sz="4" w:space="0" w:color="D9D9D9"/>
              <w:bottom w:val="single" w:sz="4" w:space="0" w:color="D9D9D9"/>
              <w:right w:val="single" w:sz="4" w:space="0" w:color="D9D9D9"/>
            </w:tcBorders>
            <w:shd w:val="clear" w:color="auto" w:fill="223E59"/>
            <w:tcMar>
              <w:top w:w="80" w:type="dxa"/>
              <w:left w:w="95" w:type="dxa"/>
              <w:bottom w:w="80" w:type="dxa"/>
              <w:right w:w="95" w:type="dxa"/>
            </w:tcMar>
            <w:vAlign w:val="center"/>
          </w:tcPr>
          <w:p w14:paraId="4906EA29" w14:textId="77777777" w:rsidR="00FF35B1" w:rsidRDefault="00000000">
            <w:pPr>
              <w:spacing w:after="0"/>
              <w:jc w:val="center"/>
            </w:pPr>
            <w:r>
              <w:rPr>
                <w:b/>
                <w:color w:val="FFFFFF"/>
                <w:sz w:val="18"/>
              </w:rPr>
              <w:t>Commit</w:t>
            </w:r>
          </w:p>
        </w:tc>
        <w:tc>
          <w:tcPr>
            <w:tcW w:w="4968" w:type="dxa"/>
            <w:tcBorders>
              <w:top w:val="single" w:sz="4" w:space="0" w:color="D9D9D9"/>
              <w:left w:val="single" w:sz="4" w:space="0" w:color="D9D9D9"/>
              <w:bottom w:val="single" w:sz="4" w:space="0" w:color="D9D9D9"/>
              <w:right w:val="single" w:sz="4" w:space="0" w:color="D9D9D9"/>
            </w:tcBorders>
            <w:shd w:val="clear" w:color="auto" w:fill="223E59"/>
            <w:tcMar>
              <w:top w:w="80" w:type="dxa"/>
              <w:left w:w="95" w:type="dxa"/>
              <w:bottom w:w="80" w:type="dxa"/>
              <w:right w:w="95" w:type="dxa"/>
            </w:tcMar>
            <w:vAlign w:val="center"/>
          </w:tcPr>
          <w:p w14:paraId="2951F652" w14:textId="77777777" w:rsidR="00FF35B1" w:rsidRDefault="00000000">
            <w:pPr>
              <w:spacing w:after="0"/>
              <w:jc w:val="center"/>
            </w:pPr>
            <w:r>
              <w:rPr>
                <w:b/>
                <w:color w:val="FFFFFF"/>
                <w:sz w:val="18"/>
              </w:rPr>
              <w:t>Cambios en el repositorio</w:t>
            </w:r>
          </w:p>
        </w:tc>
        <w:tc>
          <w:tcPr>
            <w:tcW w:w="2779" w:type="dxa"/>
            <w:tcBorders>
              <w:top w:val="single" w:sz="4" w:space="0" w:color="D9D9D9"/>
              <w:left w:val="single" w:sz="4" w:space="0" w:color="D9D9D9"/>
              <w:bottom w:val="single" w:sz="4" w:space="0" w:color="D9D9D9"/>
              <w:right w:val="single" w:sz="4" w:space="0" w:color="D9D9D9"/>
            </w:tcBorders>
            <w:shd w:val="clear" w:color="auto" w:fill="223E59"/>
            <w:tcMar>
              <w:top w:w="80" w:type="dxa"/>
              <w:left w:w="95" w:type="dxa"/>
              <w:bottom w:w="80" w:type="dxa"/>
              <w:right w:w="95" w:type="dxa"/>
            </w:tcMar>
            <w:vAlign w:val="center"/>
          </w:tcPr>
          <w:p w14:paraId="48636FF2" w14:textId="77777777" w:rsidR="00FF35B1" w:rsidRDefault="00000000">
            <w:pPr>
              <w:spacing w:after="0"/>
              <w:jc w:val="center"/>
            </w:pPr>
            <w:r>
              <w:rPr>
                <w:b/>
                <w:color w:val="FFFFFF"/>
                <w:sz w:val="18"/>
              </w:rPr>
              <w:t>Validación disponible</w:t>
            </w:r>
          </w:p>
        </w:tc>
      </w:tr>
      <w:tr w:rsidR="00FF35B1" w:rsidRPr="00966628" w14:paraId="44615C84" w14:textId="77777777">
        <w:trPr>
          <w:cantSplit/>
          <w:trHeight w:val="1008"/>
        </w:trPr>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5DE9316" w14:textId="77777777" w:rsidR="00FF35B1" w:rsidRDefault="00000000">
            <w:pPr>
              <w:spacing w:after="0"/>
            </w:pPr>
            <w:r>
              <w:rPr>
                <w:color w:val="142432"/>
                <w:sz w:val="18"/>
              </w:rPr>
              <w:t>11/10</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6BD9BE4" w14:textId="77777777" w:rsidR="00FF35B1" w:rsidRDefault="00000000">
            <w:pPr>
              <w:spacing w:after="0"/>
            </w:pPr>
            <w:r>
              <w:rPr>
                <w:color w:val="142432"/>
                <w:sz w:val="18"/>
              </w:rPr>
              <w:t>cfe98b7</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3125F0E" w14:textId="77777777" w:rsidR="00FF35B1" w:rsidRDefault="00000000">
            <w:pPr>
              <w:spacing w:after="0"/>
            </w:pPr>
            <w:r w:rsidRPr="00966628">
              <w:rPr>
                <w:color w:val="142432"/>
                <w:sz w:val="18"/>
                <w:lang w:val="es-CL"/>
              </w:rPr>
              <w:t xml:space="preserve">Se añadieron rutas Express para alumnos, asistencias teóricas, bloqueos de flota, clases prácticas, evaluaciones, roles, sedes, usuarios y vehículos. </w:t>
            </w:r>
            <w:r>
              <w:rPr>
                <w:color w:val="142432"/>
                <w:sz w:val="18"/>
              </w:rPr>
              <w:t xml:space="preserve">Se </w:t>
            </w:r>
            <w:proofErr w:type="spellStart"/>
            <w:r>
              <w:rPr>
                <w:color w:val="142432"/>
                <w:sz w:val="18"/>
              </w:rPr>
              <w:t>actualizaron</w:t>
            </w:r>
            <w:proofErr w:type="spellEnd"/>
            <w:r>
              <w:rPr>
                <w:color w:val="142432"/>
                <w:sz w:val="18"/>
              </w:rPr>
              <w:t xml:space="preserve"> </w:t>
            </w:r>
            <w:proofErr w:type="spellStart"/>
            <w:r>
              <w:rPr>
                <w:color w:val="142432"/>
                <w:sz w:val="18"/>
              </w:rPr>
              <w:t>archivos</w:t>
            </w:r>
            <w:proofErr w:type="spellEnd"/>
            <w:r>
              <w:rPr>
                <w:color w:val="142432"/>
                <w:sz w:val="18"/>
              </w:rPr>
              <w:t xml:space="preserve"> de configuración de dependencias.</w:t>
            </w:r>
          </w:p>
        </w:tc>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2D58523" w14:textId="77777777" w:rsidR="00FF35B1" w:rsidRPr="00966628" w:rsidRDefault="00000000">
            <w:pPr>
              <w:spacing w:after="0"/>
              <w:rPr>
                <w:lang w:val="es-CL"/>
              </w:rPr>
            </w:pPr>
            <w:r w:rsidRPr="00966628">
              <w:rPr>
                <w:color w:val="142432"/>
                <w:sz w:val="18"/>
                <w:lang w:val="es-CL"/>
              </w:rPr>
              <w:t>Cambios versionados. Funcionamiento de extremo a extremo y aceptación no demostrados.</w:t>
            </w:r>
          </w:p>
        </w:tc>
      </w:tr>
      <w:tr w:rsidR="00FF35B1" w:rsidRPr="00966628" w14:paraId="4C117BBF" w14:textId="77777777">
        <w:trPr>
          <w:cantSplit/>
          <w:trHeight w:val="1008"/>
        </w:trPr>
        <w:tc>
          <w:tcPr>
            <w:tcW w:w="1022"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662714C2" w14:textId="77777777" w:rsidR="00FF35B1" w:rsidRDefault="00000000">
            <w:pPr>
              <w:spacing w:after="0"/>
            </w:pPr>
            <w:r>
              <w:rPr>
                <w:color w:val="142432"/>
                <w:sz w:val="18"/>
              </w:rPr>
              <w:t>18/10</w:t>
            </w:r>
          </w:p>
        </w:tc>
        <w:tc>
          <w:tcPr>
            <w:tcW w:w="1310"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04544A65" w14:textId="77777777" w:rsidR="00FF35B1" w:rsidRDefault="00000000">
            <w:pPr>
              <w:spacing w:after="0"/>
            </w:pPr>
            <w:r>
              <w:rPr>
                <w:color w:val="142432"/>
                <w:sz w:val="18"/>
              </w:rPr>
              <w:t>f90f82f</w:t>
            </w:r>
          </w:p>
        </w:tc>
        <w:tc>
          <w:tcPr>
            <w:tcW w:w="4968"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30B6B818" w14:textId="77777777" w:rsidR="00FF35B1" w:rsidRPr="00966628" w:rsidRDefault="00000000">
            <w:pPr>
              <w:spacing w:after="0"/>
              <w:rPr>
                <w:lang w:val="es-CL"/>
              </w:rPr>
            </w:pPr>
            <w:r w:rsidRPr="00966628">
              <w:rPr>
                <w:color w:val="142432"/>
                <w:sz w:val="18"/>
                <w:lang w:val="es-CL"/>
              </w:rPr>
              <w:t>Se incorporaron diagrama de clases, diccionario de datos, modelo relacional y script SQL de base de datos dentro de las evidencias grupales.</w:t>
            </w:r>
          </w:p>
        </w:tc>
        <w:tc>
          <w:tcPr>
            <w:tcW w:w="2779"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6CC13B6B" w14:textId="77777777" w:rsidR="00FF35B1" w:rsidRPr="00966628" w:rsidRDefault="00000000">
            <w:pPr>
              <w:spacing w:after="0"/>
              <w:rPr>
                <w:lang w:val="es-CL"/>
              </w:rPr>
            </w:pPr>
            <w:r w:rsidRPr="00966628">
              <w:rPr>
                <w:color w:val="142432"/>
                <w:sz w:val="18"/>
                <w:lang w:val="es-CL"/>
              </w:rPr>
              <w:t>Archivos versionados. Coherencia del esquema y ejecución del script pendientes de verificar.</w:t>
            </w:r>
          </w:p>
        </w:tc>
      </w:tr>
    </w:tbl>
    <w:p w14:paraId="55C51C3C" w14:textId="77777777" w:rsidR="00FF35B1" w:rsidRPr="00966628" w:rsidRDefault="00000000">
      <w:pPr>
        <w:pStyle w:val="Ttulo2"/>
        <w:spacing w:before="240" w:after="100"/>
        <w:rPr>
          <w:lang w:val="es-CL"/>
        </w:rPr>
      </w:pPr>
      <w:r w:rsidRPr="00966628">
        <w:rPr>
          <w:lang w:val="es-CL"/>
        </w:rPr>
        <w:t>Base previa que no se atribuye al Sprint 2</w:t>
      </w:r>
    </w:p>
    <w:p w14:paraId="05D91F70" w14:textId="77777777" w:rsidR="00FF35B1" w:rsidRPr="00966628" w:rsidRDefault="00000000">
      <w:pPr>
        <w:rPr>
          <w:lang w:val="es-CL"/>
        </w:rPr>
      </w:pPr>
      <w:r w:rsidRPr="00966628">
        <w:rPr>
          <w:lang w:val="es-CL"/>
        </w:rPr>
        <w:t xml:space="preserve">Según el mismo historial, la pantalla de inicio de sesión y estilos compartidos se registraron el 04/10 (0435131). Los controladores y servicios </w:t>
      </w:r>
      <w:proofErr w:type="spellStart"/>
      <w:r w:rsidRPr="00966628">
        <w:rPr>
          <w:lang w:val="es-CL"/>
        </w:rPr>
        <w:t>backend</w:t>
      </w:r>
      <w:proofErr w:type="spellEnd"/>
      <w:r w:rsidRPr="00966628">
        <w:rPr>
          <w:lang w:val="es-CL"/>
        </w:rPr>
        <w:t xml:space="preserve"> también aparecen el 04/10 (</w:t>
      </w:r>
      <w:proofErr w:type="spellStart"/>
      <w:r w:rsidRPr="00966628">
        <w:rPr>
          <w:lang w:val="es-CL"/>
        </w:rPr>
        <w:t>cabedeb</w:t>
      </w:r>
      <w:proofErr w:type="spellEnd"/>
      <w:r w:rsidRPr="00966628">
        <w:rPr>
          <w:lang w:val="es-CL"/>
        </w:rPr>
        <w:t>), y la configuración MySQL tiene evidencia de septiembre. Se consideran antecedentes del producto, no novedades del Sprint 2 mientras las fechas no se rectifiquen.</w:t>
      </w:r>
    </w:p>
    <w:p w14:paraId="5A90344A" w14:textId="77777777" w:rsidR="00FF35B1" w:rsidRDefault="00000000">
      <w:pPr>
        <w:pStyle w:val="Ttulo"/>
        <w:pageBreakBefore/>
      </w:pPr>
      <w:r>
        <w:lastRenderedPageBreak/>
        <w:t>Control de liberación</w:t>
      </w:r>
    </w:p>
    <w:p w14:paraId="6932E102" w14:textId="77777777" w:rsidR="00FF35B1" w:rsidRPr="00966628" w:rsidRDefault="00000000">
      <w:pPr>
        <w:rPr>
          <w:lang w:val="es-CL"/>
        </w:rPr>
      </w:pPr>
      <w:r w:rsidRPr="00966628">
        <w:rPr>
          <w:lang w:val="es-CL"/>
        </w:rPr>
        <w:t>Antes de marcar el incremento como liberado, se deben comprobar los criterios siguientes. El estado inicial se deja pendiente porque no se adjuntaron resultados de QA, acta de aceptación ni evidencia de un entorno desplegado.</w:t>
      </w:r>
    </w:p>
    <w:p w14:paraId="5FEEF9AB" w14:textId="77777777" w:rsidR="00FF35B1" w:rsidRDefault="00000000">
      <w:pPr>
        <w:pStyle w:val="Ttulo2"/>
        <w:spacing w:before="240" w:after="100"/>
      </w:pPr>
      <w:proofErr w:type="spellStart"/>
      <w:r>
        <w:t>Verificaciones</w:t>
      </w:r>
      <w:proofErr w:type="spellEnd"/>
      <w:r>
        <w:t xml:space="preserve"> previas al Release</w:t>
      </w:r>
    </w:p>
    <w:tbl>
      <w:tblPr>
        <w:tblW w:w="0" w:type="auto"/>
        <w:tblLayout w:type="fixed"/>
        <w:tblLook w:val="04A0" w:firstRow="1" w:lastRow="0" w:firstColumn="1" w:lastColumn="0" w:noHBand="0" w:noVBand="1"/>
      </w:tblPr>
      <w:tblGrid>
        <w:gridCol w:w="648"/>
        <w:gridCol w:w="7560"/>
        <w:gridCol w:w="1872"/>
      </w:tblGrid>
      <w:tr w:rsidR="00FF35B1" w14:paraId="05E39CEF" w14:textId="77777777">
        <w:trPr>
          <w:cantSplit/>
          <w:trHeight w:val="490"/>
          <w:tblHeader/>
        </w:trPr>
        <w:tc>
          <w:tcPr>
            <w:tcW w:w="648" w:type="dxa"/>
            <w:tcBorders>
              <w:top w:val="single" w:sz="4" w:space="0" w:color="D9D9D9"/>
              <w:left w:val="single" w:sz="4" w:space="0" w:color="D9D9D9"/>
              <w:bottom w:val="single" w:sz="4" w:space="0" w:color="D9D9D9"/>
              <w:right w:val="single" w:sz="4" w:space="0" w:color="D9D9D9"/>
            </w:tcBorders>
            <w:shd w:val="clear" w:color="auto" w:fill="223E59"/>
            <w:tcMar>
              <w:top w:w="80" w:type="dxa"/>
              <w:left w:w="95" w:type="dxa"/>
              <w:bottom w:w="80" w:type="dxa"/>
              <w:right w:w="95" w:type="dxa"/>
            </w:tcMar>
            <w:vAlign w:val="center"/>
          </w:tcPr>
          <w:p w14:paraId="6DECFD32" w14:textId="77777777" w:rsidR="00FF35B1" w:rsidRDefault="00000000">
            <w:pPr>
              <w:spacing w:after="0"/>
              <w:jc w:val="center"/>
            </w:pPr>
            <w:r>
              <w:rPr>
                <w:b/>
                <w:color w:val="FFFFFF"/>
                <w:sz w:val="18"/>
              </w:rPr>
              <w:t>N.º</w:t>
            </w:r>
          </w:p>
        </w:tc>
        <w:tc>
          <w:tcPr>
            <w:tcW w:w="7560" w:type="dxa"/>
            <w:tcBorders>
              <w:top w:val="single" w:sz="4" w:space="0" w:color="D9D9D9"/>
              <w:left w:val="single" w:sz="4" w:space="0" w:color="D9D9D9"/>
              <w:bottom w:val="single" w:sz="4" w:space="0" w:color="D9D9D9"/>
              <w:right w:val="single" w:sz="4" w:space="0" w:color="D9D9D9"/>
            </w:tcBorders>
            <w:shd w:val="clear" w:color="auto" w:fill="223E59"/>
            <w:tcMar>
              <w:top w:w="80" w:type="dxa"/>
              <w:left w:w="95" w:type="dxa"/>
              <w:bottom w:w="80" w:type="dxa"/>
              <w:right w:w="95" w:type="dxa"/>
            </w:tcMar>
            <w:vAlign w:val="center"/>
          </w:tcPr>
          <w:p w14:paraId="37BA4C78" w14:textId="77777777" w:rsidR="00FF35B1" w:rsidRDefault="00000000">
            <w:pPr>
              <w:spacing w:after="0"/>
              <w:jc w:val="center"/>
            </w:pPr>
            <w:r>
              <w:rPr>
                <w:b/>
                <w:color w:val="FFFFFF"/>
                <w:sz w:val="18"/>
              </w:rPr>
              <w:t>Control requerido</w:t>
            </w:r>
          </w:p>
        </w:tc>
        <w:tc>
          <w:tcPr>
            <w:tcW w:w="1872" w:type="dxa"/>
            <w:tcBorders>
              <w:top w:val="single" w:sz="4" w:space="0" w:color="D9D9D9"/>
              <w:left w:val="single" w:sz="4" w:space="0" w:color="D9D9D9"/>
              <w:bottom w:val="single" w:sz="4" w:space="0" w:color="D9D9D9"/>
              <w:right w:val="single" w:sz="4" w:space="0" w:color="D9D9D9"/>
            </w:tcBorders>
            <w:shd w:val="clear" w:color="auto" w:fill="223E59"/>
            <w:tcMar>
              <w:top w:w="80" w:type="dxa"/>
              <w:left w:w="95" w:type="dxa"/>
              <w:bottom w:w="80" w:type="dxa"/>
              <w:right w:w="95" w:type="dxa"/>
            </w:tcMar>
            <w:vAlign w:val="center"/>
          </w:tcPr>
          <w:p w14:paraId="01146141" w14:textId="77777777" w:rsidR="00FF35B1" w:rsidRDefault="00000000">
            <w:pPr>
              <w:spacing w:after="0"/>
              <w:jc w:val="center"/>
            </w:pPr>
            <w:r>
              <w:rPr>
                <w:b/>
                <w:color w:val="FFFFFF"/>
                <w:sz w:val="18"/>
              </w:rPr>
              <w:t>Estado / evidencia</w:t>
            </w:r>
          </w:p>
        </w:tc>
      </w:tr>
      <w:tr w:rsidR="00FF35B1" w14:paraId="2B144E96" w14:textId="77777777">
        <w:trPr>
          <w:cantSplit/>
          <w:trHeight w:val="590"/>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80837A6" w14:textId="77777777" w:rsidR="00FF35B1" w:rsidRDefault="00000000">
            <w:pPr>
              <w:spacing w:after="0"/>
              <w:jc w:val="center"/>
            </w:pPr>
            <w:r>
              <w:rPr>
                <w:color w:val="142432"/>
                <w:sz w:val="18"/>
              </w:rPr>
              <w:t>1</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E4B8A78" w14:textId="77777777" w:rsidR="00FF35B1" w:rsidRPr="00966628" w:rsidRDefault="00000000">
            <w:pPr>
              <w:spacing w:after="0"/>
              <w:rPr>
                <w:lang w:val="es-CL"/>
              </w:rPr>
            </w:pPr>
            <w:r w:rsidRPr="00966628">
              <w:rPr>
                <w:color w:val="142432"/>
                <w:sz w:val="18"/>
                <w:lang w:val="es-CL"/>
              </w:rPr>
              <w:t>Confirmar la lista de historias comprometidas, sus criterios de aceptación y el alcance que se entregará.</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30BE9C6" w14:textId="77777777" w:rsidR="00FF35B1" w:rsidRDefault="00000000">
            <w:pPr>
              <w:spacing w:after="0"/>
              <w:jc w:val="center"/>
            </w:pPr>
            <w:r>
              <w:rPr>
                <w:color w:val="142432"/>
                <w:sz w:val="18"/>
              </w:rPr>
              <w:t xml:space="preserve">Por </w:t>
            </w:r>
            <w:proofErr w:type="spellStart"/>
            <w:r>
              <w:rPr>
                <w:color w:val="142432"/>
                <w:sz w:val="18"/>
              </w:rPr>
              <w:t>validar</w:t>
            </w:r>
            <w:proofErr w:type="spellEnd"/>
          </w:p>
        </w:tc>
      </w:tr>
      <w:tr w:rsidR="00FF35B1" w14:paraId="7FBEEF1C" w14:textId="77777777">
        <w:trPr>
          <w:cantSplit/>
          <w:trHeight w:val="590"/>
        </w:trPr>
        <w:tc>
          <w:tcPr>
            <w:tcW w:w="648"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45179B7F" w14:textId="77777777" w:rsidR="00FF35B1" w:rsidRDefault="00000000">
            <w:pPr>
              <w:spacing w:after="0"/>
              <w:jc w:val="center"/>
            </w:pPr>
            <w:r>
              <w:rPr>
                <w:color w:val="142432"/>
                <w:sz w:val="18"/>
              </w:rPr>
              <w:t>2</w:t>
            </w:r>
          </w:p>
        </w:tc>
        <w:tc>
          <w:tcPr>
            <w:tcW w:w="7560"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35B52A29" w14:textId="77777777" w:rsidR="00FF35B1" w:rsidRPr="00966628" w:rsidRDefault="00000000">
            <w:pPr>
              <w:spacing w:after="0"/>
              <w:rPr>
                <w:lang w:val="es-CL"/>
              </w:rPr>
            </w:pPr>
            <w:r w:rsidRPr="00966628">
              <w:rPr>
                <w:color w:val="142432"/>
                <w:sz w:val="18"/>
                <w:lang w:val="es-CL"/>
              </w:rPr>
              <w:t xml:space="preserve">Comprobar que el </w:t>
            </w:r>
            <w:proofErr w:type="spellStart"/>
            <w:r w:rsidRPr="00966628">
              <w:rPr>
                <w:color w:val="142432"/>
                <w:sz w:val="18"/>
                <w:lang w:val="es-CL"/>
              </w:rPr>
              <w:t>frontend</w:t>
            </w:r>
            <w:proofErr w:type="spellEnd"/>
            <w:r w:rsidRPr="00966628">
              <w:rPr>
                <w:color w:val="142432"/>
                <w:sz w:val="18"/>
                <w:lang w:val="es-CL"/>
              </w:rPr>
              <w:t xml:space="preserve"> de inicio de sesión realmente consume la API y gestiona errores y permisos.</w:t>
            </w:r>
          </w:p>
        </w:tc>
        <w:tc>
          <w:tcPr>
            <w:tcW w:w="1872"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021F2444" w14:textId="77777777" w:rsidR="00FF35B1" w:rsidRDefault="00000000">
            <w:pPr>
              <w:spacing w:after="0"/>
              <w:jc w:val="center"/>
            </w:pPr>
            <w:r>
              <w:rPr>
                <w:color w:val="142432"/>
                <w:sz w:val="18"/>
              </w:rPr>
              <w:t xml:space="preserve">Por </w:t>
            </w:r>
            <w:proofErr w:type="spellStart"/>
            <w:r>
              <w:rPr>
                <w:color w:val="142432"/>
                <w:sz w:val="18"/>
              </w:rPr>
              <w:t>validar</w:t>
            </w:r>
            <w:proofErr w:type="spellEnd"/>
          </w:p>
        </w:tc>
      </w:tr>
      <w:tr w:rsidR="00FF35B1" w14:paraId="4A429F0A" w14:textId="77777777">
        <w:trPr>
          <w:cantSplit/>
          <w:trHeight w:val="590"/>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AE7FE08" w14:textId="77777777" w:rsidR="00FF35B1" w:rsidRDefault="00000000">
            <w:pPr>
              <w:spacing w:after="0"/>
              <w:jc w:val="center"/>
            </w:pPr>
            <w:r>
              <w:rPr>
                <w:color w:val="142432"/>
                <w:sz w:val="18"/>
              </w:rPr>
              <w:t>3</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109693A" w14:textId="77777777" w:rsidR="00FF35B1" w:rsidRPr="00966628" w:rsidRDefault="00000000">
            <w:pPr>
              <w:spacing w:after="0"/>
              <w:rPr>
                <w:lang w:val="es-CL"/>
              </w:rPr>
            </w:pPr>
            <w:r w:rsidRPr="00966628">
              <w:rPr>
                <w:color w:val="142432"/>
                <w:sz w:val="18"/>
                <w:lang w:val="es-CL"/>
              </w:rPr>
              <w:t xml:space="preserve">Alinear y probar la configuración de la base de datos: Docker declara PostgreSQL, mientras el </w:t>
            </w:r>
            <w:proofErr w:type="spellStart"/>
            <w:r w:rsidRPr="00966628">
              <w:rPr>
                <w:color w:val="142432"/>
                <w:sz w:val="18"/>
                <w:lang w:val="es-CL"/>
              </w:rPr>
              <w:t>backend</w:t>
            </w:r>
            <w:proofErr w:type="spellEnd"/>
            <w:r w:rsidRPr="00966628">
              <w:rPr>
                <w:color w:val="142432"/>
                <w:sz w:val="18"/>
                <w:lang w:val="es-CL"/>
              </w:rPr>
              <w:t xml:space="preserve"> usa mysql2 en la copia inspeccionada.</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1169443" w14:textId="77777777" w:rsidR="00FF35B1" w:rsidRDefault="00000000">
            <w:pPr>
              <w:spacing w:after="0"/>
              <w:jc w:val="center"/>
            </w:pPr>
            <w:r>
              <w:rPr>
                <w:color w:val="142432"/>
                <w:sz w:val="18"/>
              </w:rPr>
              <w:t xml:space="preserve">Por </w:t>
            </w:r>
            <w:proofErr w:type="spellStart"/>
            <w:r>
              <w:rPr>
                <w:color w:val="142432"/>
                <w:sz w:val="18"/>
              </w:rPr>
              <w:t>validar</w:t>
            </w:r>
            <w:proofErr w:type="spellEnd"/>
          </w:p>
        </w:tc>
      </w:tr>
      <w:tr w:rsidR="00FF35B1" w14:paraId="56865B1B" w14:textId="77777777">
        <w:trPr>
          <w:cantSplit/>
          <w:trHeight w:val="590"/>
        </w:trPr>
        <w:tc>
          <w:tcPr>
            <w:tcW w:w="648"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78DC0E28" w14:textId="77777777" w:rsidR="00FF35B1" w:rsidRDefault="00000000">
            <w:pPr>
              <w:spacing w:after="0"/>
              <w:jc w:val="center"/>
            </w:pPr>
            <w:r>
              <w:rPr>
                <w:color w:val="142432"/>
                <w:sz w:val="18"/>
              </w:rPr>
              <w:t>4</w:t>
            </w:r>
          </w:p>
        </w:tc>
        <w:tc>
          <w:tcPr>
            <w:tcW w:w="7560"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2D181855" w14:textId="77777777" w:rsidR="00FF35B1" w:rsidRPr="00966628" w:rsidRDefault="00000000">
            <w:pPr>
              <w:spacing w:after="0"/>
              <w:rPr>
                <w:lang w:val="es-CL"/>
              </w:rPr>
            </w:pPr>
            <w:r w:rsidRPr="00966628">
              <w:rPr>
                <w:color w:val="142432"/>
                <w:sz w:val="18"/>
                <w:lang w:val="es-CL"/>
              </w:rPr>
              <w:t xml:space="preserve">Probar arranque del </w:t>
            </w:r>
            <w:proofErr w:type="spellStart"/>
            <w:r w:rsidRPr="00966628">
              <w:rPr>
                <w:color w:val="142432"/>
                <w:sz w:val="18"/>
                <w:lang w:val="es-CL"/>
              </w:rPr>
              <w:t>backend</w:t>
            </w:r>
            <w:proofErr w:type="spellEnd"/>
            <w:r w:rsidRPr="00966628">
              <w:rPr>
                <w:color w:val="142432"/>
                <w:sz w:val="18"/>
                <w:lang w:val="es-CL"/>
              </w:rPr>
              <w:t xml:space="preserve"> y rutas esenciales; verificar respuestas, validaciones, seguridad básica y autenticación.</w:t>
            </w:r>
          </w:p>
        </w:tc>
        <w:tc>
          <w:tcPr>
            <w:tcW w:w="1872"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106A3BD7" w14:textId="77777777" w:rsidR="00FF35B1" w:rsidRDefault="00000000">
            <w:pPr>
              <w:spacing w:after="0"/>
              <w:jc w:val="center"/>
            </w:pPr>
            <w:r>
              <w:rPr>
                <w:color w:val="142432"/>
                <w:sz w:val="18"/>
              </w:rPr>
              <w:t xml:space="preserve">Por </w:t>
            </w:r>
            <w:proofErr w:type="spellStart"/>
            <w:r>
              <w:rPr>
                <w:color w:val="142432"/>
                <w:sz w:val="18"/>
              </w:rPr>
              <w:t>validar</w:t>
            </w:r>
            <w:proofErr w:type="spellEnd"/>
          </w:p>
        </w:tc>
      </w:tr>
      <w:tr w:rsidR="00FF35B1" w14:paraId="15FC1901" w14:textId="77777777">
        <w:trPr>
          <w:cantSplit/>
          <w:trHeight w:val="590"/>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B61F6E4" w14:textId="77777777" w:rsidR="00FF35B1" w:rsidRDefault="00000000">
            <w:pPr>
              <w:spacing w:after="0"/>
              <w:jc w:val="center"/>
            </w:pPr>
            <w:r>
              <w:rPr>
                <w:color w:val="142432"/>
                <w:sz w:val="18"/>
              </w:rPr>
              <w:t>5</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8499218" w14:textId="77777777" w:rsidR="00FF35B1" w:rsidRPr="00966628" w:rsidRDefault="00000000">
            <w:pPr>
              <w:spacing w:after="0"/>
              <w:rPr>
                <w:lang w:val="es-CL"/>
              </w:rPr>
            </w:pPr>
            <w:r w:rsidRPr="00966628">
              <w:rPr>
                <w:color w:val="142432"/>
                <w:sz w:val="18"/>
                <w:lang w:val="es-CL"/>
              </w:rPr>
              <w:t>Ejecutar pruebas de integración y funcionales de los módulos incluidos; registrar casos, resultados y defectos.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97699EE" w14:textId="77777777" w:rsidR="00FF35B1" w:rsidRDefault="00000000">
            <w:pPr>
              <w:spacing w:after="0"/>
              <w:jc w:val="center"/>
            </w:pPr>
            <w:r>
              <w:rPr>
                <w:color w:val="142432"/>
                <w:sz w:val="18"/>
              </w:rPr>
              <w:t xml:space="preserve">Por </w:t>
            </w:r>
            <w:proofErr w:type="spellStart"/>
            <w:r>
              <w:rPr>
                <w:color w:val="142432"/>
                <w:sz w:val="18"/>
              </w:rPr>
              <w:t>validar</w:t>
            </w:r>
            <w:proofErr w:type="spellEnd"/>
          </w:p>
        </w:tc>
      </w:tr>
      <w:tr w:rsidR="00FF35B1" w14:paraId="6EEF9415" w14:textId="77777777">
        <w:trPr>
          <w:cantSplit/>
          <w:trHeight w:val="590"/>
        </w:trPr>
        <w:tc>
          <w:tcPr>
            <w:tcW w:w="648"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0357F12A" w14:textId="77777777" w:rsidR="00FF35B1" w:rsidRDefault="00000000">
            <w:pPr>
              <w:spacing w:after="0"/>
              <w:jc w:val="center"/>
            </w:pPr>
            <w:r>
              <w:rPr>
                <w:color w:val="142432"/>
                <w:sz w:val="18"/>
              </w:rPr>
              <w:t>6</w:t>
            </w:r>
          </w:p>
        </w:tc>
        <w:tc>
          <w:tcPr>
            <w:tcW w:w="7560"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5FCB9BC4" w14:textId="77777777" w:rsidR="00FF35B1" w:rsidRPr="00966628" w:rsidRDefault="00000000">
            <w:pPr>
              <w:spacing w:after="0"/>
              <w:rPr>
                <w:lang w:val="es-CL"/>
              </w:rPr>
            </w:pPr>
            <w:r w:rsidRPr="00966628">
              <w:rPr>
                <w:color w:val="142432"/>
                <w:sz w:val="18"/>
                <w:lang w:val="es-CL"/>
              </w:rPr>
              <w:t>Verificar qué partes de agendamiento y bloqueos están incluidas, ya que algunas vistas de la copia son provisionales.</w:t>
            </w:r>
          </w:p>
        </w:tc>
        <w:tc>
          <w:tcPr>
            <w:tcW w:w="1872"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2123A14C" w14:textId="77777777" w:rsidR="00FF35B1" w:rsidRDefault="00000000">
            <w:pPr>
              <w:spacing w:after="0"/>
              <w:jc w:val="center"/>
            </w:pPr>
            <w:r>
              <w:rPr>
                <w:color w:val="142432"/>
                <w:sz w:val="18"/>
              </w:rPr>
              <w:t xml:space="preserve">Por </w:t>
            </w:r>
            <w:proofErr w:type="spellStart"/>
            <w:r>
              <w:rPr>
                <w:color w:val="142432"/>
                <w:sz w:val="18"/>
              </w:rPr>
              <w:t>validar</w:t>
            </w:r>
            <w:proofErr w:type="spellEnd"/>
          </w:p>
        </w:tc>
      </w:tr>
      <w:tr w:rsidR="00FF35B1" w14:paraId="10D0C250" w14:textId="77777777">
        <w:trPr>
          <w:cantSplit/>
          <w:trHeight w:val="590"/>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810E1A9" w14:textId="77777777" w:rsidR="00FF35B1" w:rsidRDefault="00000000">
            <w:pPr>
              <w:spacing w:after="0"/>
              <w:jc w:val="center"/>
            </w:pPr>
            <w:r>
              <w:rPr>
                <w:color w:val="142432"/>
                <w:sz w:val="18"/>
              </w:rPr>
              <w:t>7</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AAE104C" w14:textId="77777777" w:rsidR="00FF35B1" w:rsidRPr="00966628" w:rsidRDefault="00000000">
            <w:pPr>
              <w:spacing w:after="0"/>
              <w:rPr>
                <w:lang w:val="es-CL"/>
              </w:rPr>
            </w:pPr>
            <w:r w:rsidRPr="00966628">
              <w:rPr>
                <w:color w:val="142432"/>
                <w:sz w:val="18"/>
                <w:lang w:val="es-CL"/>
              </w:rPr>
              <w:t>Determinar versión, rama o tag, entorno de destino, respaldo y procedimiento de reversión si aplica.</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2B40FD9" w14:textId="2EDD2048" w:rsidR="00FF35B1" w:rsidRDefault="00D936A0">
            <w:pPr>
              <w:spacing w:after="0"/>
              <w:jc w:val="center"/>
            </w:pPr>
            <w:proofErr w:type="spellStart"/>
            <w:r>
              <w:rPr>
                <w:color w:val="142432"/>
                <w:sz w:val="18"/>
              </w:rPr>
              <w:t>Hecho</w:t>
            </w:r>
            <w:proofErr w:type="spellEnd"/>
          </w:p>
        </w:tc>
      </w:tr>
      <w:tr w:rsidR="00FF35B1" w14:paraId="3BDF397A" w14:textId="77777777">
        <w:trPr>
          <w:cantSplit/>
          <w:trHeight w:val="590"/>
        </w:trPr>
        <w:tc>
          <w:tcPr>
            <w:tcW w:w="648"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33BB3FAB" w14:textId="77777777" w:rsidR="00FF35B1" w:rsidRDefault="00000000">
            <w:pPr>
              <w:spacing w:after="0"/>
              <w:jc w:val="center"/>
            </w:pPr>
            <w:r>
              <w:rPr>
                <w:color w:val="142432"/>
                <w:sz w:val="18"/>
              </w:rPr>
              <w:t>8</w:t>
            </w:r>
          </w:p>
        </w:tc>
        <w:tc>
          <w:tcPr>
            <w:tcW w:w="7560"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31865D56" w14:textId="77777777" w:rsidR="00FF35B1" w:rsidRPr="00966628" w:rsidRDefault="00000000">
            <w:pPr>
              <w:spacing w:after="0"/>
              <w:rPr>
                <w:lang w:val="es-CL"/>
              </w:rPr>
            </w:pPr>
            <w:r w:rsidRPr="00966628">
              <w:rPr>
                <w:color w:val="142432"/>
                <w:sz w:val="18"/>
                <w:lang w:val="es-CL"/>
              </w:rPr>
              <w:t xml:space="preserve">Obtener aprobación del equipo o </w:t>
            </w:r>
            <w:proofErr w:type="spellStart"/>
            <w:r w:rsidRPr="00966628">
              <w:rPr>
                <w:color w:val="142432"/>
                <w:sz w:val="18"/>
                <w:lang w:val="es-CL"/>
              </w:rPr>
              <w:t>Product</w:t>
            </w:r>
            <w:proofErr w:type="spellEnd"/>
            <w:r w:rsidRPr="00966628">
              <w:rPr>
                <w:color w:val="142432"/>
                <w:sz w:val="18"/>
                <w:lang w:val="es-CL"/>
              </w:rPr>
              <w:t xml:space="preserve"> Owner y dejar constancia de la decisión de liberación.</w:t>
            </w:r>
          </w:p>
        </w:tc>
        <w:tc>
          <w:tcPr>
            <w:tcW w:w="1872" w:type="dxa"/>
            <w:tcBorders>
              <w:top w:val="single" w:sz="4" w:space="0" w:color="D9D9D9"/>
              <w:left w:val="single" w:sz="4" w:space="0" w:color="D9D9D9"/>
              <w:bottom w:val="single" w:sz="4" w:space="0" w:color="D9D9D9"/>
              <w:right w:val="single" w:sz="4" w:space="0" w:color="D9D9D9"/>
            </w:tcBorders>
            <w:shd w:val="clear" w:color="auto" w:fill="F1F5F8"/>
            <w:tcMar>
              <w:top w:w="80" w:type="dxa"/>
              <w:left w:w="95" w:type="dxa"/>
              <w:bottom w:w="80" w:type="dxa"/>
              <w:right w:w="95" w:type="dxa"/>
            </w:tcMar>
            <w:vAlign w:val="center"/>
          </w:tcPr>
          <w:p w14:paraId="0AB77A65" w14:textId="0591A27A" w:rsidR="00FF35B1" w:rsidRDefault="00D936A0">
            <w:pPr>
              <w:spacing w:after="0"/>
              <w:jc w:val="center"/>
            </w:pPr>
            <w:proofErr w:type="spellStart"/>
            <w:r>
              <w:rPr>
                <w:color w:val="142432"/>
                <w:sz w:val="18"/>
              </w:rPr>
              <w:t>Hecho</w:t>
            </w:r>
            <w:proofErr w:type="spellEnd"/>
          </w:p>
        </w:tc>
      </w:tr>
    </w:tbl>
    <w:p w14:paraId="1631C32B" w14:textId="3F12DDE4" w:rsidR="00FF35B1" w:rsidRPr="00966628" w:rsidRDefault="00FF35B1">
      <w:pPr>
        <w:rPr>
          <w:lang w:val="es-CL"/>
        </w:rPr>
      </w:pPr>
    </w:p>
    <w:sectPr w:rsidR="00FF35B1" w:rsidRPr="00966628" w:rsidSect="00034616">
      <w:footerReference w:type="default" r:id="rId8"/>
      <w:pgSz w:w="12240" w:h="15840"/>
      <w:pgMar w:top="1037"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4581" w14:textId="77777777" w:rsidR="00A171A0" w:rsidRDefault="00A171A0">
      <w:pPr>
        <w:spacing w:after="0" w:line="240" w:lineRule="auto"/>
      </w:pPr>
      <w:r>
        <w:separator/>
      </w:r>
    </w:p>
  </w:endnote>
  <w:endnote w:type="continuationSeparator" w:id="0">
    <w:p w14:paraId="43D739F6" w14:textId="77777777" w:rsidR="00A171A0" w:rsidRDefault="00A17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698B" w14:textId="609C5E3C" w:rsidR="00FF35B1" w:rsidRPr="00966628" w:rsidRDefault="00FF35B1">
    <w:pPr>
      <w:pStyle w:val="Piedepgina"/>
      <w:jc w:val="center"/>
      <w:rPr>
        <w:lang w:val="es-C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685AD" w14:textId="77777777" w:rsidR="00A171A0" w:rsidRDefault="00A171A0">
      <w:pPr>
        <w:spacing w:after="0" w:line="240" w:lineRule="auto"/>
      </w:pPr>
      <w:r>
        <w:separator/>
      </w:r>
    </w:p>
  </w:footnote>
  <w:footnote w:type="continuationSeparator" w:id="0">
    <w:p w14:paraId="2D048032" w14:textId="77777777" w:rsidR="00A171A0" w:rsidRDefault="00A171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629262">
    <w:abstractNumId w:val="8"/>
  </w:num>
  <w:num w:numId="2" w16cid:durableId="775447630">
    <w:abstractNumId w:val="6"/>
  </w:num>
  <w:num w:numId="3" w16cid:durableId="147863545">
    <w:abstractNumId w:val="5"/>
  </w:num>
  <w:num w:numId="4" w16cid:durableId="603541761">
    <w:abstractNumId w:val="4"/>
  </w:num>
  <w:num w:numId="5" w16cid:durableId="798303892">
    <w:abstractNumId w:val="7"/>
  </w:num>
  <w:num w:numId="6" w16cid:durableId="1500846732">
    <w:abstractNumId w:val="3"/>
  </w:num>
  <w:num w:numId="7" w16cid:durableId="590628431">
    <w:abstractNumId w:val="2"/>
  </w:num>
  <w:num w:numId="8" w16cid:durableId="1720667960">
    <w:abstractNumId w:val="1"/>
  </w:num>
  <w:num w:numId="9" w16cid:durableId="2070690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1A8"/>
    <w:rsid w:val="00966628"/>
    <w:rsid w:val="00A171A0"/>
    <w:rsid w:val="00AA1D8D"/>
    <w:rsid w:val="00B47730"/>
    <w:rsid w:val="00C34E90"/>
    <w:rsid w:val="00CB0664"/>
    <w:rsid w:val="00D936A0"/>
    <w:rsid w:val="00FC693F"/>
    <w:rsid w:val="00FF35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1EF8835-67A3-4CD8-A030-41E20F1D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000000"/>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60" w:line="240" w:lineRule="auto"/>
      <w:contextualSpacing/>
    </w:pPr>
    <w:rPr>
      <w:rFonts w:asciiTheme="majorHAnsi" w:eastAsiaTheme="majorEastAsia" w:hAnsiTheme="majorHAnsi" w:cstheme="majorBidi"/>
      <w:b/>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485</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del Sprint 2</dc:title>
  <dc:subject>Estado de preparación y evidencias del incremento del Sprint 2</dc:subject>
  <dc:creator>Equipo del proyecto</dc:creator>
  <cp:keywords/>
  <dc:description>generated by python-docx</dc:description>
  <cp:lastModifiedBy>og TaKen</cp:lastModifiedBy>
  <cp:revision>4</cp:revision>
  <dcterms:created xsi:type="dcterms:W3CDTF">2013-12-23T23:15:00Z</dcterms:created>
  <dcterms:modified xsi:type="dcterms:W3CDTF">2026-10-19T12:33:00Z</dcterms:modified>
  <cp:category/>
</cp:coreProperties>
</file>