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F1F2C" w14:textId="5611AE31" w:rsidR="00A86107" w:rsidRPr="00A86107" w:rsidRDefault="00A86107" w:rsidP="00A86107">
      <w:pPr>
        <w:pStyle w:val="Ttulo1"/>
        <w:jc w:val="center"/>
      </w:pPr>
      <w:r w:rsidRPr="00A86107">
        <w:t>Especificación de Épicas del Proyecto</w:t>
      </w:r>
    </w:p>
    <w:p w14:paraId="13CBE322" w14:textId="081A8F9C" w:rsidR="00A86107" w:rsidRDefault="00A86107" w:rsidP="00A86107">
      <w:r w:rsidRPr="00A86107">
        <w:rPr>
          <w:b/>
          <w:bCs/>
        </w:rPr>
        <w:t>Proyecto:</w:t>
      </w:r>
      <w:r>
        <w:t xml:space="preserve"> Plataforma Web Multisede y Agendamiento Dinámico - Escuela de Conductores Futuro.</w:t>
      </w:r>
    </w:p>
    <w:p w14:paraId="0FD5447B" w14:textId="77777777" w:rsidR="00A86107" w:rsidRDefault="00A86107" w:rsidP="00A86107"/>
    <w:p w14:paraId="03B0CDD9" w14:textId="77777777" w:rsidR="00A86107" w:rsidRDefault="00A86107" w:rsidP="00A86107">
      <w:r>
        <w:t>Las funcionalidades de la plataforma se agrupan en 4 Épicas principales, las cuales estructuran el alcance del Producto Mínimo Viable (MVP) y resuelven la fragmentación operativa del modelo de negocio.</w:t>
      </w:r>
    </w:p>
    <w:p w14:paraId="30D5A2EC" w14:textId="77777777" w:rsidR="00A86107" w:rsidRDefault="00A86107" w:rsidP="00A86107"/>
    <w:p w14:paraId="0ED80E34" w14:textId="73536D94" w:rsidR="00A86107" w:rsidRPr="00A86107" w:rsidRDefault="00A86107" w:rsidP="00A86107">
      <w:pPr>
        <w:pStyle w:val="Ttulo2"/>
      </w:pPr>
      <w:r w:rsidRPr="00A86107">
        <w:t>ÉPICA 1: Portal Público y Captación de Postulantes</w:t>
      </w:r>
      <w:r w:rsidR="000E2707">
        <w:t xml:space="preserve"> (EP-01)</w:t>
      </w:r>
    </w:p>
    <w:p w14:paraId="11A5ABE6" w14:textId="404A0401" w:rsidR="00A86107" w:rsidRDefault="00A86107" w:rsidP="00A86107">
      <w:r w:rsidRPr="00A86107">
        <w:rPr>
          <w:b/>
          <w:bCs/>
        </w:rPr>
        <w:t>Descripción:</w:t>
      </w:r>
      <w:r>
        <w:t xml:space="preserve"> Módulo web de acceso libre diseñado para actuar como vitrina comercial y canal de entrada digital para nuevos alumnos de las sedes de Macul y Peñalolén.</w:t>
      </w:r>
    </w:p>
    <w:p w14:paraId="1BC04337" w14:textId="0362E8E8" w:rsidR="00A86107" w:rsidRDefault="00A86107" w:rsidP="00A86107">
      <w:r w:rsidRPr="00A86107">
        <w:rPr>
          <w:b/>
          <w:bCs/>
        </w:rPr>
        <w:t>Historias de Usuario asociadas:</w:t>
      </w:r>
      <w:r>
        <w:t xml:space="preserve"> </w:t>
      </w:r>
    </w:p>
    <w:p w14:paraId="39DF5259" w14:textId="4AF999DD" w:rsidR="00A86107" w:rsidRDefault="00A86107" w:rsidP="00A86107">
      <w:pPr>
        <w:ind w:firstLine="708"/>
      </w:pPr>
      <w:r>
        <w:t>Exploración del Catálogo y Sucursales.</w:t>
      </w:r>
    </w:p>
    <w:p w14:paraId="4766F11B" w14:textId="2B69A93F" w:rsidR="00A86107" w:rsidRDefault="00A86107" w:rsidP="00A86107">
      <w:pPr>
        <w:ind w:firstLine="708"/>
      </w:pPr>
      <w:r>
        <w:t>Preinscripción Mediante Formulario Público.</w:t>
      </w:r>
    </w:p>
    <w:p w14:paraId="533C6B4E" w14:textId="368748F5" w:rsidR="00A86107" w:rsidRDefault="00A86107" w:rsidP="00A86107">
      <w:r w:rsidRPr="00A86107">
        <w:rPr>
          <w:b/>
          <w:bCs/>
        </w:rPr>
        <w:t>Valor de Negocio:</w:t>
      </w:r>
      <w:r>
        <w:t xml:space="preserve"> Reemplaza los procesos de consulta informales y centraliza la captación de prospectos directamente en la bandeja administrativa del sistema.</w:t>
      </w:r>
    </w:p>
    <w:p w14:paraId="4FED68A6" w14:textId="77777777" w:rsidR="00A86107" w:rsidRDefault="00A86107" w:rsidP="00A86107"/>
    <w:p w14:paraId="61D495EC" w14:textId="0E9B51AF" w:rsidR="00A86107" w:rsidRPr="00A86107" w:rsidRDefault="00A86107" w:rsidP="0026355A">
      <w:pPr>
        <w:pStyle w:val="Ttulo2"/>
      </w:pPr>
      <w:r w:rsidRPr="00A86107">
        <w:t xml:space="preserve">ÉPICA 2: Portal del Alumno y Tarjeta de Progreso Digital </w:t>
      </w:r>
      <w:r w:rsidR="0026355A">
        <w:t>(EP-02)</w:t>
      </w:r>
    </w:p>
    <w:p w14:paraId="338874F9" w14:textId="75AA060C" w:rsidR="00A86107" w:rsidRDefault="00A86107" w:rsidP="00A86107">
      <w:r w:rsidRPr="00A86107">
        <w:rPr>
          <w:b/>
          <w:bCs/>
        </w:rPr>
        <w:t>Descripción:</w:t>
      </w:r>
      <w:r>
        <w:t xml:space="preserve"> Área privada y autenticada para los estudiantes matriculados, orientada a ofrecer transparencia sobre su avance académico, asistencia y gestión de citas de conducción.</w:t>
      </w:r>
    </w:p>
    <w:p w14:paraId="14FC4010" w14:textId="10AD1731" w:rsidR="00A86107" w:rsidRDefault="00A86107" w:rsidP="00A86107">
      <w:r w:rsidRPr="00A86107">
        <w:rPr>
          <w:b/>
          <w:bCs/>
        </w:rPr>
        <w:t>Historias de Usuario asociadas:</w:t>
      </w:r>
    </w:p>
    <w:p w14:paraId="2C3263DB" w14:textId="5554F87F" w:rsidR="00A86107" w:rsidRDefault="00A86107" w:rsidP="00A86107">
      <w:pPr>
        <w:ind w:firstLine="708"/>
      </w:pPr>
      <w:r>
        <w:t>Acceso a Tarjeta Web mediante Inicio de Sesión.</w:t>
      </w:r>
    </w:p>
    <w:p w14:paraId="242D8B52" w14:textId="157BC944" w:rsidR="00A86107" w:rsidRDefault="00A86107" w:rsidP="00A86107">
      <w:pPr>
        <w:ind w:firstLine="708"/>
      </w:pPr>
      <w:r>
        <w:t>Consulta de Horarios Prácticos Agendados.</w:t>
      </w:r>
    </w:p>
    <w:p w14:paraId="02469C90" w14:textId="04030840" w:rsidR="00A86107" w:rsidRDefault="00A86107" w:rsidP="00A86107">
      <w:pPr>
        <w:ind w:firstLine="708"/>
      </w:pPr>
      <w:r>
        <w:t>Autogestión y Cancelación de Horas desde WhatsApp.</w:t>
      </w:r>
    </w:p>
    <w:p w14:paraId="69F0F6A2" w14:textId="4FAC7386" w:rsidR="00A86107" w:rsidRDefault="00A86107" w:rsidP="00A86107">
      <w:r w:rsidRPr="00A86107">
        <w:rPr>
          <w:b/>
          <w:bCs/>
        </w:rPr>
        <w:lastRenderedPageBreak/>
        <w:t>Valor de Negocio:</w:t>
      </w:r>
      <w:r>
        <w:t xml:space="preserve"> Erradica el uso de papel en el seguimiento académico y reduce el ausentismo (horas ociosas de la flota) al permitir liberar cupos de manera autónoma mediante enlaces móviles.</w:t>
      </w:r>
    </w:p>
    <w:p w14:paraId="5C329924" w14:textId="77777777" w:rsidR="00A86107" w:rsidRDefault="00A86107" w:rsidP="00A86107"/>
    <w:p w14:paraId="1C29E753" w14:textId="34CF5DC3" w:rsidR="00A86107" w:rsidRPr="00A86107" w:rsidRDefault="00A86107" w:rsidP="0026355A">
      <w:pPr>
        <w:pStyle w:val="Ttulo2"/>
      </w:pPr>
      <w:r w:rsidRPr="00A86107">
        <w:t>ÉPICA 3: Motor Dinámico de Agendamiento y Control de Flota Variable</w:t>
      </w:r>
      <w:r w:rsidR="0026355A">
        <w:t xml:space="preserve"> (EP-03)</w:t>
      </w:r>
    </w:p>
    <w:p w14:paraId="0E9C2E8D" w14:textId="72BEAE3C" w:rsidR="00A86107" w:rsidRDefault="00A86107" w:rsidP="00A86107">
      <w:r w:rsidRPr="00A86107">
        <w:rPr>
          <w:b/>
          <w:bCs/>
        </w:rPr>
        <w:t>Descripción:</w:t>
      </w:r>
      <w:r>
        <w:t xml:space="preserve"> Núcleo inteligente del Backend encargado de procesar la lógica de disponibilidad física de los recursos de la escuela, considerando las restricciones de vehículos activos (flota de 1 o 2 autos).</w:t>
      </w:r>
    </w:p>
    <w:p w14:paraId="18B29112" w14:textId="26A5A183" w:rsidR="00A86107" w:rsidRPr="00A86107" w:rsidRDefault="00A86107" w:rsidP="00A86107">
      <w:pPr>
        <w:rPr>
          <w:b/>
          <w:bCs/>
        </w:rPr>
      </w:pPr>
      <w:r w:rsidRPr="00A86107">
        <w:rPr>
          <w:b/>
          <w:bCs/>
        </w:rPr>
        <w:t>Historias de Usuario asociadas:</w:t>
      </w:r>
    </w:p>
    <w:p w14:paraId="15741BB6" w14:textId="369F639D" w:rsidR="00A86107" w:rsidRDefault="00A86107" w:rsidP="00A86107">
      <w:pPr>
        <w:ind w:firstLine="708"/>
      </w:pPr>
      <w:r>
        <w:t>Bloqueo de Disponibilidad por Salida Municipal (Admin).</w:t>
      </w:r>
    </w:p>
    <w:p w14:paraId="2257C320" w14:textId="491CADB1" w:rsidR="00A86107" w:rsidRDefault="00A86107" w:rsidP="00A86107">
      <w:pPr>
        <w:ind w:firstLine="708"/>
      </w:pPr>
      <w:r>
        <w:t>Gestión de la Flota de Vehículos e Instructores (Admin).</w:t>
      </w:r>
    </w:p>
    <w:p w14:paraId="1BE56A55" w14:textId="69B09AE0" w:rsidR="00A86107" w:rsidRDefault="00A86107" w:rsidP="00A86107">
      <w:pPr>
        <w:ind w:firstLine="708"/>
      </w:pPr>
      <w:r>
        <w:t>Visualización de Agenda Diaria (Instructor).</w:t>
      </w:r>
    </w:p>
    <w:p w14:paraId="4B2D1233" w14:textId="10ECF07C" w:rsidR="00A86107" w:rsidRDefault="00A86107" w:rsidP="00A86107">
      <w:pPr>
        <w:ind w:firstLine="708"/>
      </w:pPr>
      <w:r>
        <w:t>Consulta de Disponibilidad de Vehículos (Instructor).</w:t>
      </w:r>
    </w:p>
    <w:p w14:paraId="1B2007C5" w14:textId="0A352914" w:rsidR="00A86107" w:rsidRDefault="00A86107" w:rsidP="00A86107">
      <w:r w:rsidRPr="00A86107">
        <w:rPr>
          <w:b/>
          <w:bCs/>
        </w:rPr>
        <w:t>Valor de Negocio:</w:t>
      </w:r>
      <w:r>
        <w:t xml:space="preserve"> Elimina matemáticamente los riesgos de sobre agendamiento y cruces horarios cuando un auto sale a examen práctico en las Direcciones de Tránsito comunales.</w:t>
      </w:r>
    </w:p>
    <w:p w14:paraId="36D6D0DB" w14:textId="77777777" w:rsidR="00A86107" w:rsidRDefault="00A86107" w:rsidP="00A86107"/>
    <w:p w14:paraId="6A17358D" w14:textId="61191B69" w:rsidR="00A86107" w:rsidRPr="00A86107" w:rsidRDefault="00A86107" w:rsidP="0026355A">
      <w:pPr>
        <w:pStyle w:val="Ttulo2"/>
      </w:pPr>
      <w:r w:rsidRPr="00A86107">
        <w:t>ÉPICA 4: Gestión Administrativa, Evaluaciones y Seguridad Centralizada</w:t>
      </w:r>
      <w:r w:rsidR="0026355A">
        <w:t xml:space="preserve"> (EP-04)</w:t>
      </w:r>
    </w:p>
    <w:p w14:paraId="176E53D1" w14:textId="7618EC68" w:rsidR="00A86107" w:rsidRDefault="00A86107" w:rsidP="00A86107">
      <w:r w:rsidRPr="00A86107">
        <w:rPr>
          <w:b/>
          <w:bCs/>
        </w:rPr>
        <w:t>Descripción:</w:t>
      </w:r>
      <w:r>
        <w:t xml:space="preserve"> Panel de control restringido para la secretaría, administración e instructores para registrar hitos académicos obligatorios y visualizar la eficiencia operativa mediante métricas.</w:t>
      </w:r>
    </w:p>
    <w:p w14:paraId="7E923A7C" w14:textId="575DA64F" w:rsidR="00A86107" w:rsidRDefault="00A86107" w:rsidP="00A86107">
      <w:r>
        <w:t>Historias de Usuario asociadas:</w:t>
      </w:r>
    </w:p>
    <w:p w14:paraId="4ADAA4C7" w14:textId="0E864E16" w:rsidR="00A86107" w:rsidRDefault="00A86107" w:rsidP="00A86107">
      <w:pPr>
        <w:ind w:firstLine="708"/>
      </w:pPr>
      <w:r>
        <w:t>Ingreso y Evaluación Psicotécnica (Admin).</w:t>
      </w:r>
    </w:p>
    <w:p w14:paraId="40F03857" w14:textId="4CDA27CF" w:rsidR="00A86107" w:rsidRDefault="00A86107" w:rsidP="00A86107">
      <w:pPr>
        <w:ind w:firstLine="708"/>
      </w:pPr>
      <w:r>
        <w:t>Gestión de Formularios de Preinscripción (Admin).</w:t>
      </w:r>
    </w:p>
    <w:p w14:paraId="5AAE3779" w14:textId="321F02DE" w:rsidR="00A86107" w:rsidRDefault="00A86107" w:rsidP="00A86107">
      <w:pPr>
        <w:ind w:firstLine="708"/>
      </w:pPr>
      <w:r>
        <w:t>Panel de Métricas de Rendimiento (Admin).</w:t>
      </w:r>
    </w:p>
    <w:p w14:paraId="6892FCF0" w14:textId="46B511E5" w:rsidR="00A86107" w:rsidRDefault="00A86107" w:rsidP="00A86107">
      <w:pPr>
        <w:ind w:firstLine="708"/>
      </w:pPr>
      <w:r>
        <w:t>Registro de Asistencia a Bloques (Instructor).</w:t>
      </w:r>
    </w:p>
    <w:p w14:paraId="69FE772D" w14:textId="2AE5CA30" w:rsidR="00A86107" w:rsidRDefault="00A86107" w:rsidP="00A86107">
      <w:pPr>
        <w:ind w:firstLine="708"/>
      </w:pPr>
      <w:r>
        <w:t>Ingreso de Notas de Exámenes (Instructor).</w:t>
      </w:r>
    </w:p>
    <w:p w14:paraId="622EDA14" w14:textId="0A47A868" w:rsidR="00A86107" w:rsidRDefault="00A86107" w:rsidP="00A86107">
      <w:pPr>
        <w:ind w:firstLine="708"/>
      </w:pPr>
      <w:r>
        <w:lastRenderedPageBreak/>
        <w:t>Revisión del Perfil del Alumno (Instructor).</w:t>
      </w:r>
    </w:p>
    <w:p w14:paraId="0E5FCFEC" w14:textId="4D3AA4C1" w:rsidR="00A86107" w:rsidRDefault="00A86107" w:rsidP="00A86107">
      <w:r w:rsidRPr="00A86107">
        <w:rPr>
          <w:b/>
          <w:bCs/>
        </w:rPr>
        <w:t>Valor de Negocio:</w:t>
      </w:r>
      <w:r>
        <w:t xml:space="preserve"> Resuelve la fragmentación multisede unificando los registros psicotécnicos, teóricos y prácticos en la nube bajo control de acceso estricto por roles (RBAC).</w:t>
      </w:r>
    </w:p>
    <w:sectPr w:rsidR="00A861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107"/>
    <w:rsid w:val="000E2707"/>
    <w:rsid w:val="0026355A"/>
    <w:rsid w:val="00966A69"/>
    <w:rsid w:val="00A86107"/>
    <w:rsid w:val="00FC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E1A12"/>
  <w15:chartTrackingRefBased/>
  <w15:docId w15:val="{A1972722-B15E-445E-8D17-B0EA8A1A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6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6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6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6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6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6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6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6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6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6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86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6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61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61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61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61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61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61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6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6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6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6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6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61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61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61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6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61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6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446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 TaKen</dc:creator>
  <cp:keywords/>
  <dc:description/>
  <cp:lastModifiedBy>og TaKen</cp:lastModifiedBy>
  <cp:revision>3</cp:revision>
  <dcterms:created xsi:type="dcterms:W3CDTF">2026-08-24T02:45:00Z</dcterms:created>
  <dcterms:modified xsi:type="dcterms:W3CDTF">2026-08-24T03:08:00Z</dcterms:modified>
</cp:coreProperties>
</file>