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Calibri" w:hAnsi="Calibri"/>
          <w:b/>
          <w:i w:val="0"/>
          <w:color w:val="1A1A1A"/>
          <w:sz w:val="32"/>
        </w:rPr>
        <w:t>Обмен товарами: спецификация проекта</w:t>
      </w:r>
    </w:p>
    <w:p>
      <w:pPr>
        <w:spacing w:after="120" w:before="0"/>
        <w:pBdr>
          <w:bottom w:val="single" w:sz="8" w:space="1" w:color="005BBB"/>
        </w:pBdr>
      </w:pPr>
      <w:r>
        <w:rPr>
          <w:rFonts w:ascii="Calibri" w:hAnsi="Calibri"/>
          <w:b w:val="0"/>
          <w:i w:val="0"/>
          <w:color w:val="606060"/>
          <w:sz w:val="18"/>
        </w:rPr>
        <w:t>Кейс «Цепочка обмена» · MVP · краткая версия документа спецификации</w:t>
      </w:r>
    </w:p>
    <w:p>
      <w:pPr>
        <w:spacing w:before="0" w:after="0" w:line="20" w:lineRule="exact"/>
        <w:sectPr>
          <w:pgSz w:w="11906" w:h="16838"/>
          <w:pgMar w:top="624" w:right="680" w:bottom="567" w:left="680" w:header="720" w:footer="720" w:gutter="0"/>
          <w:cols w:space="300" w:num="1" w:equalWidth="1"/>
          <w:docGrid w:linePitch="360"/>
        </w:sectPr>
      </w:pP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Суть. </w:t>
      </w:r>
      <w:r>
        <w:rPr>
          <w:rFonts w:ascii="Calibri" w:hAnsi="Calibri"/>
          <w:b w:val="0"/>
          <w:i w:val="0"/>
          <w:color w:val="1A1A1A"/>
          <w:sz w:val="19"/>
        </w:rPr>
        <w:t>Пользователь публикует товар и указывает, что готов получить взамен: категории, конкретные вещи, при необходимости — доплату или компенсацию. Сервис подбирает встречные варианты и ведёт пользователя к его цели.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Ключевой принцип. </w:t>
      </w:r>
      <w:r>
        <w:rPr>
          <w:rFonts w:ascii="Calibri" w:hAnsi="Calibri"/>
          <w:b w:val="0"/>
          <w:i w:val="0"/>
          <w:color w:val="1A1A1A"/>
          <w:sz w:val="19"/>
        </w:rPr>
        <w:t xml:space="preserve">Цепочка — это </w:t>
      </w:r>
      <w:r>
        <w:rPr>
          <w:rFonts w:ascii="Calibri" w:hAnsi="Calibri"/>
          <w:b/>
          <w:i w:val="0"/>
          <w:color w:val="1A1A1A"/>
          <w:sz w:val="19"/>
        </w:rPr>
        <w:t>навигатор и рекомендательный механизм, а не жёсткая многосторонняя сделка</w:t>
      </w:r>
      <w:r>
        <w:rPr>
          <w:rFonts w:ascii="Calibri" w:hAnsi="Calibri"/>
          <w:b w:val="0"/>
          <w:i w:val="0"/>
          <w:color w:val="1A1A1A"/>
          <w:sz w:val="19"/>
        </w:rPr>
        <w:t>. Никто не фиксируется в общей цепи: каждый шаг — обычный двусторонний обмен. Выход участника ничего не ломает, маршрут просто пересчитывается.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Сценарий 1. Прямой обмен. </w:t>
      </w:r>
      <w:r>
        <w:rPr>
          <w:rFonts w:ascii="Calibri" w:hAnsi="Calibri"/>
          <w:b w:val="0"/>
          <w:i w:val="0"/>
          <w:color w:val="1A1A1A"/>
          <w:sz w:val="19"/>
        </w:rPr>
        <w:t xml:space="preserve">Сервис показывает товары, владельцам которых подходит вещь пользователя. В карточке — товар, владелец, рейтинг и отзывы, его вишлист. «Предложить обмен» → выбор своего товара из вишлиста → при необходимости доплата → владелец принимает, отклоняет, делает встречное предложение или уходит в чат. После договорённости обе стороны отмечают «обмен состоялся» либо «не договорились». При двойном подтверждении товары получают статус </w:t>
      </w:r>
      <w:r>
        <w:rPr>
          <w:rFonts w:ascii="Calibri" w:hAnsi="Calibri"/>
          <w:b/>
          <w:i w:val="0"/>
          <w:color w:val="1A1A1A"/>
          <w:sz w:val="19"/>
        </w:rPr>
        <w:t>exchanged</w:t>
      </w:r>
      <w:r>
        <w:rPr>
          <w:rFonts w:ascii="Calibri" w:hAnsi="Calibri"/>
          <w:b w:val="0"/>
          <w:i w:val="0"/>
          <w:color w:val="1A1A1A"/>
          <w:sz w:val="19"/>
        </w:rPr>
        <w:t>, сделка уходит в историю, открываются отзывы.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Сценарий 2. Маршрут до цели. </w:t>
      </w:r>
      <w:r>
        <w:rPr>
          <w:rFonts w:ascii="Calibri" w:hAnsi="Calibri"/>
          <w:b w:val="0"/>
          <w:i w:val="0"/>
          <w:color w:val="1A1A1A"/>
          <w:sz w:val="19"/>
        </w:rPr>
        <w:t xml:space="preserve">Пользователь задаёт конечную цель — например «игровая приставка». Сервис строит маршрут: </w:t>
      </w:r>
      <w:r>
        <w:rPr>
          <w:rFonts w:ascii="Calibri" w:hAnsi="Calibri"/>
          <w:b/>
          <w:i w:val="0"/>
          <w:color w:val="1A1A1A"/>
          <w:sz w:val="19"/>
        </w:rPr>
        <w:t>велосипед → смартфон → ноутбук → приставка</w:t>
      </w:r>
      <w:r>
        <w:rPr>
          <w:rFonts w:ascii="Calibri" w:hAnsi="Calibri"/>
          <w:b w:val="0"/>
          <w:i w:val="0"/>
          <w:color w:val="1A1A1A"/>
          <w:sz w:val="19"/>
        </w:rPr>
        <w:t>. Активно только ближайшее звено; после успешной сделки полученный товар становится текущим, шаг помечается выполненным, маршрут пересчитывается. Маршрут закрывается, когда цель достигнута, пользователь вышел сам или продолжений больше нет.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Сценарий 3. Альтернативное предложение. </w:t>
      </w:r>
      <w:r>
        <w:rPr>
          <w:rFonts w:ascii="Calibri" w:hAnsi="Calibri"/>
          <w:b w:val="0"/>
          <w:i w:val="0"/>
          <w:color w:val="1A1A1A"/>
          <w:sz w:val="19"/>
        </w:rPr>
        <w:t>Кнопка «Предложить другой товар» позволяет обойти цепочку: свой товар, доплата, комментарий — и чат после принятия.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Путь пользователя. </w:t>
      </w:r>
      <w:r>
        <w:rPr>
          <w:rFonts w:ascii="Calibri" w:hAnsi="Calibri"/>
          <w:b w:val="0"/>
          <w:i w:val="0"/>
          <w:color w:val="1A1A1A"/>
          <w:sz w:val="19"/>
        </w:rPr>
        <w:t>Регистрация → главная (строка поиска как на Авито; выше поднимаются товары, на которые можно обменять свои) → уведомления с чатами и предложениями → карточка товара: фото, описание, владелец, кнопка «Обменять» при прямом обмене или кликабельная миниатюра цепочки с кнопкой под текущим звеном.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MVP — Must have. </w:t>
      </w:r>
      <w:r>
        <w:rPr>
          <w:rFonts w:ascii="Calibri" w:hAnsi="Calibri"/>
          <w:b w:val="0"/>
          <w:i w:val="0"/>
          <w:color w:val="1A1A1A"/>
          <w:sz w:val="19"/>
        </w:rPr>
        <w:t>Регистрация и авторизация; профиль; добавление, редактирование и снятие товара; указание желаемого обмена; главная; поиск; прямые рекомендации; построение маршрута до цели; карточка товара; отправка, принятие и отклонение предложения; чат; подтверждение обмена; пересчёт маршрута; отзывы после успешного обмена; статусы товаров и предложений; уведомления.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Should have. </w:t>
      </w:r>
      <w:r>
        <w:rPr>
          <w:rFonts w:ascii="Calibri" w:hAnsi="Calibri"/>
          <w:b w:val="0"/>
          <w:i w:val="0"/>
          <w:color w:val="1A1A1A"/>
          <w:sz w:val="19"/>
        </w:rPr>
        <w:t>Встречное предложение, обмен с доплатой, несколько вариантов маршрута, резервирование товара, срок действия предложения, жалобы и блокировка, фильтры по городу и рейтингу, история маршрута, подсказка следующего действия.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Could have. </w:t>
      </w:r>
      <w:r>
        <w:rPr>
          <w:rFonts w:ascii="Calibri" w:hAnsi="Calibri"/>
          <w:b w:val="0"/>
          <w:i w:val="0"/>
          <w:color w:val="1A1A1A"/>
          <w:sz w:val="19"/>
        </w:rPr>
        <w:t>Продвижение объявления, умные рекомендации, определение категории по фото, автооценка стоимости, верификация пользователя, доставка, безопасная доплата через сервис, публичные челленджи, бейджи, подписка на появление подходящего товара.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Подбор совпадений. </w:t>
      </w:r>
      <w:r>
        <w:rPr>
          <w:rFonts w:ascii="Calibri" w:hAnsi="Calibri"/>
          <w:b w:val="0"/>
          <w:i w:val="0"/>
          <w:color w:val="1A1A1A"/>
          <w:sz w:val="19"/>
        </w:rPr>
        <w:t>Поиск по категории; внутри найденной категории — фильтр по названиям с совпадением более 80%. Маршрут ищется BFS от целевого товара к товарам текущего пользователя, глубина по умолчанию — 10.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Модель данных (PostgreSQL). </w:t>
      </w:r>
      <w:r>
        <w:rPr>
          <w:rFonts w:ascii="Calibri" w:hAnsi="Calibri"/>
          <w:b/>
          <w:i w:val="0"/>
          <w:color w:val="1A1A1A"/>
          <w:sz w:val="19"/>
        </w:rPr>
        <w:t>customers</w:t>
      </w:r>
      <w:r>
        <w:rPr>
          <w:rFonts w:ascii="Calibri" w:hAnsi="Calibri"/>
          <w:b w:val="0"/>
          <w:i w:val="0"/>
          <w:color w:val="1A1A1A"/>
          <w:sz w:val="19"/>
        </w:rPr>
        <w:t xml:space="preserve"> · </w:t>
      </w:r>
      <w:r>
        <w:rPr>
          <w:rFonts w:ascii="Calibri" w:hAnsi="Calibri"/>
          <w:b/>
          <w:i w:val="0"/>
          <w:color w:val="1A1A1A"/>
          <w:sz w:val="19"/>
        </w:rPr>
        <w:t>categories</w:t>
      </w:r>
      <w:r>
        <w:rPr>
          <w:rFonts w:ascii="Calibri" w:hAnsi="Calibri"/>
          <w:b w:val="0"/>
          <w:i w:val="0"/>
          <w:color w:val="1A1A1A"/>
          <w:sz w:val="19"/>
        </w:rPr>
        <w:t xml:space="preserve"> (иерархия, tsvector) · </w:t>
      </w:r>
      <w:r>
        <w:rPr>
          <w:rFonts w:ascii="Calibri" w:hAnsi="Calibri"/>
          <w:b/>
          <w:i w:val="0"/>
          <w:color w:val="1A1A1A"/>
          <w:sz w:val="19"/>
        </w:rPr>
        <w:t>products</w:t>
      </w:r>
      <w:r>
        <w:rPr>
          <w:rFonts w:ascii="Calibri" w:hAnsi="Calibri"/>
          <w:b w:val="0"/>
          <w:i w:val="0"/>
          <w:color w:val="1A1A1A"/>
          <w:sz w:val="19"/>
        </w:rPr>
        <w:t xml:space="preserve"> (active / reserved / exchanged / archived, tsvector) · </w:t>
      </w:r>
      <w:r>
        <w:rPr>
          <w:rFonts w:ascii="Calibri" w:hAnsi="Calibri"/>
          <w:b/>
          <w:i w:val="0"/>
          <w:color w:val="1A1A1A"/>
          <w:sz w:val="19"/>
        </w:rPr>
        <w:t>wishlists</w:t>
      </w:r>
      <w:r>
        <w:rPr>
          <w:rFonts w:ascii="Calibri" w:hAnsi="Calibri"/>
          <w:b w:val="0"/>
          <w:i w:val="0"/>
          <w:color w:val="1A1A1A"/>
          <w:sz w:val="19"/>
        </w:rPr>
        <w:t xml:space="preserve"> и связка с категориями M:N · </w:t>
      </w:r>
      <w:r>
        <w:rPr>
          <w:rFonts w:ascii="Calibri" w:hAnsi="Calibri"/>
          <w:b/>
          <w:i w:val="0"/>
          <w:color w:val="1A1A1A"/>
          <w:sz w:val="19"/>
        </w:rPr>
        <w:t>chains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ядро: звено обмена с from/to product, инициатором и получателем, ссылками на предыдущее и следующее звено, доплатой, целью, шагом маршрута и сроком жизни · </w:t>
      </w:r>
      <w:r>
        <w:rPr>
          <w:rFonts w:ascii="Calibri" w:hAnsi="Calibri"/>
          <w:b/>
          <w:i w:val="0"/>
          <w:color w:val="1A1A1A"/>
          <w:sz w:val="19"/>
        </w:rPr>
        <w:t>chain_messages</w:t>
      </w:r>
      <w:r>
        <w:rPr>
          <w:rFonts w:ascii="Calibri" w:hAnsi="Calibri"/>
          <w:b w:val="0"/>
          <w:i w:val="0"/>
          <w:color w:val="1A1A1A"/>
          <w:sz w:val="19"/>
        </w:rPr>
        <w:t xml:space="preserve"> · </w:t>
      </w:r>
      <w:r>
        <w:rPr>
          <w:rFonts w:ascii="Calibri" w:hAnsi="Calibri"/>
          <w:b/>
          <w:i w:val="0"/>
          <w:color w:val="1A1A1A"/>
          <w:sz w:val="19"/>
        </w:rPr>
        <w:t>chain_confirmations</w:t>
      </w:r>
      <w:r>
        <w:rPr>
          <w:rFonts w:ascii="Calibri" w:hAnsi="Calibri"/>
          <w:b w:val="0"/>
          <w:i w:val="0"/>
          <w:color w:val="1A1A1A"/>
          <w:sz w:val="19"/>
        </w:rPr>
        <w:t xml:space="preserve"> · </w:t>
      </w:r>
      <w:r>
        <w:rPr>
          <w:rFonts w:ascii="Calibri" w:hAnsi="Calibri"/>
          <w:b/>
          <w:i w:val="0"/>
          <w:color w:val="1A1A1A"/>
          <w:sz w:val="19"/>
        </w:rPr>
        <w:t>reviews</w:t>
      </w:r>
      <w:r>
        <w:rPr>
          <w:rFonts w:ascii="Calibri" w:hAnsi="Calibri"/>
          <w:b w:val="0"/>
          <w:i w:val="0"/>
          <w:color w:val="1A1A1A"/>
          <w:sz w:val="19"/>
        </w:rPr>
        <w:t xml:space="preserve"> с оценкой 1–5.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Статусы. </w:t>
      </w:r>
      <w:r>
        <w:rPr>
          <w:rFonts w:ascii="Calibri" w:hAnsi="Calibri"/>
          <w:b w:val="0"/>
          <w:i w:val="0"/>
          <w:color w:val="1A1A1A"/>
          <w:sz w:val="19"/>
        </w:rPr>
        <w:t>Звено: pending, active, completed, cancelled, rejected, countered, failed, expired. Предложение: pending, accepted, declined, cancelled, expired, completed, failed. Обмен: awaiting_initiator, awaiting_recipient, completed, failed.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API (REST, JWT). </w:t>
      </w:r>
      <w:r>
        <w:rPr>
          <w:rFonts w:ascii="Calibri" w:hAnsi="Calibri"/>
          <w:b/>
          <w:i w:val="0"/>
          <w:color w:val="1A1A1A"/>
          <w:sz w:val="19"/>
        </w:rPr>
        <w:t>/auth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register, login, me · </w:t>
      </w:r>
      <w:r>
        <w:rPr>
          <w:rFonts w:ascii="Calibri" w:hAnsi="Calibri"/>
          <w:b/>
          <w:i w:val="0"/>
          <w:color w:val="1A1A1A"/>
          <w:sz w:val="19"/>
        </w:rPr>
        <w:t>/customers</w:t>
      </w:r>
      <w:r>
        <w:rPr>
          <w:rFonts w:ascii="Calibri" w:hAnsi="Calibri"/>
          <w:b w:val="0"/>
          <w:i w:val="0"/>
          <w:color w:val="1A1A1A"/>
          <w:sz w:val="19"/>
        </w:rPr>
        <w:t xml:space="preserve"> · </w:t>
      </w:r>
      <w:r>
        <w:rPr>
          <w:rFonts w:ascii="Calibri" w:hAnsi="Calibri"/>
          <w:b/>
          <w:i w:val="0"/>
          <w:color w:val="1A1A1A"/>
          <w:sz w:val="19"/>
        </w:rPr>
        <w:t>/products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CRUD, каталог с q и category_id, товары пользователя, загрузка изображения до 5 МБ, архивация, вишлист, рекомендации · </w:t>
      </w:r>
      <w:r>
        <w:rPr>
          <w:rFonts w:ascii="Calibri" w:hAnsi="Calibri"/>
          <w:b/>
          <w:i w:val="0"/>
          <w:color w:val="1A1A1A"/>
          <w:sz w:val="19"/>
        </w:rPr>
        <w:t>/categories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дерево и подкатегории · </w:t>
      </w:r>
      <w:r>
        <w:rPr>
          <w:rFonts w:ascii="Calibri" w:hAnsi="Calibri"/>
          <w:b/>
          <w:i w:val="0"/>
          <w:color w:val="1A1A1A"/>
          <w:sz w:val="19"/>
        </w:rPr>
        <w:t>/wishlists</w:t>
      </w:r>
      <w:r>
        <w:rPr>
          <w:rFonts w:ascii="Calibri" w:hAnsi="Calibri"/>
          <w:b w:val="0"/>
          <w:i w:val="0"/>
          <w:color w:val="1A1A1A"/>
          <w:sz w:val="19"/>
        </w:rPr>
        <w:t xml:space="preserve"> и опции · </w:t>
      </w:r>
      <w:r>
        <w:rPr>
          <w:rFonts w:ascii="Calibri" w:hAnsi="Calibri"/>
          <w:b/>
          <w:i w:val="0"/>
          <w:color w:val="1A1A1A"/>
          <w:sz w:val="19"/>
        </w:rPr>
        <w:t>/exchange-offers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создание, список по role и status, детали, accept, decline, cancel · </w:t>
      </w:r>
      <w:r>
        <w:rPr>
          <w:rFonts w:ascii="Calibri" w:hAnsi="Calibri"/>
          <w:b/>
          <w:i w:val="0"/>
          <w:color w:val="1A1A1A"/>
          <w:sz w:val="19"/>
        </w:rPr>
        <w:t>/exchanges/{id}/confirm</w:t>
      </w:r>
      <w:r>
        <w:rPr>
          <w:rFonts w:ascii="Calibri" w:hAnsi="Calibri"/>
          <w:b w:val="0"/>
          <w:i w:val="0"/>
          <w:color w:val="1A1A1A"/>
          <w:sz w:val="19"/>
        </w:rPr>
        <w:t xml:space="preserve"> · </w:t>
      </w:r>
      <w:r>
        <w:rPr>
          <w:rFonts w:ascii="Calibri" w:hAnsi="Calibri"/>
          <w:b/>
          <w:i w:val="0"/>
          <w:color w:val="1A1A1A"/>
          <w:sz w:val="19"/>
        </w:rPr>
        <w:t>/chains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my, full, by-product, статус, подтверждение, сообщения · </w:t>
      </w:r>
      <w:r>
        <w:rPr>
          <w:rFonts w:ascii="Calibri" w:hAnsi="Calibri"/>
          <w:b/>
          <w:i w:val="0"/>
          <w:color w:val="1A1A1A"/>
          <w:sz w:val="19"/>
        </w:rPr>
        <w:t>/reviews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отзывы и средний рейтинг · </w:t>
      </w:r>
      <w:r>
        <w:rPr>
          <w:rFonts w:ascii="Calibri" w:hAnsi="Calibri"/>
          <w:b/>
          <w:i w:val="0"/>
          <w:color w:val="1A1A1A"/>
          <w:sz w:val="19"/>
        </w:rPr>
        <w:t>/search/chain</w:t>
      </w:r>
      <w:r>
        <w:rPr>
          <w:rFonts w:ascii="Calibri" w:hAnsi="Calibri"/>
          <w:b w:val="0"/>
          <w:i w:val="0"/>
          <w:color w:val="1A1A1A"/>
          <w:sz w:val="19"/>
        </w:rPr>
        <w:t>. Коды: 200, 201, 204, 400, 401, 403, 404, 409, 500; ошибка — {"error": "..."}.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Бизнес-правила. </w:t>
      </w:r>
      <w:r>
        <w:rPr>
          <w:rFonts w:ascii="Calibri" w:hAnsi="Calibri"/>
          <w:b w:val="0"/>
          <w:i w:val="0"/>
          <w:color w:val="1A1A1A"/>
          <w:sz w:val="19"/>
        </w:rPr>
        <w:t>Предложение живёт 72 часа. При доплате обязателен плательщик. Отзыв доступен только после обмена, подтверждённого обеими сторонами. Конкурирующие предложения закрываются при успешной сделке. Чат виден только участникам и закрывается вместе со сделкой. Все переходы статусов проходят через стейт-машину. Отзыв и жалоба разведены, чтобы отказ от предложения нельзя было превратить в инструмент негативных оценок.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Экраны. </w:t>
      </w:r>
      <w:r>
        <w:rPr>
          <w:rFonts w:ascii="Calibri" w:hAnsi="Calibri"/>
          <w:b w:val="0"/>
          <w:i w:val="0"/>
          <w:color w:val="1A1A1A"/>
          <w:sz w:val="19"/>
        </w:rPr>
        <w:t>Главная · вход · товар для гостя, чужой и свой · создание и редактирование товара · профиль · уведомления · мои обмены: цепочки и все обмены · страница цепочки · страница обмена.</w:t>
      </w:r>
    </w:p>
    <w:p>
      <w:pPr>
        <w:spacing w:after="70" w:before="60"/>
      </w:pPr>
      <w:r>
        <w:rPr>
          <w:rFonts w:ascii="Calibri" w:hAnsi="Calibri"/>
          <w:b/>
          <w:i w:val="0"/>
          <w:color w:val="005BBB"/>
          <w:sz w:val="19"/>
        </w:rPr>
        <w:t xml:space="preserve">Развитие. </w:t>
      </w:r>
      <w:r>
        <w:rPr>
          <w:rFonts w:ascii="Calibri" w:hAnsi="Calibri"/>
          <w:b w:val="0"/>
          <w:i w:val="0"/>
          <w:color w:val="1A1A1A"/>
          <w:sz w:val="19"/>
        </w:rPr>
        <w:t>Рейтинг по совершённым обменам с фильтрацией, обмен с доплатой, платное продвижение товара, конкурс «от карандаша до автомобиля».</w:t>
      </w:r>
    </w:p>
    <w:p>
      <w:pPr>
        <w:spacing w:after="0" w:before="80"/>
        <w:pBdr>
          <w:bottom w:val="single" w:sz="6" w:space="1" w:color="BFBFBF"/>
        </w:pBdr>
      </w:pPr>
    </w:p>
    <w:p>
      <w:pPr>
        <w:spacing w:after="0" w:before="40"/>
      </w:pPr>
      <w:r>
        <w:rPr>
          <w:rFonts w:ascii="Calibri" w:hAnsi="Calibri"/>
          <w:b/>
          <w:i w:val="0"/>
          <w:color w:val="005BBB"/>
          <w:sz w:val="16"/>
        </w:rPr>
        <w:t xml:space="preserve">Материалы. </w:t>
      </w:r>
      <w:r>
        <w:rPr>
          <w:rFonts w:ascii="Calibri" w:hAnsi="Calibri"/>
          <w:b w:val="0"/>
          <w:i w:val="0"/>
          <w:color w:val="606060"/>
          <w:sz w:val="16"/>
        </w:rPr>
        <w:t>BPMN-схемы — stormbpmn.com/app/diagram/f6b51bc2-6274-4bf1-a9ff-86fd2f76dc04 · видео — disk.yandex.ru/i/F1byByXelBNmZw · полная спецификация — Google Docs.</w:t>
      </w:r>
    </w:p>
    <w:sectPr w:rsidR="00FC693F" w:rsidRPr="0006063C" w:rsidSect="00034616">
      <w:type w:val="continuous"/>
      <w:pgSz w:w="11906" w:h="16838"/>
      <w:pgMar w:top="624" w:right="680" w:bottom="567" w:left="680" w:header="720" w:footer="720" w:gutter="0"/>
      <w:cols w:space="32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50" w:line="240" w:lineRule="auto"/>
    </w:pPr>
    <w:rPr>
      <w:rFonts w:ascii="Calibri" w:hAnsi="Calibri" w:cs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