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7A" w:rsidRPr="007E20B6" w:rsidRDefault="006F551B" w:rsidP="006F551B">
      <w:pPr>
        <w:pStyle w:val="Title"/>
        <w:jc w:val="center"/>
        <w:rPr>
          <w:lang w:val="sr-Latn-RS"/>
        </w:rPr>
      </w:pPr>
      <w:r w:rsidRPr="007E20B6">
        <w:rPr>
          <w:lang w:val="sr-Latn-RS"/>
        </w:rPr>
        <w:t>Predlog projekta iz SIAP-a</w:t>
      </w:r>
    </w:p>
    <w:p w:rsidR="006F551B" w:rsidRPr="007E20B6" w:rsidRDefault="006F551B" w:rsidP="006F551B">
      <w:pPr>
        <w:rPr>
          <w:lang w:val="sr-Latn-RS"/>
        </w:rPr>
      </w:pPr>
    </w:p>
    <w:p w:rsidR="006F551B" w:rsidRPr="007E20B6" w:rsidRDefault="006F551B" w:rsidP="006F551B">
      <w:pPr>
        <w:pStyle w:val="Heading1"/>
        <w:rPr>
          <w:lang w:val="sr-Latn-RS"/>
        </w:rPr>
      </w:pPr>
    </w:p>
    <w:p w:rsidR="006F551B" w:rsidRPr="007E20B6" w:rsidRDefault="006F551B" w:rsidP="006F551B">
      <w:pPr>
        <w:rPr>
          <w:lang w:val="sr-Latn-RS"/>
        </w:rPr>
      </w:pPr>
    </w:p>
    <w:p w:rsidR="006F551B" w:rsidRPr="007E20B6" w:rsidRDefault="006F551B" w:rsidP="006F551B">
      <w:pPr>
        <w:pStyle w:val="Heading1"/>
        <w:rPr>
          <w:lang w:val="sr-Latn-RS"/>
        </w:rPr>
      </w:pPr>
      <w:r w:rsidRPr="007E20B6">
        <w:rPr>
          <w:lang w:val="sr-Latn-RS"/>
        </w:rPr>
        <w:t>Definicija projekta</w:t>
      </w:r>
      <w:bookmarkStart w:id="0" w:name="_GoBack"/>
      <w:bookmarkEnd w:id="0"/>
    </w:p>
    <w:p w:rsidR="006F551B" w:rsidRPr="007E20B6" w:rsidRDefault="006F551B" w:rsidP="006F551B">
      <w:pPr>
        <w:rPr>
          <w:lang w:val="sr-Latn-RS"/>
        </w:rPr>
      </w:pPr>
    </w:p>
    <w:p w:rsidR="006F551B" w:rsidRPr="007E20B6" w:rsidRDefault="006F551B" w:rsidP="00A850B3">
      <w:pPr>
        <w:pStyle w:val="Heading1"/>
        <w:rPr>
          <w:lang w:val="sr-Latn-RS"/>
        </w:rPr>
      </w:pPr>
      <w:r w:rsidRPr="007E20B6">
        <w:rPr>
          <w:lang w:val="sr-Latn-RS"/>
        </w:rPr>
        <w:t>Motivacija</w:t>
      </w:r>
    </w:p>
    <w:p w:rsidR="00A850B3" w:rsidRPr="007E20B6" w:rsidRDefault="00A850B3" w:rsidP="00A850B3">
      <w:pPr>
        <w:rPr>
          <w:lang w:val="sr-Latn-RS"/>
        </w:rPr>
      </w:pP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Relevantna literature</w:t>
      </w:r>
    </w:p>
    <w:p w:rsidR="00A850B3" w:rsidRPr="007E20B6" w:rsidRDefault="00A850B3" w:rsidP="00A850B3">
      <w:pPr>
        <w:rPr>
          <w:lang w:val="sr-Latn-RS"/>
        </w:rPr>
      </w:pP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Skup podataka</w:t>
      </w:r>
    </w:p>
    <w:p w:rsidR="006A5466" w:rsidRPr="007E20B6" w:rsidRDefault="00A850B3" w:rsidP="00A850B3">
      <w:pPr>
        <w:jc w:val="both"/>
        <w:rPr>
          <w:lang w:val="sr-Latn-RS"/>
        </w:rPr>
      </w:pPr>
      <w:r w:rsidRPr="007E20B6">
        <w:rPr>
          <w:lang w:val="sr-Latn-RS"/>
        </w:rPr>
        <w:t>Za ovu temu koristili smo skup podataka prikupljen od strane Centra za kontrolu i prevenciju bolesti  Sjedinjenih Američkih Država (engl. US Centers for Disease Control and Prevention –CDC) koji od 1973. godine sprovodi nacionalno istraživanje porodičnog rasta (engl. National Survey of Family Growth</w:t>
      </w:r>
      <w:r w:rsidR="006A5466" w:rsidRPr="007E20B6">
        <w:rPr>
          <w:lang w:val="sr-Latn-RS"/>
        </w:rPr>
        <w:t xml:space="preserve">, u daljem tekstu </w:t>
      </w:r>
      <w:r w:rsidRPr="007E20B6">
        <w:rPr>
          <w:lang w:val="sr-Latn-RS"/>
        </w:rPr>
        <w:t>NSFG). Ovo istraživanje</w:t>
      </w:r>
      <w:r w:rsidR="006A5466" w:rsidRPr="007E20B6">
        <w:rPr>
          <w:lang w:val="sr-Latn-RS"/>
        </w:rPr>
        <w:t xml:space="preserve"> ima za cilj da prikupi informacije o životu u porodici, sklopljenim brakovima, razvodima, trudnoćama, upotrebi kontraceptivnih sredstava, kao i zdravlju muškaraca i žena. Rezultati ovog istraživanja se koriste u svrhe planiranja zdrastvenih usluga, edukacionih programa, kao i za statistička istraživanja porodica, prirodnog priraštaja i zdravlja. Ovo istraživanje je vrešeno u više ciklusa, gde ćemo u svrhe ovog rada koristiti podatke prikupljenje u šestom ciklusu, koji obuhvata period od januara 2002. do marta 2003. godine. Korišćeni podaci su dostupni na internet stranici ove studije: </w:t>
      </w:r>
      <w:hyperlink r:id="rId5" w:history="1">
        <w:r w:rsidR="006A5466" w:rsidRPr="007E20B6">
          <w:rPr>
            <w:rStyle w:val="Hyperlink"/>
            <w:lang w:val="sr-Latn-RS"/>
          </w:rPr>
          <w:t>http://www.cdc.gov/nchs/nsfg/nsfg_cycle6.htm</w:t>
        </w:r>
      </w:hyperlink>
      <w:r w:rsidR="006A5466" w:rsidRPr="007E20B6">
        <w:rPr>
          <w:lang w:val="sr-Latn-RS"/>
        </w:rPr>
        <w:t xml:space="preserve"> . </w:t>
      </w:r>
    </w:p>
    <w:p w:rsidR="006A5466" w:rsidRPr="007E20B6" w:rsidRDefault="006A5466" w:rsidP="00A850B3">
      <w:pPr>
        <w:jc w:val="both"/>
        <w:rPr>
          <w:lang w:val="sr-Latn-RS"/>
        </w:rPr>
      </w:pPr>
      <w:r w:rsidRPr="007E20B6">
        <w:rPr>
          <w:lang w:val="sr-Latn-RS"/>
        </w:rPr>
        <w:t xml:space="preserve">NSFG predstavlja studiju preseka, gde se beleže podacija jednog izabranog dela populacije u jednom trenutku vremena. Ciljna populacija ovog istraživanja su građani SAD-a između 15 i 44 godine starosti. U ovom istraživanju poseban akcenat je stavljen na različite grupe populacije, kao što su Latino-Amerikanci, Afro-Amerikanci i tinejdžeri, gde je broj ispitanika ovih grupa procentualno veći od njihove zastupljenosti u celokupnoj populaciji. </w:t>
      </w:r>
    </w:p>
    <w:p w:rsidR="002703F7" w:rsidRPr="007E20B6" w:rsidRDefault="002703F7" w:rsidP="00A850B3">
      <w:pPr>
        <w:jc w:val="both"/>
        <w:rPr>
          <w:lang w:val="sr-Latn-RS"/>
        </w:rPr>
      </w:pPr>
      <w:r w:rsidRPr="007E20B6">
        <w:rPr>
          <w:lang w:val="sr-Latn-RS"/>
        </w:rPr>
        <w:t xml:space="preserve">Podaci su dostupni u vidu fajlova čiji je sadržaj u ASCII formatu. Skupovi podataka su organizovani kroz parove fajlova. Prvi je „.dat“ fajl sadrži same podatke, organizovane u redove i kolone, gde svaki red predstavlja jednu pojavu, npr. jednu trudnoću, a drugi „.dct“ fajl predstavlja opis svake kolone, tip podatka, naziv kolone i opis vrednosti. Pošto fokus našeg istraživanja predstavlja analiza trudnoća i zdravlja žena, najviše ćemo koristiti skup podataka o trudnoćama, kao i skup podataka o žena čiji podaci su prikupljani. U okviru skupa podataka o trudnoćama dostupni su podaci o dužini trudnoće, ishodu, redosledu trudnoće, toku, o deci rodjenoj u ovoj trudnoći ili od iste majke, kao i još preko 200 drugih vrednosti koje su od manjeg ili većeg značaja za naše istraživanje. Podaci o ispitanicima ženskog pola </w:t>
      </w:r>
      <w:r w:rsidRPr="007E20B6">
        <w:rPr>
          <w:lang w:val="sr-Latn-RS"/>
        </w:rPr>
        <w:lastRenderedPageBreak/>
        <w:t>sadrže podatke o starosti, trenutnom nivou zdravlja, istorji bolesti, nivou obrazovanja, pripadnosti nekoj grupi i još preko 2000 drugih obeležja.</w:t>
      </w:r>
      <w:r w:rsidR="007E20B6" w:rsidRPr="007E20B6">
        <w:rPr>
          <w:lang w:val="sr-Latn-RS"/>
        </w:rPr>
        <w:t xml:space="preserve"> </w:t>
      </w:r>
    </w:p>
    <w:p w:rsidR="00A850B3" w:rsidRPr="007E20B6" w:rsidRDefault="007E20B6" w:rsidP="007E20B6">
      <w:pPr>
        <w:jc w:val="both"/>
        <w:rPr>
          <w:lang w:val="sr-Latn-RS"/>
        </w:rPr>
      </w:pPr>
      <w:r w:rsidRPr="007E20B6">
        <w:rPr>
          <w:lang w:val="sr-Latn-RS"/>
        </w:rPr>
        <w:t>Pre same analiza ovog skupa podataka, potrebno je izvrišiti transformaciju ovih podataka. Transformacija podataka je potrebna iz više razloga, pre svega radi eliminacije netačnih vrednosti i prilagođavanja mernih jednica našem, metričkom sistemu.</w:t>
      </w: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Metodologija</w:t>
      </w:r>
    </w:p>
    <w:p w:rsidR="00A850B3" w:rsidRPr="007E20B6" w:rsidRDefault="00A850B3" w:rsidP="00A850B3">
      <w:pPr>
        <w:rPr>
          <w:lang w:val="sr-Latn-RS"/>
        </w:rPr>
      </w:pP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Softver</w:t>
      </w:r>
    </w:p>
    <w:p w:rsidR="007E20B6" w:rsidRPr="007E20B6" w:rsidRDefault="007E20B6" w:rsidP="00A850B3">
      <w:pPr>
        <w:rPr>
          <w:lang w:val="sr-Latn-RS"/>
        </w:rPr>
      </w:pPr>
      <w:r w:rsidRPr="007E20B6">
        <w:rPr>
          <w:lang w:val="sr-Latn-RS"/>
        </w:rPr>
        <w:t xml:space="preserve">Za izradu projekta koristiće se programski jezik Python, kao i bibloteke podesne za statističku analizu podataka. Biblioteka “Pandas” za prikazivanje i analizu podataka, “Numpy” za osnovne numeričke operacije, “SciPy” u svrhe naprednih izračunavanja uključujući i statistiku. “StatsModels” za regresiju i druge statističke analize, kao i “matplotlib” za vizualizaciju podataka. </w:t>
      </w:r>
    </w:p>
    <w:p w:rsidR="00A850B3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Metod evauliacije</w:t>
      </w:r>
    </w:p>
    <w:p w:rsidR="006118BB" w:rsidRPr="006118BB" w:rsidRDefault="006118BB" w:rsidP="006118BB">
      <w:pPr>
        <w:rPr>
          <w:lang w:val="sr-Latn-RS"/>
        </w:rPr>
      </w:pPr>
      <w:r>
        <w:rPr>
          <w:lang w:val="sr-Latn-RS"/>
        </w:rPr>
        <w:t>Kako bismo evaluirali rezultate naše analize, vršićemo analizu na test skupu podatka, za koji su već rezultati već poznati i uporediti ih sa dobijenim rezultatima.</w:t>
      </w:r>
    </w:p>
    <w:p w:rsidR="00A850B3" w:rsidRPr="007E20B6" w:rsidRDefault="00A850B3" w:rsidP="00A850B3">
      <w:pPr>
        <w:rPr>
          <w:lang w:val="sr-Latn-RS"/>
        </w:rPr>
      </w:pPr>
    </w:p>
    <w:p w:rsidR="00A850B3" w:rsidRPr="007E20B6" w:rsidRDefault="00A850B3" w:rsidP="00A850B3">
      <w:pPr>
        <w:pStyle w:val="Heading1"/>
        <w:rPr>
          <w:lang w:val="sr-Latn-RS"/>
        </w:rPr>
      </w:pPr>
      <w:r w:rsidRPr="007E20B6">
        <w:rPr>
          <w:lang w:val="sr-Latn-RS"/>
        </w:rPr>
        <w:t>Plan</w:t>
      </w:r>
    </w:p>
    <w:p w:rsidR="007E20B6" w:rsidRPr="007E20B6" w:rsidRDefault="007E20B6" w:rsidP="007E20B6">
      <w:pPr>
        <w:rPr>
          <w:lang w:val="sr-Latn-RS"/>
        </w:rPr>
      </w:pPr>
      <w:r w:rsidRPr="007E20B6">
        <w:rPr>
          <w:lang w:val="sr-Latn-RS"/>
        </w:rPr>
        <w:t xml:space="preserve">Plan rada na ovom projektu obuhvata sledeće bitne tačke (milestones): 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Prikupljanje podatka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Transformacija podataka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Analiza podataka upotrebom naprednih statističkih i regresivnih tehnika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Evaluacija rezultata analize</w:t>
      </w:r>
    </w:p>
    <w:p w:rsidR="007E20B6" w:rsidRPr="007E20B6" w:rsidRDefault="007E20B6" w:rsidP="007E20B6">
      <w:pPr>
        <w:pStyle w:val="ListParagraph"/>
        <w:numPr>
          <w:ilvl w:val="0"/>
          <w:numId w:val="1"/>
        </w:numPr>
        <w:rPr>
          <w:lang w:val="sr-Latn-RS"/>
        </w:rPr>
      </w:pPr>
      <w:r w:rsidRPr="007E20B6">
        <w:rPr>
          <w:lang w:val="sr-Latn-RS"/>
        </w:rPr>
        <w:t>Vizuelizacija dobijenih rezultata</w:t>
      </w:r>
    </w:p>
    <w:p w:rsidR="007E20B6" w:rsidRPr="007E20B6" w:rsidRDefault="007E20B6" w:rsidP="007E20B6">
      <w:pPr>
        <w:pStyle w:val="Heading1"/>
        <w:rPr>
          <w:lang w:val="sr-Latn-RS"/>
        </w:rPr>
      </w:pPr>
      <w:r w:rsidRPr="007E20B6">
        <w:rPr>
          <w:lang w:val="sr-Latn-RS"/>
        </w:rPr>
        <w:t>Tim</w:t>
      </w:r>
    </w:p>
    <w:p w:rsidR="007E20B6" w:rsidRPr="007E20B6" w:rsidRDefault="007E20B6" w:rsidP="007E20B6">
      <w:pPr>
        <w:rPr>
          <w:lang w:val="sr-Latn-RS"/>
        </w:rPr>
      </w:pPr>
      <w:r w:rsidRPr="007E20B6">
        <w:rPr>
          <w:lang w:val="sr-Latn-RS"/>
        </w:rPr>
        <w:t>Tim čine Jelena Ilić  i Gavrilo Drljača (E2 58/2012).</w:t>
      </w:r>
    </w:p>
    <w:sectPr w:rsidR="007E20B6" w:rsidRPr="007E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E64"/>
    <w:multiLevelType w:val="hybridMultilevel"/>
    <w:tmpl w:val="A072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1B"/>
    <w:rsid w:val="000C417A"/>
    <w:rsid w:val="002703F7"/>
    <w:rsid w:val="006118BB"/>
    <w:rsid w:val="006A5466"/>
    <w:rsid w:val="006F551B"/>
    <w:rsid w:val="007E20B6"/>
    <w:rsid w:val="00A850B3"/>
    <w:rsid w:val="00C7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9EE2"/>
  <w15:chartTrackingRefBased/>
  <w15:docId w15:val="{C46A1EC4-8A31-4745-B260-1088AC2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54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dc.gov/nchs/nsfg/nsfg_cycle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 Drljaca</dc:creator>
  <cp:keywords/>
  <dc:description/>
  <cp:lastModifiedBy>Gavrilo Drljaca</cp:lastModifiedBy>
  <cp:revision>3</cp:revision>
  <dcterms:created xsi:type="dcterms:W3CDTF">2016-12-02T18:53:00Z</dcterms:created>
  <dcterms:modified xsi:type="dcterms:W3CDTF">2016-12-03T18:45:00Z</dcterms:modified>
</cp:coreProperties>
</file>