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00B08B24" w14:textId="28B1D073" w:rsidR="004E0A31" w:rsidRPr="00931232" w:rsidRDefault="00931232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="00420D97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.05.2022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5E3261BF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420D9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  <w:p w14:paraId="2506A2FC" w14:textId="1412ADB4" w:rsidR="00870163" w:rsidRDefault="00C27D1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5EFA">
              <w:rPr>
                <w:rFonts w:ascii="Times New Roman" w:hAnsi="Times New Roman" w:cs="Times New Roman"/>
                <w:sz w:val="24"/>
                <w:szCs w:val="24"/>
              </w:rPr>
              <w:t>Сопровождение программного продукта.</w:t>
            </w:r>
          </w:p>
          <w:p w14:paraId="7FC32AB5" w14:textId="297F7383" w:rsidR="00C27D13" w:rsidRDefault="005F14FE" w:rsidP="00F875E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C27D13">
              <w:t xml:space="preserve"> </w:t>
            </w:r>
            <w:r w:rsidR="00420D97" w:rsidRPr="0036541E">
              <w:rPr>
                <w:rFonts w:ascii="Times New Roman" w:hAnsi="Times New Roman"/>
                <w:sz w:val="24"/>
                <w:szCs w:val="24"/>
              </w:rPr>
              <w:t>Выявление, оценка и формализация изменения требований к программному продукту.</w:t>
            </w:r>
          </w:p>
          <w:p w14:paraId="7F7ACDFF" w14:textId="3051FA51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20D9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20D97" w:rsidRPr="0036541E">
              <w:rPr>
                <w:rFonts w:ascii="Times New Roman" w:hAnsi="Times New Roman" w:cs="Times New Roman"/>
                <w:sz w:val="24"/>
                <w:szCs w:val="24"/>
              </w:rPr>
              <w:t xml:space="preserve">зучить методы проведения верификации и валидации программных продуктов, </w:t>
            </w:r>
            <w:r w:rsidR="00420D97">
              <w:rPr>
                <w:rFonts w:ascii="Times New Roman" w:hAnsi="Times New Roman" w:cs="Times New Roman"/>
                <w:sz w:val="24"/>
                <w:szCs w:val="24"/>
              </w:rPr>
              <w:t xml:space="preserve">научиться </w:t>
            </w:r>
            <w:r w:rsidR="00420D97" w:rsidRPr="0036541E">
              <w:rPr>
                <w:rFonts w:ascii="Times New Roman" w:hAnsi="Times New Roman" w:cs="Times New Roman"/>
                <w:sz w:val="24"/>
                <w:szCs w:val="24"/>
              </w:rPr>
              <w:t xml:space="preserve">выявлять необходимые для изменения требования, </w:t>
            </w:r>
            <w:r w:rsidR="00420D97">
              <w:rPr>
                <w:rFonts w:ascii="Times New Roman" w:hAnsi="Times New Roman" w:cs="Times New Roman"/>
                <w:sz w:val="24"/>
                <w:szCs w:val="24"/>
              </w:rPr>
              <w:t>определять</w:t>
            </w:r>
            <w:r w:rsidR="00420D97" w:rsidRPr="0036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D97">
              <w:rPr>
                <w:rFonts w:ascii="Times New Roman" w:hAnsi="Times New Roman" w:cs="Times New Roman"/>
                <w:sz w:val="24"/>
                <w:szCs w:val="24"/>
              </w:rPr>
              <w:t>необходимы</w:t>
            </w:r>
            <w:r w:rsidR="00420D97" w:rsidRPr="0036541E">
              <w:rPr>
                <w:rFonts w:ascii="Times New Roman" w:hAnsi="Times New Roman" w:cs="Times New Roman"/>
                <w:sz w:val="24"/>
                <w:szCs w:val="24"/>
              </w:rPr>
              <w:t>е изменения.</w:t>
            </w:r>
          </w:p>
          <w:p w14:paraId="04D1ADD7" w14:textId="363FC691" w:rsidR="004E0A31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41295125" w14:textId="395D1D76" w:rsidR="00C27D13" w:rsidRDefault="00420D97" w:rsidP="00420D97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420D97">
              <w:t>Изучи</w:t>
            </w:r>
            <w:r>
              <w:t>л</w:t>
            </w:r>
            <w:r w:rsidRPr="00420D97">
              <w:t xml:space="preserve"> статью «Верификация и валидация», законспектиро</w:t>
            </w:r>
            <w:r>
              <w:t>вал</w:t>
            </w:r>
            <w:r w:rsidRPr="00420D97">
              <w:t xml:space="preserve">. </w:t>
            </w:r>
          </w:p>
          <w:p w14:paraId="44401D2C" w14:textId="1EC647C5" w:rsidR="00420D97" w:rsidRDefault="00420D97" w:rsidP="00420D97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420D97">
              <w:t>Термин "верификация" в русскоязычной литературе обычно переводят, как "проверка". Термин "валидация" - как "проверка правильности", "аттестация", "утверждение".</w:t>
            </w:r>
          </w:p>
          <w:p w14:paraId="37BC07F0" w14:textId="00FE60D8" w:rsidR="00420D97" w:rsidRDefault="00420D97" w:rsidP="00420D97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420D97">
              <w:t xml:space="preserve">Согласно стандарту IЕЕЕ </w:t>
            </w:r>
            <w:proofErr w:type="gramStart"/>
            <w:r w:rsidRPr="00420D97">
              <w:t>1012-1986</w:t>
            </w:r>
            <w:proofErr w:type="gramEnd"/>
            <w:r w:rsidRPr="00420D97">
              <w:t xml:space="preserve">, верификация представляет собой процесс оценивания системы или компонента с целью определить, удовлетворяют ли результаты некой фазы условиям, наложенным в начале данной фазы. Валидация в этом же стандарте определяется, как процесс оценивания системы или компонента </w:t>
            </w:r>
            <w:proofErr w:type="gramStart"/>
            <w:r w:rsidRPr="00420D97">
              <w:t>во</w:t>
            </w:r>
            <w:r w:rsidR="007068F0">
              <w:t xml:space="preserve"> </w:t>
            </w:r>
            <w:r w:rsidRPr="00420D97">
              <w:t>время</w:t>
            </w:r>
            <w:proofErr w:type="gramEnd"/>
            <w:r w:rsidRPr="00420D97">
              <w:t xml:space="preserve"> или по окончании процесса разработки с целью определить, удовлетворяет ли она указанным требованиям.</w:t>
            </w:r>
          </w:p>
          <w:p w14:paraId="0ED601C1" w14:textId="3B5112C0" w:rsidR="00420D97" w:rsidRDefault="00420D97" w:rsidP="00420D97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420D97">
              <w:t xml:space="preserve">Некоторые стандарты, например SWEBOK, IEEE </w:t>
            </w:r>
            <w:proofErr w:type="gramStart"/>
            <w:r w:rsidRPr="00420D97">
              <w:t>1059-93</w:t>
            </w:r>
            <w:proofErr w:type="gramEnd"/>
            <w:r w:rsidRPr="00420D97">
              <w:t xml:space="preserve"> "IEEE Guide </w:t>
            </w:r>
            <w:proofErr w:type="spellStart"/>
            <w:r w:rsidRPr="00420D97">
              <w:t>for</w:t>
            </w:r>
            <w:proofErr w:type="spellEnd"/>
            <w:r w:rsidRPr="00420D97">
              <w:t xml:space="preserve"> Software </w:t>
            </w:r>
            <w:proofErr w:type="spellStart"/>
            <w:r w:rsidRPr="00420D97">
              <w:t>Verification</w:t>
            </w:r>
            <w:proofErr w:type="spellEnd"/>
            <w:r w:rsidRPr="00420D97">
              <w:t xml:space="preserve"> </w:t>
            </w:r>
            <w:proofErr w:type="spellStart"/>
            <w:r w:rsidRPr="00420D97">
              <w:t>and</w:t>
            </w:r>
            <w:proofErr w:type="spellEnd"/>
            <w:r w:rsidRPr="00420D97">
              <w:t xml:space="preserve"> </w:t>
            </w:r>
            <w:proofErr w:type="spellStart"/>
            <w:r w:rsidRPr="00420D97">
              <w:t>Validation</w:t>
            </w:r>
            <w:proofErr w:type="spellEnd"/>
            <w:r w:rsidRPr="00420D97">
              <w:t xml:space="preserve"> </w:t>
            </w:r>
            <w:proofErr w:type="spellStart"/>
            <w:r w:rsidRPr="00420D97">
              <w:t>Plans</w:t>
            </w:r>
            <w:proofErr w:type="spellEnd"/>
            <w:r w:rsidRPr="00420D97">
              <w:t>", вводят для этих двух процессов обобщающее понятие V&amp;V. Согласно IEEE 1059-93, верификация и валидация программного обеспечения - упорядоченный подход в оценке программных продуктов, применяемый на протяжении всего жизненного цикла. Усилия, прилагаемые в рамках работ по верификации и валидации, направлены на обеспечение качества как неотъемлемой характеристики программного обеспечения и удовлетворение пользовательских требований.</w:t>
            </w:r>
          </w:p>
          <w:p w14:paraId="050EE93F" w14:textId="0AD242CF" w:rsidR="00420D97" w:rsidRDefault="00420D97" w:rsidP="00420D97">
            <w:pPr>
              <w:pStyle w:val="a9"/>
              <w:spacing w:before="0" w:beforeAutospacing="0" w:after="0" w:afterAutospacing="0"/>
              <w:ind w:firstLine="709"/>
              <w:jc w:val="both"/>
              <w:rPr>
                <w:color w:val="000000"/>
              </w:rPr>
            </w:pPr>
            <w:r w:rsidRPr="002E167B">
              <w:rPr>
                <w:color w:val="000000"/>
              </w:rPr>
              <w:t>В ряду проблем и недостатков требований двусмысленность, является, пожалуй, наиболее критичным фактором риска проекта, закладываемого в фазе формирования требований. Двусмысленность (несоответствие свойству ясности, определенности) закладывает под проект "бомбу замедленного действия".</w:t>
            </w:r>
          </w:p>
          <w:p w14:paraId="3F59A44A" w14:textId="3235F9B4" w:rsidR="00420D97" w:rsidRDefault="00420D97" w:rsidP="00420D97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420D97">
              <w:t xml:space="preserve">Тем самым, если не заложить средства на проверку требований на предмет двусмысленности в момент их формирования - существует риск непринятия готовой системы в момент приемо-сдаточных испытаний, </w:t>
            </w:r>
            <w:proofErr w:type="gramStart"/>
            <w:r w:rsidRPr="00420D97">
              <w:t>т.к.</w:t>
            </w:r>
            <w:proofErr w:type="gramEnd"/>
            <w:r w:rsidRPr="00420D97">
              <w:t xml:space="preserve"> каждая из сторон будет придерживаться своей версии интерпретации требований, что ведет к убыткам, судебным процессам и т.п. и тому есть масса примеров.</w:t>
            </w:r>
          </w:p>
          <w:p w14:paraId="5BB94F7F" w14:textId="5C23E8AB" w:rsidR="00341AC9" w:rsidRDefault="00341AC9" w:rsidP="00420D97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341AC9">
              <w:t xml:space="preserve">Чтобы не откладывать столь важный вопрос до момента приемки системы, крайне важно, наряду с формированием требований, вовлечь Заказчика на ранних стадиях создания продукта в процесс формирования критериев приемлемости. </w:t>
            </w:r>
            <w:r w:rsidRPr="00341AC9">
              <w:lastRenderedPageBreak/>
              <w:t>Критерии приемлемости должны отразить точку зрения Заказчика на то, что он считает правильной системой.</w:t>
            </w:r>
          </w:p>
          <w:p w14:paraId="4A2B5E9F" w14:textId="37F4A804" w:rsidR="00341AC9" w:rsidRDefault="00341AC9" w:rsidP="00420D97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341AC9">
              <w:t>Делегирование разработки тестов на приемлемость пользователям - эффективная стратегия разработки требований. Это позволяет уже на этапе сбора информации перейти от формулировки вопроса с "Что вам нужно делать с помощью системы?" к "Как вы делаете вывод о том, что система удовлетворяет вашим потребностям?". Если клиент не может описать, как он оценит, что конкретное требование удовлетворено системой, значит, требование сформулировано недостаточно ясно.</w:t>
            </w:r>
          </w:p>
          <w:p w14:paraId="3FDE6962" w14:textId="7D7383BD" w:rsidR="00341AC9" w:rsidRDefault="00341AC9" w:rsidP="00420D97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341AC9">
              <w:t>Раннее формирование тестов для проверки приемлемости позволяет обнаружить дефекты в требованиях.</w:t>
            </w:r>
          </w:p>
          <w:p w14:paraId="5391EFEE" w14:textId="52CC843B" w:rsidR="00341AC9" w:rsidRDefault="00341AC9" w:rsidP="00420D97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341AC9">
              <w:t>Проверка приемлемости базируется на ключевых (существенных) вариантах использования. При этом следует абстрагироваться от альтернативных сценариев и исключений и сосредоточить внимание на основном потоке событий. Необходимо учесть также и нефункциональные требования, такие, как производительность, легкость и простота использования.</w:t>
            </w:r>
          </w:p>
          <w:p w14:paraId="373F2068" w14:textId="5C2BB0C1" w:rsidR="00420D97" w:rsidRPr="007068F0" w:rsidRDefault="00420D97" w:rsidP="00341AC9">
            <w:pPr>
              <w:pStyle w:val="a9"/>
              <w:spacing w:before="0" w:beforeAutospacing="0" w:after="0" w:afterAutospacing="0"/>
              <w:jc w:val="both"/>
            </w:pPr>
          </w:p>
          <w:p w14:paraId="6B777831" w14:textId="48B25974" w:rsidR="00C27D13" w:rsidRDefault="00C27D13" w:rsidP="00C27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  <w:p w14:paraId="350AF6FB" w14:textId="0E28C7D2" w:rsidR="00C27D13" w:rsidRDefault="00420D97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36541E">
              <w:t>Выполни</w:t>
            </w:r>
            <w:r>
              <w:t>л</w:t>
            </w:r>
            <w:r w:rsidRPr="0036541E">
              <w:t xml:space="preserve"> верификацию разработанного программного средства.</w:t>
            </w:r>
          </w:p>
          <w:p w14:paraId="4D86738B" w14:textId="297C190E" w:rsidR="007068F0" w:rsidRDefault="007068F0" w:rsidP="007068F0">
            <w:pPr>
              <w:pStyle w:val="a9"/>
              <w:numPr>
                <w:ilvl w:val="0"/>
                <w:numId w:val="28"/>
              </w:numPr>
              <w:spacing w:before="0" w:beforeAutospacing="0" w:after="0" w:afterAutospacing="0"/>
              <w:jc w:val="both"/>
            </w:pPr>
            <w:r>
              <w:t>Разработан понятный и адаптивный сайт для удобства пользования сайтом.</w:t>
            </w:r>
          </w:p>
          <w:p w14:paraId="18D9FB6A" w14:textId="25D49E1B" w:rsidR="007068F0" w:rsidRDefault="007068F0" w:rsidP="007068F0">
            <w:pPr>
              <w:pStyle w:val="a9"/>
              <w:numPr>
                <w:ilvl w:val="0"/>
                <w:numId w:val="28"/>
              </w:numPr>
              <w:spacing w:before="0" w:beforeAutospacing="0" w:after="0" w:afterAutospacing="0"/>
              <w:jc w:val="both"/>
            </w:pPr>
            <w:r>
              <w:t>Реализованы плавные переходы между страницами.</w:t>
            </w:r>
          </w:p>
          <w:p w14:paraId="17E076DF" w14:textId="72B6D8E6" w:rsidR="007068F0" w:rsidRDefault="007068F0" w:rsidP="007068F0">
            <w:pPr>
              <w:pStyle w:val="a9"/>
              <w:numPr>
                <w:ilvl w:val="0"/>
                <w:numId w:val="28"/>
              </w:numPr>
              <w:spacing w:before="0" w:beforeAutospacing="0" w:after="0" w:afterAutospacing="0"/>
              <w:jc w:val="both"/>
            </w:pPr>
            <w:r>
              <w:t>Реализованы при наведении изменения карточек.</w:t>
            </w:r>
          </w:p>
          <w:p w14:paraId="6BABF72C" w14:textId="3460F714" w:rsidR="007068F0" w:rsidRDefault="007068F0" w:rsidP="007068F0">
            <w:pPr>
              <w:pStyle w:val="a9"/>
              <w:numPr>
                <w:ilvl w:val="0"/>
                <w:numId w:val="28"/>
              </w:numPr>
              <w:spacing w:before="0" w:beforeAutospacing="0" w:after="0" w:afterAutospacing="0"/>
              <w:jc w:val="both"/>
            </w:pPr>
            <w:r>
              <w:t>Создана панель администратора.</w:t>
            </w:r>
          </w:p>
          <w:p w14:paraId="06F388B8" w14:textId="0277C0F3" w:rsidR="007068F0" w:rsidRDefault="007068F0" w:rsidP="007068F0">
            <w:pPr>
              <w:pStyle w:val="a9"/>
              <w:numPr>
                <w:ilvl w:val="0"/>
                <w:numId w:val="28"/>
              </w:numPr>
              <w:spacing w:before="0" w:beforeAutospacing="0" w:after="0" w:afterAutospacing="0"/>
              <w:jc w:val="both"/>
            </w:pPr>
            <w:r>
              <w:t>В веб-приложении представлена информация про экскурсионно-развлекательные объекты города Минска.</w:t>
            </w:r>
          </w:p>
          <w:p w14:paraId="24BDDD49" w14:textId="77777777" w:rsidR="007068F0" w:rsidRDefault="007068F0" w:rsidP="007068F0">
            <w:pPr>
              <w:pStyle w:val="a9"/>
              <w:spacing w:before="0" w:beforeAutospacing="0" w:after="0" w:afterAutospacing="0"/>
              <w:ind w:left="720"/>
              <w:jc w:val="both"/>
            </w:pPr>
          </w:p>
          <w:p w14:paraId="0077EC59" w14:textId="3E68F0B3" w:rsidR="00C27D13" w:rsidRDefault="00C27D13" w:rsidP="00C27D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370ECD5B" w14:textId="2068718F" w:rsidR="002501FD" w:rsidRDefault="00420D97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  <w:r w:rsidRPr="0036541E">
              <w:t>Опреде</w:t>
            </w:r>
            <w:r>
              <w:t>лил</w:t>
            </w:r>
            <w:r w:rsidRPr="0036541E">
              <w:t xml:space="preserve"> перспективу развития разработанного программного средства, проанализиров</w:t>
            </w:r>
            <w:r>
              <w:t>ал</w:t>
            </w:r>
            <w:r w:rsidRPr="0036541E">
              <w:t xml:space="preserve"> требования к ПО в ТЗ, выяви</w:t>
            </w:r>
            <w:r>
              <w:t>л</w:t>
            </w:r>
            <w:r w:rsidRPr="0036541E">
              <w:t xml:space="preserve"> какие требования требуют изменения/дополнения в соответствии с определенной перспективой развития</w:t>
            </w:r>
            <w:r w:rsidR="00BF0356">
              <w:t>.</w:t>
            </w:r>
          </w:p>
          <w:p w14:paraId="3A3377D2" w14:textId="6F05E70F" w:rsidR="00BF0356" w:rsidRDefault="00BF0356" w:rsidP="00BF0356">
            <w:pPr>
              <w:pStyle w:val="a9"/>
              <w:spacing w:before="0" w:beforeAutospacing="0" w:after="0" w:afterAutospacing="0"/>
              <w:ind w:firstLine="567"/>
              <w:jc w:val="both"/>
            </w:pPr>
            <w:r>
              <w:t>Работа над проектом планируется продолжаться и развиваться, в перспективах проекта сделать:</w:t>
            </w:r>
          </w:p>
          <w:p w14:paraId="507E1346" w14:textId="25350BE2" w:rsidR="00BF0356" w:rsidRDefault="00BF0356" w:rsidP="00BF0356">
            <w:pPr>
              <w:pStyle w:val="a9"/>
              <w:numPr>
                <w:ilvl w:val="0"/>
                <w:numId w:val="30"/>
              </w:numPr>
              <w:spacing w:before="0" w:beforeAutospacing="0" w:after="0" w:afterAutospacing="0"/>
              <w:jc w:val="both"/>
            </w:pPr>
            <w:r>
              <w:t>Подключение кабинета администратора с целью ускорения процесса добавления, редактирования, удаления информации на сайте.</w:t>
            </w:r>
          </w:p>
          <w:p w14:paraId="7F15A2EE" w14:textId="7BB517C6" w:rsidR="00BF0356" w:rsidRDefault="00BF0356" w:rsidP="00BF0356">
            <w:pPr>
              <w:pStyle w:val="a9"/>
              <w:numPr>
                <w:ilvl w:val="0"/>
                <w:numId w:val="30"/>
              </w:numPr>
              <w:spacing w:before="0" w:beforeAutospacing="0" w:after="0" w:afterAutospacing="0"/>
              <w:jc w:val="both"/>
            </w:pPr>
            <w:r>
              <w:t>Добавить функциональность регистрации и авторизации пользователей на сайте</w:t>
            </w:r>
            <w:r w:rsidR="00172406">
              <w:t>, добавления отзывов на сайте</w:t>
            </w:r>
          </w:p>
          <w:p w14:paraId="16E10036" w14:textId="77777777" w:rsidR="00172406" w:rsidRDefault="00172406" w:rsidP="00172406">
            <w:pPr>
              <w:pStyle w:val="a9"/>
              <w:numPr>
                <w:ilvl w:val="0"/>
                <w:numId w:val="30"/>
              </w:numPr>
              <w:spacing w:before="0" w:beforeAutospacing="0" w:after="0" w:afterAutospacing="0"/>
              <w:jc w:val="both"/>
            </w:pPr>
            <w:r>
              <w:t>Н</w:t>
            </w:r>
            <w:r w:rsidR="00BF0356">
              <w:t xml:space="preserve">аписать отдельно приложения для парсинга сайтов </w:t>
            </w:r>
            <w:r>
              <w:t xml:space="preserve">музеев, театров и других объектов города Минска </w:t>
            </w:r>
            <w:r w:rsidR="00BF0356">
              <w:t>с целью автоматизации поиска актуальной информации</w:t>
            </w:r>
            <w:r>
              <w:t>.</w:t>
            </w:r>
          </w:p>
          <w:p w14:paraId="0C89515C" w14:textId="6EC5216C" w:rsidR="00BF0356" w:rsidRDefault="00172406" w:rsidP="00172406">
            <w:pPr>
              <w:pStyle w:val="a9"/>
              <w:numPr>
                <w:ilvl w:val="0"/>
                <w:numId w:val="30"/>
              </w:numPr>
              <w:spacing w:before="0" w:beforeAutospacing="0" w:after="0" w:afterAutospacing="0"/>
              <w:jc w:val="both"/>
            </w:pPr>
            <w:r>
              <w:t xml:space="preserve">На </w:t>
            </w:r>
            <w:r w:rsidR="00BF0356">
              <w:t>данный момент проанализирован</w:t>
            </w:r>
            <w:r>
              <w:t>а</w:t>
            </w:r>
            <w:r w:rsidR="00BF0356">
              <w:t xml:space="preserve"> информация по </w:t>
            </w:r>
            <w:r>
              <w:t>театрам, музеям, паркам, торго</w:t>
            </w:r>
            <w:r w:rsidR="004F0C84">
              <w:t>во</w:t>
            </w:r>
            <w:r>
              <w:t>-развлекательным центрам</w:t>
            </w:r>
            <w:r w:rsidR="004F0C84">
              <w:t>. В планах</w:t>
            </w:r>
            <w:r w:rsidR="00BF0356">
              <w:t xml:space="preserve"> провести детальный анализ по остальным </w:t>
            </w:r>
            <w:r w:rsidR="004F0C84">
              <w:t>объектам</w:t>
            </w:r>
            <w:r w:rsidR="00BF0356">
              <w:t xml:space="preserve"> </w:t>
            </w:r>
            <w:r w:rsidR="004F0C84">
              <w:t>г. Минска.</w:t>
            </w:r>
          </w:p>
          <w:p w14:paraId="29EB7893" w14:textId="33CF697E" w:rsidR="00BF0356" w:rsidRPr="00931232" w:rsidRDefault="00BF0356" w:rsidP="00C27D13">
            <w:pPr>
              <w:pStyle w:val="a9"/>
              <w:spacing w:before="0" w:beforeAutospacing="0" w:after="0" w:afterAutospacing="0"/>
              <w:ind w:firstLine="567"/>
              <w:jc w:val="both"/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931232">
      <w:footerReference w:type="default" r:id="rId7"/>
      <w:pgSz w:w="11906" w:h="16838"/>
      <w:pgMar w:top="1134" w:right="850" w:bottom="1134" w:left="1701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77F3" w14:textId="77777777" w:rsidR="00EB7AE8" w:rsidRDefault="00EB7AE8" w:rsidP="0001341D">
      <w:pPr>
        <w:spacing w:after="0" w:line="240" w:lineRule="auto"/>
      </w:pPr>
      <w:r>
        <w:separator/>
      </w:r>
    </w:p>
  </w:endnote>
  <w:endnote w:type="continuationSeparator" w:id="0">
    <w:p w14:paraId="4CAC492B" w14:textId="77777777" w:rsidR="00EB7AE8" w:rsidRDefault="00EB7AE8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B555" w14:textId="77777777" w:rsidR="00EB7AE8" w:rsidRDefault="00EB7AE8" w:rsidP="0001341D">
      <w:pPr>
        <w:spacing w:after="0" w:line="240" w:lineRule="auto"/>
      </w:pPr>
      <w:r>
        <w:separator/>
      </w:r>
    </w:p>
  </w:footnote>
  <w:footnote w:type="continuationSeparator" w:id="0">
    <w:p w14:paraId="1908D308" w14:textId="77777777" w:rsidR="00EB7AE8" w:rsidRDefault="00EB7AE8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3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8E3E6F"/>
    <w:multiLevelType w:val="hybridMultilevel"/>
    <w:tmpl w:val="D8C21CA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2FC00593"/>
    <w:multiLevelType w:val="hybridMultilevel"/>
    <w:tmpl w:val="F0883750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30244D"/>
    <w:multiLevelType w:val="hybridMultilevel"/>
    <w:tmpl w:val="AAD8A47E"/>
    <w:lvl w:ilvl="0" w:tplc="73A4D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A00139"/>
    <w:multiLevelType w:val="hybridMultilevel"/>
    <w:tmpl w:val="3FD2E3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B0399A"/>
    <w:multiLevelType w:val="hybridMultilevel"/>
    <w:tmpl w:val="2F6E149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4"/>
  </w:num>
  <w:num w:numId="2" w16cid:durableId="934823615">
    <w:abstractNumId w:val="0"/>
  </w:num>
  <w:num w:numId="3" w16cid:durableId="322125219">
    <w:abstractNumId w:val="25"/>
  </w:num>
  <w:num w:numId="4" w16cid:durableId="1724716398">
    <w:abstractNumId w:val="18"/>
  </w:num>
  <w:num w:numId="5" w16cid:durableId="1093088323">
    <w:abstractNumId w:val="7"/>
  </w:num>
  <w:num w:numId="6" w16cid:durableId="786001171">
    <w:abstractNumId w:val="15"/>
  </w:num>
  <w:num w:numId="7" w16cid:durableId="26151912">
    <w:abstractNumId w:val="27"/>
  </w:num>
  <w:num w:numId="8" w16cid:durableId="746659295">
    <w:abstractNumId w:val="13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6"/>
  </w:num>
  <w:num w:numId="12" w16cid:durableId="2002387861">
    <w:abstractNumId w:val="2"/>
  </w:num>
  <w:num w:numId="13" w16cid:durableId="559290251">
    <w:abstractNumId w:val="24"/>
  </w:num>
  <w:num w:numId="14" w16cid:durableId="564726491">
    <w:abstractNumId w:val="8"/>
  </w:num>
  <w:num w:numId="15" w16cid:durableId="1101339838">
    <w:abstractNumId w:val="22"/>
  </w:num>
  <w:num w:numId="16" w16cid:durableId="384136423">
    <w:abstractNumId w:val="3"/>
  </w:num>
  <w:num w:numId="17" w16cid:durableId="1662198550">
    <w:abstractNumId w:val="20"/>
  </w:num>
  <w:num w:numId="18" w16cid:durableId="599337874">
    <w:abstractNumId w:val="11"/>
  </w:num>
  <w:num w:numId="19" w16cid:durableId="1404835241">
    <w:abstractNumId w:val="29"/>
  </w:num>
  <w:num w:numId="20" w16cid:durableId="678119012">
    <w:abstractNumId w:val="21"/>
  </w:num>
  <w:num w:numId="21" w16cid:durableId="850031114">
    <w:abstractNumId w:val="17"/>
  </w:num>
  <w:num w:numId="22" w16cid:durableId="809054826">
    <w:abstractNumId w:val="4"/>
  </w:num>
  <w:num w:numId="23" w16cid:durableId="397830373">
    <w:abstractNumId w:val="23"/>
  </w:num>
  <w:num w:numId="24" w16cid:durableId="63334861">
    <w:abstractNumId w:val="6"/>
  </w:num>
  <w:num w:numId="25" w16cid:durableId="815950014">
    <w:abstractNumId w:val="1"/>
  </w:num>
  <w:num w:numId="26" w16cid:durableId="1247615499">
    <w:abstractNumId w:val="10"/>
  </w:num>
  <w:num w:numId="27" w16cid:durableId="1493369329">
    <w:abstractNumId w:val="12"/>
  </w:num>
  <w:num w:numId="28" w16cid:durableId="178856683">
    <w:abstractNumId w:val="19"/>
  </w:num>
  <w:num w:numId="29" w16cid:durableId="1396583989">
    <w:abstractNumId w:val="28"/>
  </w:num>
  <w:num w:numId="30" w16cid:durableId="13362310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952D1"/>
    <w:rsid w:val="000C48C5"/>
    <w:rsid w:val="000E36A2"/>
    <w:rsid w:val="00102FEF"/>
    <w:rsid w:val="001222CC"/>
    <w:rsid w:val="001424F5"/>
    <w:rsid w:val="00144C2E"/>
    <w:rsid w:val="001469EF"/>
    <w:rsid w:val="00172406"/>
    <w:rsid w:val="00191FA2"/>
    <w:rsid w:val="001A65A2"/>
    <w:rsid w:val="001C4A18"/>
    <w:rsid w:val="001F6063"/>
    <w:rsid w:val="00216213"/>
    <w:rsid w:val="00220FF6"/>
    <w:rsid w:val="00242BBD"/>
    <w:rsid w:val="002501FD"/>
    <w:rsid w:val="0026308E"/>
    <w:rsid w:val="002710F9"/>
    <w:rsid w:val="002959BA"/>
    <w:rsid w:val="00296AAF"/>
    <w:rsid w:val="002A30A0"/>
    <w:rsid w:val="002A471C"/>
    <w:rsid w:val="002A6D8E"/>
    <w:rsid w:val="002D1A30"/>
    <w:rsid w:val="002E0089"/>
    <w:rsid w:val="002E6FDA"/>
    <w:rsid w:val="00341AC9"/>
    <w:rsid w:val="00352D23"/>
    <w:rsid w:val="00362C34"/>
    <w:rsid w:val="00383741"/>
    <w:rsid w:val="003A0B06"/>
    <w:rsid w:val="003A795A"/>
    <w:rsid w:val="003C1154"/>
    <w:rsid w:val="003C6B91"/>
    <w:rsid w:val="003D28C5"/>
    <w:rsid w:val="003E1127"/>
    <w:rsid w:val="003F0A25"/>
    <w:rsid w:val="00420D97"/>
    <w:rsid w:val="00443A03"/>
    <w:rsid w:val="004D1A7E"/>
    <w:rsid w:val="004E0A31"/>
    <w:rsid w:val="004F0C84"/>
    <w:rsid w:val="00546747"/>
    <w:rsid w:val="00554898"/>
    <w:rsid w:val="005B0BCF"/>
    <w:rsid w:val="005B4C46"/>
    <w:rsid w:val="005E6429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068F0"/>
    <w:rsid w:val="007150D0"/>
    <w:rsid w:val="00733C36"/>
    <w:rsid w:val="0077596F"/>
    <w:rsid w:val="00775EE6"/>
    <w:rsid w:val="00780D75"/>
    <w:rsid w:val="007915E1"/>
    <w:rsid w:val="007C054C"/>
    <w:rsid w:val="007E10D2"/>
    <w:rsid w:val="007E2F1C"/>
    <w:rsid w:val="007E64EF"/>
    <w:rsid w:val="00814560"/>
    <w:rsid w:val="0081754A"/>
    <w:rsid w:val="00855056"/>
    <w:rsid w:val="00870163"/>
    <w:rsid w:val="008A47B2"/>
    <w:rsid w:val="008E1214"/>
    <w:rsid w:val="008F120E"/>
    <w:rsid w:val="00924B67"/>
    <w:rsid w:val="00931232"/>
    <w:rsid w:val="00944810"/>
    <w:rsid w:val="00955EB3"/>
    <w:rsid w:val="0096389E"/>
    <w:rsid w:val="009D67D4"/>
    <w:rsid w:val="009E0281"/>
    <w:rsid w:val="009E6ABF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AE695E"/>
    <w:rsid w:val="00AE6F13"/>
    <w:rsid w:val="00B35751"/>
    <w:rsid w:val="00B4020F"/>
    <w:rsid w:val="00B827DE"/>
    <w:rsid w:val="00B84B93"/>
    <w:rsid w:val="00B93D2B"/>
    <w:rsid w:val="00BF0356"/>
    <w:rsid w:val="00BF434A"/>
    <w:rsid w:val="00C27D13"/>
    <w:rsid w:val="00C57FBE"/>
    <w:rsid w:val="00C649C6"/>
    <w:rsid w:val="00CE14C2"/>
    <w:rsid w:val="00CE2ED6"/>
    <w:rsid w:val="00CE3FD3"/>
    <w:rsid w:val="00CE5E6B"/>
    <w:rsid w:val="00CF4E5B"/>
    <w:rsid w:val="00CF72AF"/>
    <w:rsid w:val="00CF74CA"/>
    <w:rsid w:val="00D13D0E"/>
    <w:rsid w:val="00D14725"/>
    <w:rsid w:val="00D30E6F"/>
    <w:rsid w:val="00D55366"/>
    <w:rsid w:val="00D714AC"/>
    <w:rsid w:val="00D854A7"/>
    <w:rsid w:val="00D90820"/>
    <w:rsid w:val="00DC796F"/>
    <w:rsid w:val="00DE7BC2"/>
    <w:rsid w:val="00E22034"/>
    <w:rsid w:val="00E561EB"/>
    <w:rsid w:val="00E5772C"/>
    <w:rsid w:val="00E87545"/>
    <w:rsid w:val="00EB7AE8"/>
    <w:rsid w:val="00EF0568"/>
    <w:rsid w:val="00EF06AE"/>
    <w:rsid w:val="00EF1A8A"/>
    <w:rsid w:val="00F0064E"/>
    <w:rsid w:val="00F1112C"/>
    <w:rsid w:val="00F3476D"/>
    <w:rsid w:val="00F558AD"/>
    <w:rsid w:val="00F6026D"/>
    <w:rsid w:val="00F80C8F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45</cp:revision>
  <dcterms:created xsi:type="dcterms:W3CDTF">2021-11-27T07:32:00Z</dcterms:created>
  <dcterms:modified xsi:type="dcterms:W3CDTF">2022-06-02T08:11:00Z</dcterms:modified>
</cp:coreProperties>
</file>