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00B08B24" w14:textId="62D7E069" w:rsidR="004E0A31" w:rsidRPr="00931232" w:rsidRDefault="00BA2DF0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3013B9">
              <w:rPr>
                <w:rFonts w:ascii="Times New Roman" w:hAnsi="Times New Roman" w:cs="Times New Roman"/>
                <w:sz w:val="24"/>
              </w:rPr>
              <w:t>6</w:t>
            </w:r>
            <w:r w:rsidR="00931232">
              <w:rPr>
                <w:rFonts w:ascii="Times New Roman" w:hAnsi="Times New Roman" w:cs="Times New Roman"/>
                <w:sz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931232">
              <w:rPr>
                <w:rFonts w:ascii="Times New Roman" w:hAnsi="Times New Roman" w:cs="Times New Roman"/>
                <w:sz w:val="24"/>
                <w:lang w:val="en-US"/>
              </w:rPr>
              <w:t>.2022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2153B1E1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4E0A31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420D97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13B9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  <w:p w14:paraId="2506A2FC" w14:textId="1412ADB4" w:rsidR="00870163" w:rsidRDefault="00C27D1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5EFA">
              <w:rPr>
                <w:rFonts w:ascii="Times New Roman" w:hAnsi="Times New Roman" w:cs="Times New Roman"/>
                <w:sz w:val="24"/>
                <w:szCs w:val="24"/>
              </w:rPr>
              <w:t>Сопровождение программного продукта.</w:t>
            </w:r>
          </w:p>
          <w:p w14:paraId="5DDC5709" w14:textId="6BBC7E17" w:rsidR="00BA2DF0" w:rsidRDefault="005F14FE" w:rsidP="00F875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3013B9">
              <w:t xml:space="preserve"> </w:t>
            </w:r>
            <w:r w:rsidR="003013B9" w:rsidRPr="003013B9">
              <w:rPr>
                <w:rFonts w:ascii="Times New Roman" w:hAnsi="Times New Roman"/>
                <w:sz w:val="24"/>
                <w:szCs w:val="24"/>
              </w:rPr>
              <w:t>Разработка комплекта документации в соответствии с нормативными требованиями и методическими указаниями.</w:t>
            </w:r>
          </w:p>
          <w:p w14:paraId="7F7ACDFF" w14:textId="0829EBBF" w:rsidR="00944810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C8236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013B9">
              <w:rPr>
                <w:rFonts w:ascii="Times New Roman" w:hAnsi="Times New Roman" w:cs="Times New Roman"/>
                <w:bCs/>
                <w:sz w:val="24"/>
              </w:rPr>
              <w:t>З</w:t>
            </w:r>
            <w:r w:rsidR="003013B9" w:rsidRPr="003013B9">
              <w:rPr>
                <w:rFonts w:ascii="Times New Roman" w:hAnsi="Times New Roman" w:cs="Times New Roman"/>
                <w:bCs/>
                <w:sz w:val="24"/>
              </w:rPr>
              <w:t>акрепление умений и навыков по документации программного средства, тестирование программного средства.</w:t>
            </w:r>
          </w:p>
          <w:p w14:paraId="04D1ADD7" w14:textId="363FC691" w:rsidR="004E0A31" w:rsidRDefault="004E0A31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65BA8507" w14:textId="77777777" w:rsid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Просмотрев свое ПС, я сделал вывод, что все соответствует руководству пользователя и руководству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администратора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Оно представлено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27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83D7F84" w14:textId="139F2B1E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Ответы на к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онтрольные вопросы:</w:t>
            </w:r>
          </w:p>
          <w:p w14:paraId="0A51A327" w14:textId="7F330DE3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Документация на программное обеспечение — это документы, сопровождающие некоторое программное обеспечение (ПО) — программу или программный продукт.</w:t>
            </w:r>
          </w:p>
          <w:p w14:paraId="78ECCB7B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Типы документации на ПО:</w:t>
            </w:r>
          </w:p>
          <w:p w14:paraId="2F47365B" w14:textId="64A8B0A1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архитектурная/проектная — обзор программного обеспечения, включающий описание рабочей среды и принципов, которые должны быть использованы при создании ПО</w:t>
            </w:r>
          </w:p>
          <w:p w14:paraId="59FD0086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техническая — документация на код, алгоритмы, интерфейсы, API</w:t>
            </w:r>
          </w:p>
          <w:p w14:paraId="5A09E8BF" w14:textId="58149E08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пользовательская — руководства для конечных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пользователей, администраторов системы и другого персонала</w:t>
            </w:r>
          </w:p>
          <w:p w14:paraId="4932DFF2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 xml:space="preserve">маркетинговая </w:t>
            </w:r>
          </w:p>
          <w:p w14:paraId="3FC62AB8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К проектной документации относятся:</w:t>
            </w:r>
          </w:p>
          <w:p w14:paraId="3061AC96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архитектурные решения</w:t>
            </w:r>
          </w:p>
          <w:p w14:paraId="2E26C4DE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схемы планировочной организации земельного участка</w:t>
            </w:r>
          </w:p>
          <w:p w14:paraId="205B5257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конструктивные и объемно-планировочные решения</w:t>
            </w:r>
          </w:p>
          <w:p w14:paraId="6A729757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проекты организации строительства, работ по сносу или демонтажу объектов капитального строительства</w:t>
            </w:r>
          </w:p>
          <w:p w14:paraId="4924C63D" w14:textId="29FF6E8D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перечни мероприятий по охране окружающей среды, обеспечению пожарной безопасности, обеспечению доступа инвалидов</w:t>
            </w:r>
          </w:p>
          <w:p w14:paraId="22D5DFA3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сметы на строительство объектов</w:t>
            </w:r>
          </w:p>
          <w:p w14:paraId="01F14304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Пользовательская документация описывает лишь то, как использовать программу.</w:t>
            </w:r>
          </w:p>
          <w:p w14:paraId="1FA498EB" w14:textId="4740E24D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Должен быть предоставлен некоторый текст, описывающий различные аспекты того, что именно делает код.</w:t>
            </w:r>
          </w:p>
          <w:p w14:paraId="088B2626" w14:textId="1F367DF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Руководство пользователя содержит следующие разделы:</w:t>
            </w:r>
          </w:p>
          <w:p w14:paraId="5D4341D1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общие сведения о программном продукте</w:t>
            </w:r>
          </w:p>
          <w:p w14:paraId="7840C9BC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описание установки</w:t>
            </w:r>
          </w:p>
          <w:p w14:paraId="68883731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описание запуска</w:t>
            </w:r>
          </w:p>
          <w:p w14:paraId="4CBA436B" w14:textId="088B25FB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инструкции по работе (или описание пользовательского интерфейса)</w:t>
            </w:r>
          </w:p>
          <w:p w14:paraId="20B939F0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сообщения пользователю</w:t>
            </w:r>
          </w:p>
          <w:p w14:paraId="7CF06C66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 xml:space="preserve">   Она включает следующие</w:t>
            </w:r>
          </w:p>
          <w:p w14:paraId="2E7B7872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Внешнее описание программного средства.</w:t>
            </w:r>
          </w:p>
          <w:p w14:paraId="51C87CC3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Описание архитектуры программного средства, включая внешнюю спецификацию каждой ее программы.</w:t>
            </w:r>
          </w:p>
          <w:p w14:paraId="13672C65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Для каждой программы программного средства - описание ее модульной</w:t>
            </w:r>
          </w:p>
          <w:p w14:paraId="781ED337" w14:textId="37B16440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структуры, включая внешнюю спецификацию каж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 включенного в нее</w:t>
            </w:r>
          </w:p>
          <w:p w14:paraId="5199CB7B" w14:textId="77777777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Для каждого модуля - его спецификация и описание его строения</w:t>
            </w:r>
          </w:p>
          <w:p w14:paraId="14201A1C" w14:textId="2B5FB475" w:rsidR="003013B9" w:rsidRPr="003013B9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Тексты модулей на выбранном языке программирования</w:t>
            </w:r>
          </w:p>
          <w:p w14:paraId="4E7580AD" w14:textId="76A17334" w:rsidR="00C82361" w:rsidRDefault="003013B9" w:rsidP="003013B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</w:t>
            </w:r>
            <w:r w:rsidRPr="003013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Документы установления достоверности программного средства, описывающие, как устанавливалась достоверность каждой программы программного средства и как информация об установлении достоверности связывалась с требованиями к программному средству.</w:t>
            </w:r>
          </w:p>
          <w:p w14:paraId="29EB7893" w14:textId="552F33CC" w:rsidR="00C82361" w:rsidRPr="00931232" w:rsidRDefault="00C82361" w:rsidP="00C82361">
            <w:pPr>
              <w:pStyle w:val="a9"/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931232">
      <w:footerReference w:type="default" r:id="rId7"/>
      <w:pgSz w:w="11906" w:h="16838"/>
      <w:pgMar w:top="1134" w:right="850" w:bottom="1134" w:left="1701" w:header="708" w:footer="708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C33D" w14:textId="77777777" w:rsidR="00D56731" w:rsidRDefault="00D56731" w:rsidP="0001341D">
      <w:pPr>
        <w:spacing w:after="0" w:line="240" w:lineRule="auto"/>
      </w:pPr>
      <w:r>
        <w:separator/>
      </w:r>
    </w:p>
  </w:endnote>
  <w:endnote w:type="continuationSeparator" w:id="0">
    <w:p w14:paraId="48D0EE38" w14:textId="77777777" w:rsidR="00D56731" w:rsidRDefault="00D56731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A918" w14:textId="77777777" w:rsidR="00D56731" w:rsidRDefault="00D56731" w:rsidP="0001341D">
      <w:pPr>
        <w:spacing w:after="0" w:line="240" w:lineRule="auto"/>
      </w:pPr>
      <w:r>
        <w:separator/>
      </w:r>
    </w:p>
  </w:footnote>
  <w:footnote w:type="continuationSeparator" w:id="0">
    <w:p w14:paraId="71F4703B" w14:textId="77777777" w:rsidR="00D56731" w:rsidRDefault="00D56731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2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85" w:hanging="360"/>
      </w:pPr>
      <w:rPr>
        <w:rFonts w:ascii="Wingdings" w:hAnsi="Wingdings" w:hint="default"/>
      </w:rPr>
    </w:lvl>
  </w:abstractNum>
  <w:abstractNum w:abstractNumId="1" w15:restartNumberingAfterBreak="0">
    <w:nsid w:val="074C0F5C"/>
    <w:multiLevelType w:val="hybridMultilevel"/>
    <w:tmpl w:val="E60AA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79D"/>
    <w:multiLevelType w:val="hybridMultilevel"/>
    <w:tmpl w:val="03AC5CBA"/>
    <w:lvl w:ilvl="0" w:tplc="4C14FC2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8E3E6F"/>
    <w:multiLevelType w:val="hybridMultilevel"/>
    <w:tmpl w:val="D8C21CAA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3"/>
  </w:num>
  <w:num w:numId="2" w16cid:durableId="934823615">
    <w:abstractNumId w:val="0"/>
  </w:num>
  <w:num w:numId="3" w16cid:durableId="322125219">
    <w:abstractNumId w:val="23"/>
  </w:num>
  <w:num w:numId="4" w16cid:durableId="1724716398">
    <w:abstractNumId w:val="17"/>
  </w:num>
  <w:num w:numId="5" w16cid:durableId="1093088323">
    <w:abstractNumId w:val="7"/>
  </w:num>
  <w:num w:numId="6" w16cid:durableId="786001171">
    <w:abstractNumId w:val="14"/>
  </w:num>
  <w:num w:numId="7" w16cid:durableId="26151912">
    <w:abstractNumId w:val="24"/>
  </w:num>
  <w:num w:numId="8" w16cid:durableId="746659295">
    <w:abstractNumId w:val="12"/>
  </w:num>
  <w:num w:numId="9" w16cid:durableId="649753958">
    <w:abstractNumId w:val="5"/>
  </w:num>
  <w:num w:numId="10" w16cid:durableId="1944145919">
    <w:abstractNumId w:val="9"/>
  </w:num>
  <w:num w:numId="11" w16cid:durableId="1006710130">
    <w:abstractNumId w:val="15"/>
  </w:num>
  <w:num w:numId="12" w16cid:durableId="2002387861">
    <w:abstractNumId w:val="2"/>
  </w:num>
  <w:num w:numId="13" w16cid:durableId="559290251">
    <w:abstractNumId w:val="22"/>
  </w:num>
  <w:num w:numId="14" w16cid:durableId="564726491">
    <w:abstractNumId w:val="8"/>
  </w:num>
  <w:num w:numId="15" w16cid:durableId="1101339838">
    <w:abstractNumId w:val="20"/>
  </w:num>
  <w:num w:numId="16" w16cid:durableId="384136423">
    <w:abstractNumId w:val="3"/>
  </w:num>
  <w:num w:numId="17" w16cid:durableId="1662198550">
    <w:abstractNumId w:val="18"/>
  </w:num>
  <w:num w:numId="18" w16cid:durableId="599337874">
    <w:abstractNumId w:val="11"/>
  </w:num>
  <w:num w:numId="19" w16cid:durableId="1404835241">
    <w:abstractNumId w:val="25"/>
  </w:num>
  <w:num w:numId="20" w16cid:durableId="678119012">
    <w:abstractNumId w:val="19"/>
  </w:num>
  <w:num w:numId="21" w16cid:durableId="850031114">
    <w:abstractNumId w:val="16"/>
  </w:num>
  <w:num w:numId="22" w16cid:durableId="809054826">
    <w:abstractNumId w:val="4"/>
  </w:num>
  <w:num w:numId="23" w16cid:durableId="397830373">
    <w:abstractNumId w:val="21"/>
  </w:num>
  <w:num w:numId="24" w16cid:durableId="63334861">
    <w:abstractNumId w:val="6"/>
  </w:num>
  <w:num w:numId="25" w16cid:durableId="815950014">
    <w:abstractNumId w:val="1"/>
  </w:num>
  <w:num w:numId="26" w16cid:durableId="1247615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952D1"/>
    <w:rsid w:val="000C48C5"/>
    <w:rsid w:val="000E36A2"/>
    <w:rsid w:val="00102FEF"/>
    <w:rsid w:val="001222CC"/>
    <w:rsid w:val="001424F5"/>
    <w:rsid w:val="00144C2E"/>
    <w:rsid w:val="001469EF"/>
    <w:rsid w:val="00191FA2"/>
    <w:rsid w:val="001A65A2"/>
    <w:rsid w:val="001C4A18"/>
    <w:rsid w:val="001F6063"/>
    <w:rsid w:val="00220FF6"/>
    <w:rsid w:val="00242BBD"/>
    <w:rsid w:val="002501FD"/>
    <w:rsid w:val="002710F9"/>
    <w:rsid w:val="002959BA"/>
    <w:rsid w:val="00296AAF"/>
    <w:rsid w:val="002A30A0"/>
    <w:rsid w:val="002A471C"/>
    <w:rsid w:val="002A6D8E"/>
    <w:rsid w:val="002D1A30"/>
    <w:rsid w:val="002E0089"/>
    <w:rsid w:val="002E6FDA"/>
    <w:rsid w:val="003013B9"/>
    <w:rsid w:val="00341AC9"/>
    <w:rsid w:val="00352D23"/>
    <w:rsid w:val="00362C34"/>
    <w:rsid w:val="00383741"/>
    <w:rsid w:val="003A0B06"/>
    <w:rsid w:val="003A795A"/>
    <w:rsid w:val="003C1154"/>
    <w:rsid w:val="003C6B91"/>
    <w:rsid w:val="003D28C5"/>
    <w:rsid w:val="003E1127"/>
    <w:rsid w:val="003F0A25"/>
    <w:rsid w:val="00420D97"/>
    <w:rsid w:val="00443A03"/>
    <w:rsid w:val="004A04F8"/>
    <w:rsid w:val="004D1A7E"/>
    <w:rsid w:val="004E0A31"/>
    <w:rsid w:val="00546747"/>
    <w:rsid w:val="00554898"/>
    <w:rsid w:val="005B0BCF"/>
    <w:rsid w:val="005B4C46"/>
    <w:rsid w:val="005E6429"/>
    <w:rsid w:val="005E74D6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150D0"/>
    <w:rsid w:val="00733C36"/>
    <w:rsid w:val="0077596F"/>
    <w:rsid w:val="00775EE6"/>
    <w:rsid w:val="00780D75"/>
    <w:rsid w:val="007915E1"/>
    <w:rsid w:val="007C054C"/>
    <w:rsid w:val="007E10D2"/>
    <w:rsid w:val="007E2F1C"/>
    <w:rsid w:val="007E64EF"/>
    <w:rsid w:val="00814560"/>
    <w:rsid w:val="0081754A"/>
    <w:rsid w:val="00855056"/>
    <w:rsid w:val="00870163"/>
    <w:rsid w:val="008A47B2"/>
    <w:rsid w:val="008E1214"/>
    <w:rsid w:val="00924B67"/>
    <w:rsid w:val="00931232"/>
    <w:rsid w:val="00944810"/>
    <w:rsid w:val="00955EB3"/>
    <w:rsid w:val="0096389E"/>
    <w:rsid w:val="009D67D4"/>
    <w:rsid w:val="009E0281"/>
    <w:rsid w:val="009E6ABF"/>
    <w:rsid w:val="00A02697"/>
    <w:rsid w:val="00A22660"/>
    <w:rsid w:val="00A2517D"/>
    <w:rsid w:val="00A3433C"/>
    <w:rsid w:val="00A71689"/>
    <w:rsid w:val="00A742AC"/>
    <w:rsid w:val="00A75047"/>
    <w:rsid w:val="00A75D9C"/>
    <w:rsid w:val="00A87BFA"/>
    <w:rsid w:val="00A94E39"/>
    <w:rsid w:val="00AE695E"/>
    <w:rsid w:val="00AE6F13"/>
    <w:rsid w:val="00B35751"/>
    <w:rsid w:val="00B4020F"/>
    <w:rsid w:val="00B827DE"/>
    <w:rsid w:val="00B84B93"/>
    <w:rsid w:val="00B93D2B"/>
    <w:rsid w:val="00BA2DF0"/>
    <w:rsid w:val="00BF434A"/>
    <w:rsid w:val="00C27D13"/>
    <w:rsid w:val="00C57FBE"/>
    <w:rsid w:val="00C649C6"/>
    <w:rsid w:val="00C82361"/>
    <w:rsid w:val="00CE14C2"/>
    <w:rsid w:val="00CE2ED6"/>
    <w:rsid w:val="00CE3FD3"/>
    <w:rsid w:val="00CE5E6B"/>
    <w:rsid w:val="00CF4E5B"/>
    <w:rsid w:val="00CF72AF"/>
    <w:rsid w:val="00CF74CA"/>
    <w:rsid w:val="00D13D0E"/>
    <w:rsid w:val="00D14725"/>
    <w:rsid w:val="00D30E6F"/>
    <w:rsid w:val="00D55366"/>
    <w:rsid w:val="00D56731"/>
    <w:rsid w:val="00D714AC"/>
    <w:rsid w:val="00D854A7"/>
    <w:rsid w:val="00D90820"/>
    <w:rsid w:val="00DC796F"/>
    <w:rsid w:val="00DE7BC2"/>
    <w:rsid w:val="00E14BFF"/>
    <w:rsid w:val="00E22034"/>
    <w:rsid w:val="00E561EB"/>
    <w:rsid w:val="00E5772C"/>
    <w:rsid w:val="00E87545"/>
    <w:rsid w:val="00EF0568"/>
    <w:rsid w:val="00EF06AE"/>
    <w:rsid w:val="00EF1A8A"/>
    <w:rsid w:val="00F0064E"/>
    <w:rsid w:val="00F1112C"/>
    <w:rsid w:val="00F3476D"/>
    <w:rsid w:val="00F558AD"/>
    <w:rsid w:val="00F6026D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a9">
    <w:name w:val="Normal (Web)"/>
    <w:basedOn w:val="a"/>
    <w:unhideWhenUsed/>
    <w:rsid w:val="004E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47</cp:revision>
  <dcterms:created xsi:type="dcterms:W3CDTF">2021-11-27T07:32:00Z</dcterms:created>
  <dcterms:modified xsi:type="dcterms:W3CDTF">2022-06-03T07:29:00Z</dcterms:modified>
</cp:coreProperties>
</file>