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41D5627E" w:rsidR="007C054C" w:rsidRDefault="000901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674550">
              <w:rPr>
                <w:rFonts w:ascii="Times New Roman" w:hAnsi="Times New Roman" w:cs="Times New Roman"/>
                <w:sz w:val="24"/>
              </w:rPr>
              <w:t>8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4C166C2E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674550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44279BC6" w14:textId="0DBB613A" w:rsidR="00674550" w:rsidRPr="00674550" w:rsidRDefault="00674550" w:rsidP="0067455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74550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Pr="00674550">
              <w:rPr>
                <w:rFonts w:ascii="Times New Roman" w:hAnsi="Times New Roman" w:cs="Times New Roman"/>
                <w:bCs/>
                <w:sz w:val="24"/>
              </w:rPr>
              <w:t>Структурный подход к разработке программного обеспечения</w:t>
            </w:r>
          </w:p>
          <w:p w14:paraId="3E8FE1A8" w14:textId="01D61A4B" w:rsidR="00674550" w:rsidRPr="00674550" w:rsidRDefault="00674550" w:rsidP="0067455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74550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Pr="00674550">
              <w:rPr>
                <w:rFonts w:ascii="Times New Roman" w:hAnsi="Times New Roman" w:cs="Times New Roman"/>
                <w:bCs/>
                <w:sz w:val="24"/>
              </w:rPr>
              <w:t xml:space="preserve">Функциональное моделирование с использованием </w:t>
            </w:r>
            <w:proofErr w:type="gramStart"/>
            <w:r w:rsidRPr="00674550">
              <w:rPr>
                <w:rFonts w:ascii="Times New Roman" w:hAnsi="Times New Roman" w:cs="Times New Roman"/>
                <w:bCs/>
                <w:sz w:val="24"/>
              </w:rPr>
              <w:t>паке-та</w:t>
            </w:r>
            <w:proofErr w:type="gramEnd"/>
            <w:r w:rsidRPr="00674550">
              <w:rPr>
                <w:rFonts w:ascii="Times New Roman" w:hAnsi="Times New Roman" w:cs="Times New Roman"/>
                <w:bCs/>
                <w:sz w:val="24"/>
              </w:rPr>
              <w:t xml:space="preserve"> All Fusion Process </w:t>
            </w:r>
            <w:proofErr w:type="spellStart"/>
            <w:r w:rsidRPr="00674550">
              <w:rPr>
                <w:rFonts w:ascii="Times New Roman" w:hAnsi="Times New Roman" w:cs="Times New Roman"/>
                <w:bCs/>
                <w:sz w:val="24"/>
              </w:rPr>
              <w:t>Modeler</w:t>
            </w:r>
            <w:proofErr w:type="spellEnd"/>
          </w:p>
          <w:p w14:paraId="4315B014" w14:textId="7C91D645" w:rsidR="00A742AC" w:rsidRDefault="00674550" w:rsidP="0067455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674550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Pr="00674550">
              <w:rPr>
                <w:rFonts w:ascii="Times New Roman" w:hAnsi="Times New Roman" w:cs="Times New Roman"/>
                <w:bCs/>
                <w:sz w:val="24"/>
              </w:rPr>
              <w:t xml:space="preserve">Построить диаграммы IDEF0, IDEF3 в рамках одной модели в </w:t>
            </w:r>
            <w:proofErr w:type="spellStart"/>
            <w:r w:rsidRPr="00674550">
              <w:rPr>
                <w:rFonts w:ascii="Times New Roman" w:hAnsi="Times New Roman" w:cs="Times New Roman"/>
                <w:bCs/>
                <w:sz w:val="24"/>
              </w:rPr>
              <w:t>AllFusion</w:t>
            </w:r>
            <w:proofErr w:type="spellEnd"/>
            <w:r w:rsidRPr="00674550">
              <w:rPr>
                <w:rFonts w:ascii="Times New Roman" w:hAnsi="Times New Roman" w:cs="Times New Roman"/>
                <w:bCs/>
                <w:sz w:val="24"/>
              </w:rPr>
              <w:t xml:space="preserve"> Process </w:t>
            </w:r>
            <w:proofErr w:type="spellStart"/>
            <w:r w:rsidRPr="00674550">
              <w:rPr>
                <w:rFonts w:ascii="Times New Roman" w:hAnsi="Times New Roman" w:cs="Times New Roman"/>
                <w:bCs/>
                <w:sz w:val="24"/>
              </w:rPr>
              <w:t>Modeler</w:t>
            </w:r>
            <w:proofErr w:type="spellEnd"/>
          </w:p>
          <w:p w14:paraId="3EDB2E53" w14:textId="77777777" w:rsidR="00674550" w:rsidRPr="00674550" w:rsidRDefault="00674550" w:rsidP="0067455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531310A1" w14:textId="7CD576F1" w:rsidR="000C48C5" w:rsidRDefault="00674550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893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15893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 </w:t>
            </w:r>
            <w:r w:rsidRPr="00674550">
              <w:rPr>
                <w:rFonts w:ascii="Times New Roman" w:hAnsi="Times New Roman" w:cs="Times New Roman"/>
                <w:sz w:val="24"/>
                <w:szCs w:val="24"/>
              </w:rPr>
              <w:t xml:space="preserve">«Основы работы с программным продуктом </w:t>
            </w:r>
            <w:proofErr w:type="spellStart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>AllFusion</w:t>
            </w:r>
            <w:proofErr w:type="spellEnd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>ERwin</w:t>
            </w:r>
            <w:proofErr w:type="spellEnd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>Modeler</w:t>
            </w:r>
            <w:proofErr w:type="spellEnd"/>
            <w:r w:rsidRPr="00674550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Pr="00B1589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моменты законспектирова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15893">
              <w:rPr>
                <w:rFonts w:ascii="Times New Roman" w:hAnsi="Times New Roman" w:cs="Times New Roman"/>
                <w:sz w:val="24"/>
                <w:szCs w:val="24"/>
              </w:rPr>
              <w:t xml:space="preserve"> в дневник-отчет. </w:t>
            </w:r>
          </w:p>
          <w:p w14:paraId="5BF55AA6" w14:textId="77777777" w:rsidR="002710F9" w:rsidRDefault="002710F9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Работа с программой начинается с создания новой модели, для которой нужно указать тип и целевую СУБД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ERwin</w:t>
            </w:r>
            <w:proofErr w:type="spellEnd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создавать логическую, физическую модели и модель, совмещающую логический и физический уровни.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Переключение между логической и физической моделями данных осуществляется через список выбора на стандартной панели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4100DA" w14:textId="42AE966E" w:rsidR="002710F9" w:rsidRDefault="002710F9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Для создания на логическом уровне сущностей и связей между ними предназначена панель </w:t>
            </w:r>
            <w:proofErr w:type="spellStart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Toolbox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После создания сущности ей нужно задать атрибуты. Для этого нужно дважды щелкнуть по ней или в контекстном меню выбрать пункт </w:t>
            </w:r>
            <w:proofErr w:type="spellStart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В появившемся окне можно просмотреть и отредактировать информацию о созданных атрибутах, создать новые. Здесь же задается первичный ключ. Для создания нового атрибута следует нажать кнопку New. В появившемся окне можно выбрать тип атрибута, задать имя атрибута и имя столбца, который будет соответствовать атрибуту на физическом уровне.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После создания сущностей создаются связи между ними. При создании идентифицирующей связи атрибуты, составляющие первичный ключ сущности-родителя, мигрируют в состав первичного ключа сущности-потомка, при создании </w:t>
            </w:r>
            <w:proofErr w:type="spellStart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неидентифицирующей</w:t>
            </w:r>
            <w:proofErr w:type="spellEnd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 связи - просто в состав атрибутов сущности-потомка.</w:t>
            </w:r>
          </w:p>
          <w:p w14:paraId="3ECDD706" w14:textId="7DBE7747" w:rsidR="002710F9" w:rsidRDefault="002710F9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По готовой физической схеме можно сгенерировать скрипты для выбранной СУБД.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Здесь можно указать, какие именно скрипты следует генерировать, предварительно просмотреть их и непосредственно сгенерировать (при этом </w:t>
            </w:r>
            <w:proofErr w:type="spellStart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>ERwin</w:t>
            </w:r>
            <w:proofErr w:type="spellEnd"/>
            <w:r w:rsidRPr="002710F9">
              <w:rPr>
                <w:rFonts w:ascii="Times New Roman" w:hAnsi="Times New Roman" w:cs="Times New Roman"/>
                <w:sz w:val="24"/>
                <w:szCs w:val="24"/>
              </w:rPr>
              <w:t xml:space="preserve"> произведет подключение к целевой СУБД и в автоматическом режиме выполнит все SQL-скрипты).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826320" w14:textId="35FA7B59" w:rsidR="00674550" w:rsidRDefault="00674550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2657A33" w14:textId="3958916D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</w:t>
            </w:r>
            <w:r>
              <w:rPr>
                <w:rFonts w:ascii="Times New Roman" w:hAnsi="Times New Roman" w:cs="Times New Roman"/>
                <w:b/>
                <w:sz w:val="24"/>
              </w:rPr>
              <w:t>адание 2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DFA9C08" w14:textId="5099792F" w:rsidR="00674550" w:rsidRDefault="00674550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0C2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830C2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 </w:t>
            </w:r>
            <w:r w:rsidRPr="00674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Pr="00674550">
              <w:rPr>
                <w:rStyle w:val="fontstyle01"/>
                <w:b w:val="0"/>
                <w:bCs w:val="0"/>
                <w:sz w:val="24"/>
                <w:szCs w:val="24"/>
              </w:rPr>
              <w:t>Построение диаграммы декомпозиции в нотации IDEF0</w:t>
            </w:r>
            <w:r w:rsidRPr="00674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».</w:t>
            </w:r>
            <w:r w:rsidRPr="00E830C2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моменты законспектирова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830C2">
              <w:rPr>
                <w:rFonts w:ascii="Times New Roman" w:hAnsi="Times New Roman" w:cs="Times New Roman"/>
                <w:sz w:val="24"/>
                <w:szCs w:val="24"/>
              </w:rPr>
              <w:t xml:space="preserve"> в дневник-отчет.</w:t>
            </w:r>
          </w:p>
          <w:p w14:paraId="2ACAE275" w14:textId="364BBE37" w:rsidR="00546747" w:rsidRDefault="00546747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Декомпозиция 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— это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разделение сложного объекта, системы, задачи на составные части, элементы.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диаграммы декомпозиции первого уровня покажем, из каких 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более мелких работ состоит работа "Деятельность предприятия по сборке и продаже 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компьютеров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и ноутбуков".</w:t>
            </w:r>
          </w:p>
          <w:p w14:paraId="12CD1C06" w14:textId="7D1BC343" w:rsidR="00546747" w:rsidRDefault="00546747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Чтоб добавить стрелку на другую диаграмму или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затоннелировать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, нужно щелкнуть по квадратным скобкам правой кнопкой мыши и выбрать пункт меню "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Arrow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Tunnel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". В появившемся окне следует выбрать один из двух вариантов: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Resolve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arrow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- сделать стрелку граничной, Change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resolved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rounded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tunnel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затоннелировать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 стрелку. В данном случае мы решили обе стрелки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затоннелировать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10045E" w14:textId="77777777" w:rsidR="00546747" w:rsidRP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Если на диаграмме присутствует много работ и стрелок, то бывает затруднительно читать диаграмму. Для облегчения изучения диаграммы отдельные стрелки можно визуально выделить. Для зрительного выделения стрелки, соединяющей две работы, есть несколько механизмов:</w:t>
            </w:r>
          </w:p>
          <w:p w14:paraId="57846FC0" w14:textId="77777777" w:rsidR="00546747" w:rsidRP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ab/>
              <w:t>задать толщину стрелки</w:t>
            </w:r>
          </w:p>
          <w:p w14:paraId="0EBFFE48" w14:textId="77777777" w:rsidR="00546747" w:rsidRP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ab/>
              <w:t>поменять цвет стрелки</w:t>
            </w:r>
          </w:p>
          <w:p w14:paraId="2D1EE178" w14:textId="45350760" w:rsid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ab/>
              <w:t>добавить на стрелку дополнительные наконечники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D1F4B2" w14:textId="78417E07" w:rsidR="00546747" w:rsidRDefault="00546747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Толщина и цвет стрелки задаются в окне свойств стрелки, вызываемое двойным щелчком по стрелке. Вкладка "Style" отвечает за стиль стрелки, в том числе и за ее толщину ("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Thickness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 xml:space="preserve">"), вкладка "Color" - за ее цвет. Для добавления на стрелку дополнительных наконечников следует щелкнуть правой кнопкой по стрелке и выбрать пункт меню "Extra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Arrowhead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6E023A4D" w14:textId="77777777" w:rsidR="0081754A" w:rsidRPr="00E87545" w:rsidRDefault="0081754A" w:rsidP="0081754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0177041" w14:textId="5F9E5807" w:rsidR="0081754A" w:rsidRDefault="0081754A" w:rsidP="008175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7E4E505A" w14:textId="75BCC327" w:rsidR="00E87545" w:rsidRDefault="00674550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674550">
              <w:rPr>
                <w:rFonts w:ascii="Times New Roman" w:hAnsi="Times New Roman" w:cs="Times New Roman"/>
                <w:sz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674550">
              <w:rPr>
                <w:rFonts w:ascii="Times New Roman" w:hAnsi="Times New Roman" w:cs="Times New Roman"/>
                <w:sz w:val="24"/>
              </w:rPr>
              <w:t xml:space="preserve"> материал «Построение диаграммы декомпозиции в нотации IDEF3». Основные моменты законспектиров</w:t>
            </w:r>
            <w:r>
              <w:rPr>
                <w:rFonts w:ascii="Times New Roman" w:hAnsi="Times New Roman" w:cs="Times New Roman"/>
                <w:sz w:val="24"/>
              </w:rPr>
              <w:t>ал</w:t>
            </w:r>
            <w:r w:rsidRPr="00674550">
              <w:rPr>
                <w:rFonts w:ascii="Times New Roman" w:hAnsi="Times New Roman" w:cs="Times New Roman"/>
                <w:sz w:val="24"/>
              </w:rPr>
              <w:t xml:space="preserve"> в дневник-отчет.</w:t>
            </w:r>
          </w:p>
          <w:p w14:paraId="0BCE20D3" w14:textId="253C0605" w:rsidR="00546747" w:rsidRP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>IDEF3 -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IDEF3 дает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</w:t>
            </w:r>
          </w:p>
          <w:p w14:paraId="6110CAAF" w14:textId="196DD2C8" w:rsidR="00546747" w:rsidRP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>Любая IDEF3-диаграмма может содержать работы, связи, перекрестки и объекты ссылок.</w:t>
            </w:r>
          </w:p>
          <w:p w14:paraId="6597A8A0" w14:textId="0ABFAC9C" w:rsidR="00674550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>Работа</w:t>
            </w:r>
            <w:r w:rsidRPr="00546747">
              <w:rPr>
                <w:rFonts w:ascii="Times New Roman" w:hAnsi="Times New Roman" w:cs="Times New Roman"/>
                <w:sz w:val="24"/>
                <w:lang w:val="en-US"/>
              </w:rPr>
              <w:t xml:space="preserve"> (Unit of Work, activity). </w:t>
            </w:r>
            <w:r w:rsidRPr="00546747">
              <w:rPr>
                <w:rFonts w:ascii="Times New Roman" w:hAnsi="Times New Roman" w:cs="Times New Roman"/>
                <w:sz w:val="24"/>
              </w:rPr>
              <w:t>Изображается прямоугольником с прямыми углами (рис. 1) и имеет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Все стороны работы равнозначны. В каждую работу может входить и выходить ровно по одной стрелке.</w:t>
            </w:r>
          </w:p>
          <w:p w14:paraId="764D9863" w14:textId="1D32AA77" w:rsid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 xml:space="preserve">Связи. Связи показывают взаимоотношения работ. Все связи в IDEF3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однонаправлены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 xml:space="preserve"> и могут быть направлены куда угодно, но обычно диаграммы IDEF3 стараются построить так, чтобы связи были направлены слева направо. В IDEF3 </w:t>
            </w:r>
            <w:r w:rsidRPr="00546747">
              <w:rPr>
                <w:rFonts w:ascii="Times New Roman" w:hAnsi="Times New Roman" w:cs="Times New Roman"/>
                <w:sz w:val="24"/>
              </w:rPr>
              <w:lastRenderedPageBreak/>
              <w:t>возможны три вида связей</w:t>
            </w:r>
            <w:r>
              <w:rPr>
                <w:rFonts w:ascii="Times New Roman" w:hAnsi="Times New Roman" w:cs="Times New Roman"/>
                <w:sz w:val="24"/>
              </w:rPr>
              <w:t>: старшая, потоки объектов и стрелка отношения.</w:t>
            </w:r>
          </w:p>
          <w:p w14:paraId="3BC25007" w14:textId="7ECDFD6E" w:rsid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>Перекрестки (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Junction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>).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Fan-in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Junction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>) и разветвления (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Fan-out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6747">
              <w:rPr>
                <w:rFonts w:ascii="Times New Roman" w:hAnsi="Times New Roman" w:cs="Times New Roman"/>
                <w:sz w:val="24"/>
              </w:rPr>
              <w:t>Junction</w:t>
            </w:r>
            <w:proofErr w:type="spellEnd"/>
            <w:r w:rsidRPr="00546747">
              <w:rPr>
                <w:rFonts w:ascii="Times New Roman" w:hAnsi="Times New Roman" w:cs="Times New Roman"/>
                <w:sz w:val="24"/>
              </w:rPr>
              <w:t>) стрелок. Перекресток не может использоваться одновременно для слияния и для разветвления.</w:t>
            </w:r>
          </w:p>
          <w:p w14:paraId="3F80544E" w14:textId="5B9A8387" w:rsid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46747">
              <w:rPr>
                <w:rFonts w:ascii="Times New Roman" w:hAnsi="Times New Roman" w:cs="Times New Roman"/>
                <w:sz w:val="24"/>
              </w:rPr>
              <w:t>Объект ссылки. Объект ссылки в IDEF3 выражает некую идею, концепцию или данные, которые нельзя связать со стрелкой, перекрестком или работой. Они используются в модели для привлечения внимания читателя к каким-либо важным аспектам модели. При внесении объектов ссылок помимо имени следует указывать тип объекта ссылки</w:t>
            </w:r>
          </w:p>
          <w:p w14:paraId="3D63C434" w14:textId="77777777" w:rsidR="00546747" w:rsidRDefault="00546747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29960D88" w:rsidR="00674550" w:rsidRDefault="00674550" w:rsidP="006745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14:paraId="1D5E7652" w14:textId="4406BA3F" w:rsidR="00674550" w:rsidRPr="00377927" w:rsidRDefault="00674550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Построил </w:t>
            </w:r>
            <w:r w:rsidRPr="00141A17">
              <w:rPr>
                <w:rFonts w:ascii="Times New Roman" w:hAnsi="Times New Roman" w:cs="Times New Roman"/>
                <w:sz w:val="24"/>
                <w:szCs w:val="24"/>
              </w:rPr>
              <w:t xml:space="preserve">диаграммы IDEF0, IDEF3 в рамках одной модели в </w:t>
            </w:r>
            <w:proofErr w:type="spellStart"/>
            <w:r w:rsidRPr="00141A17">
              <w:rPr>
                <w:rFonts w:ascii="Times New Roman" w:hAnsi="Times New Roman" w:cs="Times New Roman"/>
                <w:sz w:val="24"/>
                <w:szCs w:val="24"/>
              </w:rPr>
              <w:t>AllFusion</w:t>
            </w:r>
            <w:proofErr w:type="spellEnd"/>
            <w:r w:rsidRPr="00141A17">
              <w:rPr>
                <w:rFonts w:ascii="Times New Roman" w:hAnsi="Times New Roman" w:cs="Times New Roman"/>
                <w:sz w:val="24"/>
                <w:szCs w:val="24"/>
              </w:rPr>
              <w:t xml:space="preserve"> Process </w:t>
            </w:r>
            <w:proofErr w:type="spellStart"/>
            <w:r w:rsidRPr="00141A17">
              <w:rPr>
                <w:rFonts w:ascii="Times New Roman" w:hAnsi="Times New Roman" w:cs="Times New Roman"/>
                <w:sz w:val="24"/>
                <w:szCs w:val="24"/>
              </w:rPr>
              <w:t>Modeler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оформил в Приложении 4.1.</w:t>
            </w:r>
          </w:p>
          <w:p w14:paraId="0489072E" w14:textId="77777777" w:rsidR="00674550" w:rsidRPr="00E87545" w:rsidRDefault="00674550" w:rsidP="00674550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BF485A3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EB6C34B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C57CEB2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10C8A37" w14:textId="77777777" w:rsidR="00E87545" w:rsidRDefault="00E87545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10025EA2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6AB787B9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06472024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609EAE92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777CAAFB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CE030CA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6DF504B7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C8BDE42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FF22915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544C5FF9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612893F8" w14:textId="77777777" w:rsid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574C3529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1F96B47C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76992005" w14:textId="77777777" w:rsid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04B6EDF2" w14:textId="77777777" w:rsid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551A1323" w14:textId="77777777" w:rsid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58106B1D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14:paraId="19C59DBA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44055AA4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08B6EFF8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187655FC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76B0F01B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5B4E0363" w14:textId="77777777" w:rsid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  <w:p w14:paraId="29EB7893" w14:textId="7CF843CD" w:rsidR="00546747" w:rsidRPr="00546747" w:rsidRDefault="00546747" w:rsidP="00546747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0C305365" w:rsidR="00611CC2" w:rsidRDefault="00640592" w:rsidP="002A6D8E">
      <w:r>
        <w:lastRenderedPageBreak/>
        <w:t xml:space="preserve"> </w:t>
      </w:r>
    </w:p>
    <w:sectPr w:rsidR="00611CC2" w:rsidSect="00546747">
      <w:footerReference w:type="default" r:id="rId7"/>
      <w:pgSz w:w="11906" w:h="16838"/>
      <w:pgMar w:top="1134" w:right="850" w:bottom="1134" w:left="1701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44C9" w14:textId="77777777" w:rsidR="00EF06AE" w:rsidRDefault="00EF06AE" w:rsidP="0001341D">
      <w:pPr>
        <w:spacing w:after="0" w:line="240" w:lineRule="auto"/>
      </w:pPr>
      <w:r>
        <w:separator/>
      </w:r>
    </w:p>
  </w:endnote>
  <w:endnote w:type="continuationSeparator" w:id="0">
    <w:p w14:paraId="2BDE5B52" w14:textId="77777777" w:rsidR="00EF06AE" w:rsidRDefault="00EF06AE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48A6" w14:textId="77777777" w:rsidR="00EF06AE" w:rsidRDefault="00EF06AE" w:rsidP="0001341D">
      <w:pPr>
        <w:spacing w:after="0" w:line="240" w:lineRule="auto"/>
      </w:pPr>
      <w:r>
        <w:separator/>
      </w:r>
    </w:p>
  </w:footnote>
  <w:footnote w:type="continuationSeparator" w:id="0">
    <w:p w14:paraId="561B809D" w14:textId="77777777" w:rsidR="00EF06AE" w:rsidRDefault="00EF06AE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6"/>
  </w:num>
  <w:num w:numId="2" w16cid:durableId="934823615">
    <w:abstractNumId w:val="0"/>
  </w:num>
  <w:num w:numId="3" w16cid:durableId="322125219">
    <w:abstractNumId w:val="11"/>
  </w:num>
  <w:num w:numId="4" w16cid:durableId="1724716398">
    <w:abstractNumId w:val="9"/>
  </w:num>
  <w:num w:numId="5" w16cid:durableId="1093088323">
    <w:abstractNumId w:val="3"/>
  </w:num>
  <w:num w:numId="6" w16cid:durableId="786001171">
    <w:abstractNumId w:val="7"/>
  </w:num>
  <w:num w:numId="7" w16cid:durableId="26151912">
    <w:abstractNumId w:val="12"/>
  </w:num>
  <w:num w:numId="8" w16cid:durableId="746659295">
    <w:abstractNumId w:val="5"/>
  </w:num>
  <w:num w:numId="9" w16cid:durableId="649753958">
    <w:abstractNumId w:val="2"/>
  </w:num>
  <w:num w:numId="10" w16cid:durableId="1944145919">
    <w:abstractNumId w:val="4"/>
  </w:num>
  <w:num w:numId="11" w16cid:durableId="1006710130">
    <w:abstractNumId w:val="8"/>
  </w:num>
  <w:num w:numId="12" w16cid:durableId="2002387861">
    <w:abstractNumId w:val="1"/>
  </w:num>
  <w:num w:numId="13" w16cid:durableId="55929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901A7"/>
    <w:rsid w:val="000935EE"/>
    <w:rsid w:val="000C48C5"/>
    <w:rsid w:val="001424F5"/>
    <w:rsid w:val="00191FA2"/>
    <w:rsid w:val="001A65A2"/>
    <w:rsid w:val="002710F9"/>
    <w:rsid w:val="00296AAF"/>
    <w:rsid w:val="002A30A0"/>
    <w:rsid w:val="002A471C"/>
    <w:rsid w:val="002A6D8E"/>
    <w:rsid w:val="002E0089"/>
    <w:rsid w:val="00383741"/>
    <w:rsid w:val="003A0B06"/>
    <w:rsid w:val="003C6B91"/>
    <w:rsid w:val="003E1127"/>
    <w:rsid w:val="004D1A7E"/>
    <w:rsid w:val="00546747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64EF"/>
    <w:rsid w:val="0081754A"/>
    <w:rsid w:val="00855056"/>
    <w:rsid w:val="009E0281"/>
    <w:rsid w:val="009E6ABF"/>
    <w:rsid w:val="00A2517D"/>
    <w:rsid w:val="00A742AC"/>
    <w:rsid w:val="00A75D9C"/>
    <w:rsid w:val="00B35751"/>
    <w:rsid w:val="00B4020F"/>
    <w:rsid w:val="00B827DE"/>
    <w:rsid w:val="00B84B93"/>
    <w:rsid w:val="00BF434A"/>
    <w:rsid w:val="00CE2ED6"/>
    <w:rsid w:val="00CF4E5B"/>
    <w:rsid w:val="00D854A7"/>
    <w:rsid w:val="00DC796F"/>
    <w:rsid w:val="00E561EB"/>
    <w:rsid w:val="00E87545"/>
    <w:rsid w:val="00EF06AE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21</cp:revision>
  <dcterms:created xsi:type="dcterms:W3CDTF">2021-11-27T07:32:00Z</dcterms:created>
  <dcterms:modified xsi:type="dcterms:W3CDTF">2022-04-29T15:01:00Z</dcterms:modified>
</cp:coreProperties>
</file>