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3FAE3BD1" w:rsidR="007C054C" w:rsidRDefault="000611C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0901A7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15E8B680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0611CD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14:paraId="1E5522AF" w14:textId="7B426B4C" w:rsidR="005F14FE" w:rsidRPr="005F14FE" w:rsidRDefault="005F14FE" w:rsidP="005F14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="000611CD" w:rsidRPr="009D4F87">
              <w:rPr>
                <w:rFonts w:ascii="Times New Roman" w:hAnsi="Times New Roman" w:cs="Times New Roman"/>
                <w:sz w:val="24"/>
                <w:szCs w:val="24"/>
              </w:rPr>
              <w:t>Структурный подход к разработке программного</w:t>
            </w:r>
            <w:r w:rsidR="00061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11CD" w:rsidRPr="009D4F87"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  <w:r w:rsidR="00061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205F54" w14:textId="7CD8C4C6" w:rsidR="005F14FE" w:rsidRPr="005F14FE" w:rsidRDefault="005F14FE" w:rsidP="005F14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 xml:space="preserve">Разработка диаграммы потоков данных с использованием пакета All Fusion Process </w:t>
            </w:r>
            <w:proofErr w:type="spellStart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>Modeler</w:t>
            </w:r>
            <w:proofErr w:type="spellEnd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3EDB2E53" w14:textId="00EC2CAE" w:rsidR="00674550" w:rsidRDefault="005F14FE" w:rsidP="005F14F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 xml:space="preserve">Построить диаграмму DFD в рамках одной модели (Практическая работа 4) в </w:t>
            </w:r>
            <w:proofErr w:type="spellStart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>AllFusion</w:t>
            </w:r>
            <w:proofErr w:type="spellEnd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 xml:space="preserve"> Process </w:t>
            </w:r>
            <w:proofErr w:type="spellStart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>Modeler</w:t>
            </w:r>
            <w:proofErr w:type="spellEnd"/>
            <w:r w:rsidR="000611CD" w:rsidRPr="000611CD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7F7ACDFF" w14:textId="77777777" w:rsidR="00944810" w:rsidRPr="00674550" w:rsidRDefault="00944810" w:rsidP="005F14F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10DE18C" w14:textId="27436BCE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Повтори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 «Основы работы с программным продуктом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AllFusion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ERwin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Modeler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  <w:p w14:paraId="608B767B" w14:textId="77777777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66B8F7F8" w:rsidR="00674550" w:rsidRDefault="00674550" w:rsidP="006745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BD7710C" w14:textId="5FF2148B" w:rsidR="005F14FE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 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«Построение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диаграммы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декомпозиции в нотации DFD». Основные моменты законспектирова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в дневник-отчет.</w:t>
            </w:r>
          </w:p>
          <w:p w14:paraId="5D2399D7" w14:textId="77777777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Диаграммы потоков данных (Data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, DFD) используются для описания документооборота и обработки информации. Подобно IDEF0, DFD представляет моделируемую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</w:t>
            </w:r>
          </w:p>
          <w:p w14:paraId="650AFA20" w14:textId="59CDC18B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Главная цель DFD - показать, как каждая работа преобразует свои входные данные в выходные, а также выявить отношения между этими работами.</w:t>
            </w:r>
          </w:p>
          <w:p w14:paraId="4586C710" w14:textId="615AF9D7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Любая DFD-диаграмма может содержать работы, внешние сущности, стрелки (потоки данных) и хранилища данных.</w:t>
            </w:r>
          </w:p>
          <w:p w14:paraId="7A2F9E65" w14:textId="29429128" w:rsidR="00944810" w:rsidRDefault="00944810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Работы. Работы изображаются прямоугольниками с закругленными углами, смысл их совпадает со смыслом работ IDEF0 и IDEF3. Они имеют входы и выходы, но не поддерживают управления и механизмы. Все стороны работы равнозначны. В каждую работу может входить и выходить по несколько стрелок.</w:t>
            </w:r>
          </w:p>
          <w:p w14:paraId="79C7855E" w14:textId="78C98DEC" w:rsidR="00CE14C2" w:rsidRDefault="00CE14C2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Внешние сущности. Внешние сущности изображают входы в систему и/или выходы из нее. Одна внешняя сущность может одновременно предоставлять входы и принимать выходы. Внешняя сущность представляет собой материальный объект, персонал, поставщики, клиенты, склад. Внешние сущности изображаются в виде прямоугольника с тенью и обычно располагаются по краям диаграммы.</w:t>
            </w:r>
          </w:p>
          <w:p w14:paraId="67568A46" w14:textId="39C8D578" w:rsidR="00CE14C2" w:rsidRDefault="00CE14C2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 xml:space="preserve">Стрелки (потоки данных). Стрелки описывают движение объектов из одной части системы в другую. Поскольку все стороны работы в DFD равнозначны, стрелки могут </w:t>
            </w:r>
            <w:proofErr w:type="spellStart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proofErr w:type="spellEnd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 xml:space="preserve"> начинаться и заканчиваться на любой стороне прямоугольника. Стрелки могут быть </w:t>
            </w:r>
            <w:proofErr w:type="spellStart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двунаправлены</w:t>
            </w:r>
            <w:proofErr w:type="spellEnd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1EE5AF" w14:textId="3F2C06BA" w:rsidR="00944810" w:rsidRDefault="00CE14C2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 xml:space="preserve">Хранилище данных. В отличие от стрелок, </w:t>
            </w:r>
            <w:r w:rsidRPr="00CE1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описывающих объекты в движении, хранилища данных изображают объекты в покое. Хранилище данных — это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 любыми. Оно в общем случае является прообразом будущей базы данных, и описание хранящихся в нем данных должно соответствовать информационной модели.</w:t>
            </w:r>
          </w:p>
          <w:p w14:paraId="170AE371" w14:textId="29F65848" w:rsidR="00CE14C2" w:rsidRDefault="00CE14C2" w:rsidP="0094481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Декомпозиция работы IDEF0 в диаграмму DFD. При декомпозиции работы IDEF0 в DFD необходимо выполнить следующие действия:</w:t>
            </w:r>
          </w:p>
          <w:p w14:paraId="6AA590E7" w14:textId="437B5CCF" w:rsidR="00CE14C2" w:rsidRPr="00CE14C2" w:rsidRDefault="00CE14C2" w:rsidP="00CE14C2">
            <w:pPr>
              <w:pStyle w:val="a8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 xml:space="preserve">удалить все граничные стрелки на диаграмме </w:t>
            </w:r>
            <w:r w:rsidRPr="00CE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0D9B97" w14:textId="77777777" w:rsidR="00CE14C2" w:rsidRPr="00CE14C2" w:rsidRDefault="00CE14C2" w:rsidP="00CE14C2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создать соответствующие внешние сущности и хранилища данных;</w:t>
            </w:r>
          </w:p>
          <w:p w14:paraId="39E28448" w14:textId="77777777" w:rsidR="00CE14C2" w:rsidRPr="00CE14C2" w:rsidRDefault="00CE14C2" w:rsidP="00CE14C2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создать внутренние стрелки, начинающиеся с внешних сущностей вместо граничных стрелок;</w:t>
            </w:r>
          </w:p>
          <w:p w14:paraId="3DCBF38B" w14:textId="59DE85B9" w:rsidR="00CE14C2" w:rsidRPr="00CE14C2" w:rsidRDefault="00CE14C2" w:rsidP="00CE14C2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4C2">
              <w:rPr>
                <w:rFonts w:ascii="Times New Roman" w:hAnsi="Times New Roman" w:cs="Times New Roman"/>
                <w:sz w:val="24"/>
                <w:szCs w:val="24"/>
              </w:rPr>
              <w:t xml:space="preserve">стрелки на диаграмме IDEF0 </w:t>
            </w:r>
            <w:proofErr w:type="spellStart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затоннелировать</w:t>
            </w:r>
            <w:proofErr w:type="spellEnd"/>
            <w:r w:rsidRPr="00CE14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7BED25" w14:textId="77777777" w:rsidR="00CE14C2" w:rsidRDefault="00CE14C2" w:rsidP="00CE1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90C8C" w14:textId="54FCE022" w:rsidR="005F14FE" w:rsidRDefault="005F14FE" w:rsidP="005F14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711C7E17" w14:textId="17251A92" w:rsidR="00546747" w:rsidRDefault="00944810" w:rsidP="00CE14C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диаграмму DFD в рамках одной модели (Практическая работа 4) в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AllFusion</w:t>
            </w:r>
            <w:proofErr w:type="spellEnd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 xml:space="preserve"> Process </w:t>
            </w:r>
            <w:proofErr w:type="spellStart"/>
            <w:r w:rsidRPr="00944810">
              <w:rPr>
                <w:rFonts w:ascii="Times New Roman" w:hAnsi="Times New Roman" w:cs="Times New Roman"/>
                <w:sz w:val="24"/>
                <w:szCs w:val="24"/>
              </w:rPr>
              <w:t>Modeler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оформил в Приложении 6</w:t>
            </w:r>
            <w:r w:rsidR="00CE14C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EB7893" w14:textId="6D1E3AA7" w:rsidR="00CE14C2" w:rsidRPr="00546747" w:rsidRDefault="00CE14C2" w:rsidP="00CE14C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0FB481F6" w:rsidR="00611CC2" w:rsidRDefault="00611CC2" w:rsidP="002A6D8E"/>
    <w:sectPr w:rsidR="00611CC2" w:rsidSect="00CE14C2">
      <w:footerReference w:type="default" r:id="rId7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D234" w14:textId="77777777" w:rsidR="009D67D4" w:rsidRDefault="009D67D4" w:rsidP="0001341D">
      <w:pPr>
        <w:spacing w:after="0" w:line="240" w:lineRule="auto"/>
      </w:pPr>
      <w:r>
        <w:separator/>
      </w:r>
    </w:p>
  </w:endnote>
  <w:endnote w:type="continuationSeparator" w:id="0">
    <w:p w14:paraId="59C274FA" w14:textId="77777777" w:rsidR="009D67D4" w:rsidRDefault="009D67D4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E00D" w14:textId="77777777" w:rsidR="009D67D4" w:rsidRDefault="009D67D4" w:rsidP="0001341D">
      <w:pPr>
        <w:spacing w:after="0" w:line="240" w:lineRule="auto"/>
      </w:pPr>
      <w:r>
        <w:separator/>
      </w:r>
    </w:p>
  </w:footnote>
  <w:footnote w:type="continuationSeparator" w:id="0">
    <w:p w14:paraId="23815BF7" w14:textId="77777777" w:rsidR="009D67D4" w:rsidRDefault="009D67D4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8"/>
  </w:num>
  <w:num w:numId="2" w16cid:durableId="934823615">
    <w:abstractNumId w:val="0"/>
  </w:num>
  <w:num w:numId="3" w16cid:durableId="322125219">
    <w:abstractNumId w:val="15"/>
  </w:num>
  <w:num w:numId="4" w16cid:durableId="1724716398">
    <w:abstractNumId w:val="11"/>
  </w:num>
  <w:num w:numId="5" w16cid:durableId="1093088323">
    <w:abstractNumId w:val="4"/>
  </w:num>
  <w:num w:numId="6" w16cid:durableId="786001171">
    <w:abstractNumId w:val="9"/>
  </w:num>
  <w:num w:numId="7" w16cid:durableId="26151912">
    <w:abstractNumId w:val="16"/>
  </w:num>
  <w:num w:numId="8" w16cid:durableId="746659295">
    <w:abstractNumId w:val="7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0"/>
  </w:num>
  <w:num w:numId="12" w16cid:durableId="2002387861">
    <w:abstractNumId w:val="1"/>
  </w:num>
  <w:num w:numId="13" w16cid:durableId="559290251">
    <w:abstractNumId w:val="14"/>
  </w:num>
  <w:num w:numId="14" w16cid:durableId="564726491">
    <w:abstractNumId w:val="5"/>
  </w:num>
  <w:num w:numId="15" w16cid:durableId="1101339838">
    <w:abstractNumId w:val="13"/>
  </w:num>
  <w:num w:numId="16" w16cid:durableId="384136423">
    <w:abstractNumId w:val="2"/>
  </w:num>
  <w:num w:numId="17" w16cid:durableId="1662198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1CD"/>
    <w:rsid w:val="000901A7"/>
    <w:rsid w:val="000935EE"/>
    <w:rsid w:val="000C48C5"/>
    <w:rsid w:val="001424F5"/>
    <w:rsid w:val="00191FA2"/>
    <w:rsid w:val="001A65A2"/>
    <w:rsid w:val="001C4A18"/>
    <w:rsid w:val="00220FF6"/>
    <w:rsid w:val="002710F9"/>
    <w:rsid w:val="00296AAF"/>
    <w:rsid w:val="002A30A0"/>
    <w:rsid w:val="002A471C"/>
    <w:rsid w:val="002A6D8E"/>
    <w:rsid w:val="002E0089"/>
    <w:rsid w:val="00352D23"/>
    <w:rsid w:val="00383741"/>
    <w:rsid w:val="003A0B06"/>
    <w:rsid w:val="003C1154"/>
    <w:rsid w:val="003C6B91"/>
    <w:rsid w:val="003E1127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64EF"/>
    <w:rsid w:val="0081754A"/>
    <w:rsid w:val="00855056"/>
    <w:rsid w:val="00944810"/>
    <w:rsid w:val="009D67D4"/>
    <w:rsid w:val="009E0281"/>
    <w:rsid w:val="009E6ABF"/>
    <w:rsid w:val="00A2517D"/>
    <w:rsid w:val="00A71689"/>
    <w:rsid w:val="00A742AC"/>
    <w:rsid w:val="00A75D9C"/>
    <w:rsid w:val="00B35751"/>
    <w:rsid w:val="00B4020F"/>
    <w:rsid w:val="00B827DE"/>
    <w:rsid w:val="00B84B93"/>
    <w:rsid w:val="00BF434A"/>
    <w:rsid w:val="00CE14C2"/>
    <w:rsid w:val="00CE2ED6"/>
    <w:rsid w:val="00CF4E5B"/>
    <w:rsid w:val="00D854A7"/>
    <w:rsid w:val="00DC796F"/>
    <w:rsid w:val="00E561EB"/>
    <w:rsid w:val="00E87545"/>
    <w:rsid w:val="00EF06AE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25</cp:revision>
  <dcterms:created xsi:type="dcterms:W3CDTF">2021-11-27T07:32:00Z</dcterms:created>
  <dcterms:modified xsi:type="dcterms:W3CDTF">2022-05-04T08:52:00Z</dcterms:modified>
</cp:coreProperties>
</file>