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E5880" w14:textId="2F699195" w:rsidR="007F4B6B" w:rsidRPr="003B7D79" w:rsidRDefault="00D513CB" w:rsidP="004A1FD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left="720" w:firstLine="0"/>
        <w:jc w:val="both"/>
        <w:outlineLvl w:val="0"/>
        <w:rPr>
          <w:b/>
          <w:color w:val="0D0D0D" w:themeColor="text1" w:themeTint="F2"/>
          <w:sz w:val="28"/>
          <w:szCs w:val="28"/>
        </w:rPr>
      </w:pPr>
      <w:bookmarkStart w:id="0" w:name="_Toc135474498"/>
      <w:r w:rsidRPr="003B7D79">
        <w:rPr>
          <w:b/>
          <w:color w:val="0D0D0D" w:themeColor="text1" w:themeTint="F2"/>
          <w:sz w:val="28"/>
          <w:szCs w:val="28"/>
        </w:rPr>
        <w:t>Экономическая часть</w:t>
      </w:r>
      <w:bookmarkEnd w:id="0"/>
    </w:p>
    <w:p w14:paraId="6D0DDB90" w14:textId="46D1C8F9" w:rsidR="00A61E71" w:rsidRPr="003B7D79" w:rsidRDefault="00471AE3" w:rsidP="00810BF6">
      <w:pPr>
        <w:pStyle w:val="ListParagraph"/>
        <w:numPr>
          <w:ilvl w:val="1"/>
          <w:numId w:val="34"/>
        </w:numPr>
        <w:tabs>
          <w:tab w:val="left" w:pos="1170"/>
          <w:tab w:val="left" w:pos="1260"/>
        </w:tabs>
        <w:spacing w:after="0" w:line="360" w:lineRule="auto"/>
        <w:ind w:left="1170" w:hanging="461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1" w:name="_Toc135474499"/>
      <w:r w:rsidRPr="003B7D79">
        <w:rPr>
          <w:b/>
          <w:color w:val="0D0D0D" w:themeColor="text1" w:themeTint="F2"/>
          <w:sz w:val="28"/>
          <w:szCs w:val="28"/>
        </w:rPr>
        <w:t>Характеристика проекта</w:t>
      </w:r>
      <w:bookmarkEnd w:id="1"/>
    </w:p>
    <w:p w14:paraId="3F16B568" w14:textId="2F5649B1" w:rsidR="00E11A4A" w:rsidRPr="003851A0" w:rsidRDefault="00E11A4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 нынешнее время иметь свой сайт – значит соответствовать высоким стандартам современного подхода к ведению дел организацией. Для современного общества вс</w:t>
      </w:r>
      <w:r w:rsidR="003F4C9A" w:rsidRPr="003851A0">
        <w:rPr>
          <w:color w:val="0D0D0D" w:themeColor="text1" w:themeTint="F2"/>
          <w:szCs w:val="28"/>
        </w:rPr>
        <w:t>е</w:t>
      </w:r>
      <w:r w:rsidRPr="003851A0">
        <w:rPr>
          <w:color w:val="0D0D0D" w:themeColor="text1" w:themeTint="F2"/>
          <w:szCs w:val="28"/>
        </w:rPr>
        <w:t xml:space="preserve"> больше важна доступность интересуемой их информации в сети. Поэтому представление информации в сети Интернет является первостепенной задачей на пути развития любого рода проектов и планов их развития. </w:t>
      </w:r>
    </w:p>
    <w:p w14:paraId="3C485CB5" w14:textId="65691259" w:rsidR="00017EBA" w:rsidRPr="003851A0" w:rsidRDefault="00471AE3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Веб-приложение «Виртуальный музей минского метрополитена» предназначено для ознакомления пользователя с историческими датами, событиями, фактами минского метрополитена и обеспечение</w:t>
      </w:r>
      <w:r w:rsidR="004551DC" w:rsidRPr="003851A0">
        <w:rPr>
          <w:color w:val="0D0D0D" w:themeColor="text1" w:themeTint="F2"/>
          <w:szCs w:val="28"/>
        </w:rPr>
        <w:t>м возможности удобного</w:t>
      </w:r>
      <w:r w:rsidRPr="003851A0">
        <w:rPr>
          <w:color w:val="0D0D0D" w:themeColor="text1" w:themeTint="F2"/>
          <w:szCs w:val="28"/>
        </w:rPr>
        <w:t xml:space="preserve"> администрирования через панель администратора.</w:t>
      </w:r>
      <w:r w:rsidR="004551DC" w:rsidRPr="003851A0">
        <w:rPr>
          <w:color w:val="0D0D0D" w:themeColor="text1" w:themeTint="F2"/>
          <w:szCs w:val="28"/>
        </w:rPr>
        <w:t xml:space="preserve"> Пользователи мог</w:t>
      </w:r>
      <w:r w:rsidR="00A8445A" w:rsidRPr="003851A0">
        <w:rPr>
          <w:color w:val="0D0D0D" w:themeColor="text1" w:themeTint="F2"/>
          <w:szCs w:val="28"/>
        </w:rPr>
        <w:t>ут использовать веб-приложение «</w:t>
      </w:r>
      <w:r w:rsidR="004551DC" w:rsidRPr="003851A0">
        <w:rPr>
          <w:color w:val="0D0D0D" w:themeColor="text1" w:themeTint="F2"/>
          <w:szCs w:val="28"/>
        </w:rPr>
        <w:t>Виртуальн</w:t>
      </w:r>
      <w:r w:rsidR="00A8445A" w:rsidRPr="003851A0">
        <w:rPr>
          <w:color w:val="0D0D0D" w:themeColor="text1" w:themeTint="F2"/>
          <w:szCs w:val="28"/>
        </w:rPr>
        <w:t>ый музей минского метрополитена»</w:t>
      </w:r>
      <w:r w:rsidR="004551DC" w:rsidRPr="003851A0">
        <w:rPr>
          <w:color w:val="0D0D0D" w:themeColor="text1" w:themeTint="F2"/>
          <w:szCs w:val="28"/>
        </w:rPr>
        <w:t xml:space="preserve"> для изучения истории минского метрополитена, просмотра фотографий и видео материалов.</w:t>
      </w:r>
    </w:p>
    <w:p w14:paraId="2F0C794D" w14:textId="1B39E9C4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Веб-приложение «Виртуальный музей минского метрополитена» позволяет пользователям получить обширную информацию о минском метрополитене – ознакомиться со станциями, ветками и историей развития метрополитена. Приложение также предоставляет возможность оставлять отзывы и комментарии о посещенных объектах, что позволяет пользователям делиться своим мнением и опытом. </w:t>
      </w:r>
    </w:p>
    <w:p w14:paraId="23290DDE" w14:textId="77777777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Наличие новостей также является важным функционалом приложения, которое позволяет пользователям быть в курсе последних событий, изменений и нововведений по теме метрополитена города Минска. </w:t>
      </w:r>
    </w:p>
    <w:p w14:paraId="2C9050DD" w14:textId="0DEE842A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Возможность администрирования этого приложения также является важным функционалом. Администраторы могут контролировать содержимое.</w:t>
      </w:r>
    </w:p>
    <w:p w14:paraId="79045D02" w14:textId="04787AA7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Для реализации любого проекта требуется его экономическое обоснование. Таким обоснованием является оценка экономической эффективности проекта. Для проведения такой оценки необходимо сопоставить средства, требующиеся для разработки, и эффект, ожидаемый от внедрения соответствующего проекта.</w:t>
      </w:r>
    </w:p>
    <w:p w14:paraId="5C81CE62" w14:textId="1C983885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Главной целью данного дипломного проекта стало разработка веб-приложения «Виртуальный музей минского метрополитена».</w:t>
      </w:r>
    </w:p>
    <w:p w14:paraId="7AD764D5" w14:textId="77777777" w:rsidR="004551DC" w:rsidRPr="003851A0" w:rsidRDefault="004551DC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Для достижения поставленной цели необходимо решить следующие задачи:</w:t>
      </w:r>
    </w:p>
    <w:p w14:paraId="34443A6A" w14:textId="25C84806" w:rsidR="004551DC" w:rsidRDefault="004551DC" w:rsidP="003851A0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произвести расчет расходов на оплату труда и</w:t>
      </w:r>
      <w:r w:rsidR="00A8445A" w:rsidRPr="003851A0">
        <w:rPr>
          <w:color w:val="0D0D0D" w:themeColor="text1" w:themeTint="F2"/>
          <w:szCs w:val="28"/>
        </w:rPr>
        <w:t xml:space="preserve"> отчислений на социальные нужды;</w:t>
      </w:r>
    </w:p>
    <w:p w14:paraId="0F7FD584" w14:textId="5C5B2F81" w:rsidR="004A1FDC" w:rsidRDefault="004A1FDC" w:rsidP="004A1FDC">
      <w:pPr>
        <w:tabs>
          <w:tab w:val="left" w:pos="990"/>
        </w:tabs>
        <w:spacing w:after="0" w:line="360" w:lineRule="auto"/>
        <w:jc w:val="both"/>
        <w:rPr>
          <w:color w:val="0D0D0D" w:themeColor="text1" w:themeTint="F2"/>
          <w:szCs w:val="28"/>
        </w:rPr>
      </w:pPr>
    </w:p>
    <w:p w14:paraId="313A4DB1" w14:textId="24C3535F" w:rsidR="004A1FDC" w:rsidRDefault="004A1FDC" w:rsidP="004A1FDC">
      <w:pPr>
        <w:tabs>
          <w:tab w:val="left" w:pos="990"/>
        </w:tabs>
        <w:spacing w:after="0" w:line="360" w:lineRule="auto"/>
        <w:jc w:val="both"/>
        <w:rPr>
          <w:color w:val="0D0D0D" w:themeColor="text1" w:themeTint="F2"/>
          <w:szCs w:val="28"/>
        </w:rPr>
      </w:pPr>
    </w:p>
    <w:p w14:paraId="746235B5" w14:textId="76B3448E" w:rsidR="004A1FDC" w:rsidRDefault="004A1FDC" w:rsidP="004A1FDC">
      <w:pPr>
        <w:tabs>
          <w:tab w:val="left" w:pos="990"/>
        </w:tabs>
        <w:spacing w:after="0" w:line="360" w:lineRule="auto"/>
        <w:jc w:val="both"/>
        <w:rPr>
          <w:color w:val="0D0D0D" w:themeColor="text1" w:themeTint="F2"/>
          <w:szCs w:val="28"/>
        </w:rPr>
      </w:pPr>
    </w:p>
    <w:p w14:paraId="4F64AB68" w14:textId="77777777" w:rsidR="004A1FDC" w:rsidRPr="004A1FDC" w:rsidRDefault="004A1FDC" w:rsidP="004A1FDC">
      <w:pPr>
        <w:tabs>
          <w:tab w:val="left" w:pos="990"/>
        </w:tabs>
        <w:spacing w:after="0" w:line="360" w:lineRule="auto"/>
        <w:jc w:val="both"/>
        <w:rPr>
          <w:color w:val="0D0D0D" w:themeColor="text1" w:themeTint="F2"/>
          <w:szCs w:val="28"/>
        </w:rPr>
      </w:pPr>
    </w:p>
    <w:p w14:paraId="731C88EF" w14:textId="77777777" w:rsidR="00690392" w:rsidRPr="003851A0" w:rsidRDefault="004551DC" w:rsidP="003851A0">
      <w:pPr>
        <w:pStyle w:val="ListParagraph"/>
        <w:numPr>
          <w:ilvl w:val="0"/>
          <w:numId w:val="35"/>
        </w:numPr>
        <w:tabs>
          <w:tab w:val="left" w:pos="990"/>
        </w:tabs>
        <w:spacing w:after="0" w:line="360" w:lineRule="auto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lastRenderedPageBreak/>
        <w:t>по проектируемому варианту;</w:t>
      </w:r>
    </w:p>
    <w:p w14:paraId="510C2405" w14:textId="77777777" w:rsidR="00690392" w:rsidRPr="003851A0" w:rsidRDefault="004551DC" w:rsidP="003851A0">
      <w:pPr>
        <w:pStyle w:val="ListParagraph"/>
        <w:numPr>
          <w:ilvl w:val="0"/>
          <w:numId w:val="35"/>
        </w:numPr>
        <w:spacing w:after="0" w:line="360" w:lineRule="auto"/>
        <w:ind w:left="990" w:hanging="27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рассчитать материальные затраты по проектируемому варианту;</w:t>
      </w:r>
    </w:p>
    <w:p w14:paraId="50BFDAE3" w14:textId="77777777" w:rsidR="00690392" w:rsidRPr="003851A0" w:rsidRDefault="004551DC" w:rsidP="003851A0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 трудоемкость создания программного продукта;</w:t>
      </w:r>
    </w:p>
    <w:p w14:paraId="33FFBE4A" w14:textId="2C36E36F" w:rsidR="004551DC" w:rsidRPr="003851A0" w:rsidRDefault="004551DC" w:rsidP="003851A0">
      <w:pPr>
        <w:pStyle w:val="ListParagraph"/>
        <w:numPr>
          <w:ilvl w:val="0"/>
          <w:numId w:val="35"/>
        </w:numPr>
        <w:tabs>
          <w:tab w:val="left" w:pos="900"/>
        </w:tabs>
        <w:spacing w:after="0" w:line="360" w:lineRule="auto"/>
        <w:ind w:left="0" w:firstLine="720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 экономический эффект от разработки и внедрения программного продукта.</w:t>
      </w:r>
    </w:p>
    <w:p w14:paraId="60783BDB" w14:textId="5B509DDA" w:rsidR="00A8445A" w:rsidRPr="003851A0" w:rsidRDefault="00A8445A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Все расчеты выполнены на 03</w:t>
      </w:r>
      <w:r w:rsidR="004551DC" w:rsidRPr="003851A0">
        <w:rPr>
          <w:color w:val="0D0D0D" w:themeColor="text1" w:themeTint="F2"/>
          <w:szCs w:val="28"/>
        </w:rPr>
        <w:t>.05.2023 года с учетом цен, ставки первого разряда, существующих налогов и ценовых отчислений.</w:t>
      </w:r>
    </w:p>
    <w:p w14:paraId="5AAE1514" w14:textId="09D134F5" w:rsidR="00FA49EE" w:rsidRPr="003B7D79" w:rsidRDefault="00FA49EE" w:rsidP="00810BF6">
      <w:pPr>
        <w:pStyle w:val="-"/>
        <w:numPr>
          <w:ilvl w:val="1"/>
          <w:numId w:val="34"/>
        </w:numPr>
        <w:spacing w:before="0" w:after="0"/>
        <w:ind w:left="1170" w:right="1" w:hanging="461"/>
        <w:outlineLvl w:val="1"/>
        <w:rPr>
          <w:b/>
          <w:sz w:val="28"/>
          <w:szCs w:val="28"/>
        </w:rPr>
      </w:pPr>
      <w:bookmarkStart w:id="2" w:name="_Toc200436921"/>
      <w:bookmarkStart w:id="3" w:name="_Toc200433991"/>
      <w:bookmarkStart w:id="4" w:name="_Toc200433245"/>
      <w:bookmarkStart w:id="5" w:name="_Toc138237305"/>
      <w:bookmarkStart w:id="6" w:name="_Toc135474500"/>
      <w:r w:rsidRPr="003B7D79">
        <w:rPr>
          <w:b/>
          <w:sz w:val="28"/>
          <w:szCs w:val="28"/>
        </w:rPr>
        <w:t>Определение трудоемкости создания программного продукта</w:t>
      </w:r>
      <w:bookmarkEnd w:id="2"/>
      <w:bookmarkEnd w:id="3"/>
      <w:bookmarkEnd w:id="4"/>
      <w:bookmarkEnd w:id="5"/>
      <w:bookmarkEnd w:id="6"/>
    </w:p>
    <w:p w14:paraId="6D458690" w14:textId="130EE7D9" w:rsidR="00FA49EE" w:rsidRPr="003851A0" w:rsidRDefault="00FA49EE" w:rsidP="003851A0">
      <w:pPr>
        <w:pStyle w:val="text1"/>
        <w:ind w:right="1" w:firstLine="709"/>
        <w:rPr>
          <w:szCs w:val="28"/>
        </w:rPr>
      </w:pPr>
      <w:r w:rsidRPr="003851A0">
        <w:rPr>
          <w:szCs w:val="28"/>
        </w:rPr>
        <w:t xml:space="preserve">Создание программного продукта очень сложный процесс, поэтому для определения трудоемкости необходимо составить перечень всех видов и этапов работ в соответствие с таблицей </w:t>
      </w:r>
      <w:r w:rsidR="008C0BFD" w:rsidRPr="003851A0">
        <w:rPr>
          <w:szCs w:val="28"/>
        </w:rPr>
        <w:t>1</w:t>
      </w:r>
      <w:r w:rsidRPr="003851A0">
        <w:rPr>
          <w:szCs w:val="28"/>
        </w:rPr>
        <w:t>, выполняемых при исследовании. Особое внимание б</w:t>
      </w:r>
      <w:r w:rsidR="00854BF9" w:rsidRPr="003851A0">
        <w:rPr>
          <w:szCs w:val="28"/>
        </w:rPr>
        <w:t>ыло</w:t>
      </w:r>
      <w:r w:rsidRPr="003851A0">
        <w:rPr>
          <w:szCs w:val="28"/>
        </w:rPr>
        <w:t xml:space="preserve"> уделено упорядочению выполнения работ, для каждой работы определяется ее продолжительность и квалификация исполнителя.</w:t>
      </w:r>
    </w:p>
    <w:p w14:paraId="1F4830FC" w14:textId="48DEA60D" w:rsidR="00FA49EE" w:rsidRPr="003851A0" w:rsidRDefault="00FA49EE" w:rsidP="003851A0">
      <w:pPr>
        <w:pStyle w:val="text"/>
        <w:rPr>
          <w:szCs w:val="28"/>
        </w:rPr>
      </w:pPr>
      <w:r w:rsidRPr="003851A0">
        <w:rPr>
          <w:szCs w:val="28"/>
        </w:rPr>
        <w:t>Таблица 1 – План проведения научно-исследовательской работы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8"/>
        <w:gridCol w:w="1778"/>
        <w:gridCol w:w="1186"/>
        <w:gridCol w:w="1661"/>
      </w:tblGrid>
      <w:tr w:rsidR="001F5C52" w:rsidRPr="003B7D79" w14:paraId="76FA2877" w14:textId="77777777" w:rsidTr="00A8445A">
        <w:trPr>
          <w:trHeight w:val="100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F1F7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Наименование этапов и видов работ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4FF9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Исполнитель (должность, квалификация)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C29F" w14:textId="77777777" w:rsidR="00FA49EE" w:rsidRPr="003851A0" w:rsidRDefault="00FA49EE" w:rsidP="003B7D79">
            <w:pPr>
              <w:pStyle w:val="text2"/>
              <w:spacing w:line="240" w:lineRule="auto"/>
              <w:ind w:firstLine="34"/>
            </w:pPr>
            <w:r w:rsidRPr="003851A0">
              <w:t>Количество исполнителей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D2C53" w14:textId="77777777" w:rsidR="00FA49EE" w:rsidRPr="003851A0" w:rsidRDefault="00FA49EE" w:rsidP="003B7D79">
            <w:pPr>
              <w:pStyle w:val="text2"/>
              <w:spacing w:line="240" w:lineRule="auto"/>
              <w:ind w:right="294" w:firstLine="34"/>
            </w:pPr>
            <w:r w:rsidRPr="003851A0">
              <w:t>Трудоемкость, человеко-дни,</w:t>
            </w:r>
          </w:p>
        </w:tc>
      </w:tr>
      <w:tr w:rsidR="001F5C52" w:rsidRPr="003B7D79" w14:paraId="5FFF99C6" w14:textId="77777777" w:rsidTr="00A8445A">
        <w:trPr>
          <w:trHeight w:val="635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F65E6" w14:textId="77777777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t>1 Составление и согласование технического задания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0E61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99BF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0DA0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</w:pPr>
            <w:r w:rsidRPr="003851A0">
              <w:t>2</w:t>
            </w:r>
          </w:p>
        </w:tc>
      </w:tr>
      <w:tr w:rsidR="001F5C52" w:rsidRPr="003B7D79" w14:paraId="4BA78AAC" w14:textId="77777777" w:rsidTr="00A8445A">
        <w:trPr>
          <w:trHeight w:val="559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3B49" w14:textId="13195410" w:rsidR="00FA49EE" w:rsidRPr="003851A0" w:rsidRDefault="00C305FA" w:rsidP="003B7D79">
            <w:pPr>
              <w:pStyle w:val="text"/>
              <w:spacing w:line="240" w:lineRule="auto"/>
              <w:ind w:firstLine="34"/>
            </w:pPr>
            <w:r w:rsidRPr="003851A0">
              <w:t>2 Сбор и изучение научно-</w:t>
            </w:r>
            <w:r w:rsidR="00FA49EE" w:rsidRPr="003851A0">
              <w:t>технической литературы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511D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A8719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A174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</w:tr>
      <w:tr w:rsidR="001F5C52" w:rsidRPr="003B7D79" w14:paraId="3AD2F438" w14:textId="77777777" w:rsidTr="00A8445A">
        <w:trPr>
          <w:trHeight w:val="56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D6C7" w14:textId="77777777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t>3 Формулирование возможных направлений решения задач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83FB" w14:textId="3ED2DF7D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</w:t>
            </w:r>
            <w:proofErr w:type="spellEnd"/>
            <w:r w:rsidR="00854BF9" w:rsidRPr="003851A0">
              <w:t>-</w:t>
            </w:r>
            <w:proofErr w:type="spellStart"/>
            <w:r w:rsidRPr="003851A0">
              <w:rPr>
                <w:lang w:val="en-US"/>
              </w:rPr>
              <w:t>программист</w:t>
            </w:r>
            <w:proofErr w:type="spellEnd"/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71F69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AFD8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1F5C52" w:rsidRPr="003B7D79" w14:paraId="4F3DBB6D" w14:textId="77777777" w:rsidTr="00A8445A">
        <w:trPr>
          <w:trHeight w:val="56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E0D5" w14:textId="2F91F3EF" w:rsidR="00FA49EE" w:rsidRPr="003851A0" w:rsidRDefault="00FA49EE" w:rsidP="003B7D79">
            <w:pPr>
              <w:pStyle w:val="text"/>
              <w:spacing w:line="240" w:lineRule="auto"/>
              <w:ind w:firstLine="34"/>
            </w:pPr>
            <w:r w:rsidRPr="003851A0">
              <w:rPr>
                <w:lang w:val="en-US"/>
              </w:rPr>
              <w:t>4 </w:t>
            </w:r>
            <w:proofErr w:type="spellStart"/>
            <w:r w:rsidRPr="003851A0">
              <w:rPr>
                <w:lang w:val="en-US"/>
              </w:rPr>
              <w:t>Разработка</w:t>
            </w:r>
            <w:proofErr w:type="spellEnd"/>
            <w:r w:rsidRPr="003851A0">
              <w:t> </w:t>
            </w:r>
            <w:proofErr w:type="spellStart"/>
            <w:r w:rsidRPr="003851A0">
              <w:rPr>
                <w:lang w:val="en-US"/>
              </w:rPr>
              <w:t>методики</w:t>
            </w:r>
            <w:proofErr w:type="spellEnd"/>
            <w:r w:rsidRPr="003851A0">
              <w:rPr>
                <w:lang w:val="en-US"/>
              </w:rPr>
              <w:t> </w:t>
            </w:r>
            <w:r w:rsidRPr="003851A0">
              <w:t>проведения исследований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3914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rPr>
                <w:lang w:val="en-US"/>
              </w:rPr>
            </w:pPr>
            <w:proofErr w:type="spellStart"/>
            <w:r w:rsidRPr="003851A0">
              <w:rPr>
                <w:lang w:val="en-US"/>
              </w:rPr>
              <w:t>Техник</w:t>
            </w:r>
            <w:proofErr w:type="spellEnd"/>
            <w:r w:rsidRPr="003851A0">
              <w:rPr>
                <w:lang w:val="en-US"/>
              </w:rPr>
              <w:t>-</w:t>
            </w: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64BE" w14:textId="77777777" w:rsidR="00FA49EE" w:rsidRPr="003851A0" w:rsidRDefault="00FA49E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BADF" w14:textId="354FDC92" w:rsidR="00FA49EE" w:rsidRPr="003851A0" w:rsidRDefault="00FC197E" w:rsidP="003B7D79">
            <w:pPr>
              <w:pStyle w:val="text"/>
              <w:spacing w:line="240" w:lineRule="auto"/>
              <w:ind w:firstLine="34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1F5C52" w:rsidRPr="003B7D79" w14:paraId="035C4D12" w14:textId="77777777" w:rsidTr="00A8445A">
        <w:trPr>
          <w:trHeight w:val="54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2A34" w14:textId="77777777" w:rsidR="00FA49EE" w:rsidRPr="003851A0" w:rsidRDefault="00FA49EE" w:rsidP="003B7D79">
            <w:pPr>
              <w:pStyle w:val="text"/>
              <w:spacing w:line="240" w:lineRule="auto"/>
              <w:ind w:firstLine="37"/>
            </w:pPr>
            <w:r w:rsidRPr="003851A0">
              <w:t>5 Исследование задач наблюдения и возможность их сведения к задачам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23DE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1AFBCC0F" w14:textId="222EB2B9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13A5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839F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4</w:t>
            </w:r>
          </w:p>
        </w:tc>
      </w:tr>
      <w:tr w:rsidR="001F5C52" w:rsidRPr="003B7D79" w14:paraId="6BFAF7DF" w14:textId="77777777" w:rsidTr="00A8445A">
        <w:trPr>
          <w:trHeight w:val="84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B02" w14:textId="77777777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6 Разработка и реализация алгоритма решения задачи с большим количеством ограничений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31EB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75E6D96E" w14:textId="1F9E824B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4986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5732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5</w:t>
            </w:r>
          </w:p>
        </w:tc>
      </w:tr>
      <w:tr w:rsidR="001F5C52" w:rsidRPr="003B7D79" w14:paraId="6F3034C0" w14:textId="77777777" w:rsidTr="00A8445A">
        <w:trPr>
          <w:trHeight w:val="547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F8A1" w14:textId="6A95811D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7 Оценка некоторого количества задач и решение их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3CB5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2C22FFAC" w14:textId="6A87E6AC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3263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F60D" w14:textId="0BB675CD" w:rsidR="00FA49EE" w:rsidRPr="003851A0" w:rsidRDefault="00FC197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1F5C52" w:rsidRPr="003B7D79" w14:paraId="2A55CF2B" w14:textId="77777777" w:rsidTr="00A8445A">
        <w:trPr>
          <w:trHeight w:val="626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9679" w14:textId="1BC79052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8 Решение ряда задач наблюдения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2243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8ED6903" w14:textId="2FE74C19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75C1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2289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1F5C52" w:rsidRPr="003B7D79" w14:paraId="18D90249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A91" w14:textId="7B051144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10 Составление плана мероприятий по техники безопасности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920D" w14:textId="77777777" w:rsidR="008C0FEB" w:rsidRPr="003851A0" w:rsidRDefault="00FA49EE" w:rsidP="003B7D7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249D05D" w14:textId="25E930B7" w:rsidR="00FA49EE" w:rsidRPr="003851A0" w:rsidRDefault="00FA49EE" w:rsidP="003B7D7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6B01" w14:textId="77777777" w:rsidR="00FA49EE" w:rsidRPr="003851A0" w:rsidRDefault="00FA49EE" w:rsidP="003B7D7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02CB" w14:textId="2377B989" w:rsidR="00FA49EE" w:rsidRPr="003851A0" w:rsidRDefault="00FC197E" w:rsidP="003B7D7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A8445A" w:rsidRPr="003B7D79" w14:paraId="604E7882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19FC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11 Оформление документации по выполненному программному продукту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A2F4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34E82C47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7E21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85C4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4</w:t>
            </w:r>
          </w:p>
        </w:tc>
      </w:tr>
      <w:tr w:rsidR="00A8445A" w:rsidRPr="003B7D79" w14:paraId="5E66CF2D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F7E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12 Оформление графического материала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4418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ADE365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925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AD15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</w:t>
            </w:r>
          </w:p>
        </w:tc>
      </w:tr>
      <w:tr w:rsidR="00A8445A" w:rsidRPr="003B7D79" w14:paraId="6C0D78AE" w14:textId="77777777" w:rsidTr="00A8445A">
        <w:trPr>
          <w:trHeight w:val="762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D54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lastRenderedPageBreak/>
              <w:t>13 Обобщение результатов исследований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D0A6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793E5CCC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FEE9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13C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2</w:t>
            </w:r>
          </w:p>
        </w:tc>
      </w:tr>
      <w:tr w:rsidR="00A8445A" w:rsidRPr="003B7D79" w14:paraId="185FE76A" w14:textId="77777777" w:rsidTr="003851A0">
        <w:trPr>
          <w:trHeight w:val="683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9EAD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14 Составление и оформление отчета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293E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Техник-</w:t>
            </w:r>
          </w:p>
          <w:p w14:paraId="5E31F38F" w14:textId="77777777" w:rsidR="00A8445A" w:rsidRPr="003851A0" w:rsidRDefault="00A8445A" w:rsidP="00F71FE9">
            <w:pPr>
              <w:pStyle w:val="text"/>
              <w:spacing w:line="240" w:lineRule="auto"/>
            </w:pPr>
            <w:r w:rsidRPr="003851A0">
              <w:t>программист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8C17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</w:pPr>
            <w:r w:rsidRPr="003851A0"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31B6" w14:textId="77777777" w:rsidR="00A8445A" w:rsidRPr="003851A0" w:rsidRDefault="00A8445A" w:rsidP="00F71FE9">
            <w:pPr>
              <w:pStyle w:val="text"/>
              <w:spacing w:before="240"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</w:t>
            </w:r>
          </w:p>
        </w:tc>
      </w:tr>
      <w:tr w:rsidR="00A8445A" w:rsidRPr="003B7D79" w14:paraId="362AA87D" w14:textId="77777777" w:rsidTr="0040199C">
        <w:trPr>
          <w:trHeight w:val="431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8E3F" w14:textId="77777777" w:rsidR="00A8445A" w:rsidRPr="003851A0" w:rsidRDefault="00A8445A" w:rsidP="00A8445A">
            <w:pPr>
              <w:pStyle w:val="text"/>
              <w:spacing w:line="240" w:lineRule="auto"/>
            </w:pPr>
            <w:r w:rsidRPr="003851A0">
              <w:t>Всего: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DE53" w14:textId="45784C8B" w:rsidR="00A8445A" w:rsidRPr="003851A0" w:rsidRDefault="0040199C" w:rsidP="0040199C">
            <w:pPr>
              <w:pStyle w:val="text"/>
              <w:jc w:val="center"/>
            </w:pPr>
            <w:r w:rsidRPr="003851A0">
              <w:t>–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1562" w14:textId="03BA4BE9" w:rsidR="00A8445A" w:rsidRPr="003851A0" w:rsidRDefault="0040199C" w:rsidP="0040199C">
            <w:pPr>
              <w:pStyle w:val="text"/>
              <w:jc w:val="center"/>
            </w:pPr>
            <w:r w:rsidRPr="003851A0">
              <w:t>–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1490" w14:textId="77777777" w:rsidR="00A8445A" w:rsidRPr="003851A0" w:rsidRDefault="00A8445A" w:rsidP="0040199C">
            <w:pPr>
              <w:pStyle w:val="text"/>
              <w:spacing w:line="240" w:lineRule="auto"/>
              <w:jc w:val="center"/>
              <w:rPr>
                <w:lang w:val="en-US"/>
              </w:rPr>
            </w:pPr>
            <w:r w:rsidRPr="003851A0">
              <w:rPr>
                <w:lang w:val="en-US"/>
              </w:rPr>
              <w:t>38</w:t>
            </w:r>
          </w:p>
        </w:tc>
      </w:tr>
    </w:tbl>
    <w:p w14:paraId="76205746" w14:textId="4F64A6C2" w:rsidR="0066628E" w:rsidRPr="00C305FA" w:rsidRDefault="002D7E13" w:rsidP="00810BF6">
      <w:pPr>
        <w:pStyle w:val="ListParagraph"/>
        <w:numPr>
          <w:ilvl w:val="1"/>
          <w:numId w:val="34"/>
        </w:numPr>
        <w:tabs>
          <w:tab w:val="left" w:pos="1260"/>
          <w:tab w:val="left" w:pos="1440"/>
        </w:tabs>
        <w:spacing w:after="0" w:line="360" w:lineRule="auto"/>
        <w:ind w:left="0" w:firstLine="720"/>
        <w:jc w:val="both"/>
        <w:outlineLvl w:val="1"/>
        <w:rPr>
          <w:b/>
          <w:color w:val="0D0D0D" w:themeColor="text1" w:themeTint="F2"/>
          <w:spacing w:val="12"/>
          <w:w w:val="110"/>
          <w:sz w:val="28"/>
          <w:szCs w:val="28"/>
        </w:rPr>
      </w:pPr>
      <w:bookmarkStart w:id="7" w:name="_Toc135474501"/>
      <w:r w:rsidRPr="00C305FA">
        <w:rPr>
          <w:b/>
          <w:color w:val="0D0D0D" w:themeColor="text1" w:themeTint="F2"/>
          <w:spacing w:val="12"/>
          <w:w w:val="110"/>
          <w:sz w:val="28"/>
          <w:szCs w:val="28"/>
        </w:rPr>
        <w:t>Определение полной себестоимости и отпускной цены программного продукта</w:t>
      </w:r>
      <w:bookmarkEnd w:id="7"/>
    </w:p>
    <w:p w14:paraId="40DED720" w14:textId="4AB58A64" w:rsidR="001F4D86" w:rsidRPr="003851A0" w:rsidRDefault="002D7E13" w:rsidP="003851A0">
      <w:pPr>
        <w:pStyle w:val="text"/>
        <w:ind w:firstLine="709"/>
        <w:rPr>
          <w:rFonts w:eastAsiaTheme="minorHAnsi"/>
          <w:color w:val="0D0D0D" w:themeColor="text1" w:themeTint="F2"/>
          <w:szCs w:val="28"/>
        </w:rPr>
      </w:pPr>
      <w:r w:rsidRPr="003851A0">
        <w:rPr>
          <w:rFonts w:eastAsiaTheme="minorHAnsi"/>
          <w:color w:val="0D0D0D" w:themeColor="text1" w:themeTint="F2"/>
          <w:szCs w:val="28"/>
        </w:rPr>
        <w:t xml:space="preserve"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программного средства включаются все затраты, связанные с ее выполнением, независимо от источника их финансирования. Определение затрат на создание программного средства производятся путем составления калькуляции плановой себестоимости. </w:t>
      </w:r>
    </w:p>
    <w:p w14:paraId="318AE8E2" w14:textId="1E3DD92B" w:rsidR="004551DC" w:rsidRPr="003851A0" w:rsidRDefault="004551DC" w:rsidP="003851A0">
      <w:pPr>
        <w:pStyle w:val="text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Все расчеты выполнены на 03.05.2023 года с учетом цен, ставки первого разряда, существующих налогов и ценовых отчислений.</w:t>
      </w:r>
    </w:p>
    <w:p w14:paraId="47665AE6" w14:textId="3E22335C" w:rsidR="00010043" w:rsidRPr="003851A0" w:rsidRDefault="001F4D86" w:rsidP="003851A0">
      <w:pPr>
        <w:pStyle w:val="text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К</w:t>
      </w:r>
      <w:r w:rsidR="00010043" w:rsidRPr="003851A0">
        <w:rPr>
          <w:color w:val="0D0D0D" w:themeColor="text1" w:themeTint="F2"/>
          <w:szCs w:val="28"/>
        </w:rPr>
        <w:t>алькуляцию плановой себестоимости программного средства составим по следующим статьям затрат:</w:t>
      </w:r>
    </w:p>
    <w:p w14:paraId="3CBA1382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основная заработная плата;</w:t>
      </w:r>
    </w:p>
    <w:p w14:paraId="498B2690" w14:textId="625BA929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дополнительная заработная плата;</w:t>
      </w:r>
    </w:p>
    <w:p w14:paraId="7A532EF6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отчисления на социальные нужды;</w:t>
      </w:r>
    </w:p>
    <w:p w14:paraId="643D8C99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материальные затраты;</w:t>
      </w:r>
    </w:p>
    <w:p w14:paraId="2847C5E4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содержание и эксплуатация основных фондов;</w:t>
      </w:r>
    </w:p>
    <w:p w14:paraId="647F7C6A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налоги и сборы, включаемые в себестоимость;</w:t>
      </w:r>
    </w:p>
    <w:p w14:paraId="09D4DE61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накладные расходы;</w:t>
      </w:r>
    </w:p>
    <w:p w14:paraId="4663E9FB" w14:textId="77777777" w:rsidR="00010043" w:rsidRPr="003851A0" w:rsidRDefault="00010043" w:rsidP="003851A0">
      <w:pPr>
        <w:pStyle w:val="text"/>
        <w:numPr>
          <w:ilvl w:val="0"/>
          <w:numId w:val="26"/>
        </w:numPr>
        <w:tabs>
          <w:tab w:val="left" w:pos="993"/>
        </w:tabs>
        <w:ind w:left="0"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прочие затраты.</w:t>
      </w:r>
    </w:p>
    <w:p w14:paraId="5AD9C8F3" w14:textId="2A45121F" w:rsidR="00010043" w:rsidRPr="003851A0" w:rsidRDefault="00010043" w:rsidP="003851A0">
      <w:pPr>
        <w:pStyle w:val="After-table"/>
        <w:spacing w:before="0" w:line="360" w:lineRule="auto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Основная заработная плата техника-программ</w:t>
      </w:r>
      <w:r w:rsidR="002D7E13" w:rsidRPr="003851A0">
        <w:rPr>
          <w:color w:val="0D0D0D" w:themeColor="text1" w:themeTint="F2"/>
          <w:sz w:val="24"/>
          <w:szCs w:val="28"/>
        </w:rPr>
        <w:t>иста рассчитывается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7D69E5" w:rsidRPr="003B7D79" w14:paraId="63E70EB8" w14:textId="77777777" w:rsidTr="00010043">
        <w:tc>
          <w:tcPr>
            <w:tcW w:w="8046" w:type="dxa"/>
            <w:vAlign w:val="center"/>
            <w:hideMark/>
          </w:tcPr>
          <w:p w14:paraId="6FFF04D8" w14:textId="77777777" w:rsidR="00010043" w:rsidRPr="003B7D79" w:rsidRDefault="00010043" w:rsidP="006A0DB8">
            <w:pPr>
              <w:spacing w:after="0"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position w:val="-28"/>
                <w:sz w:val="28"/>
                <w:szCs w:val="28"/>
              </w:rPr>
              <w:object w:dxaOrig="2472" w:dyaOrig="720" w14:anchorId="619027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7pt;height:36.3pt" o:ole="">
                  <v:imagedata r:id="rId8" o:title=""/>
                </v:shape>
                <o:OLEObject Type="Embed" ProgID="Equation.3" ShapeID="_x0000_i1025" DrawAspect="Content" ObjectID="_1746884553" r:id="rId9"/>
              </w:object>
            </w:r>
          </w:p>
        </w:tc>
        <w:tc>
          <w:tcPr>
            <w:tcW w:w="1560" w:type="dxa"/>
            <w:vAlign w:val="center"/>
            <w:hideMark/>
          </w:tcPr>
          <w:p w14:paraId="2569B8E6" w14:textId="788C77BD" w:rsidR="00010043" w:rsidRPr="003B7D79" w:rsidRDefault="00010043" w:rsidP="006A0DB8">
            <w:pPr>
              <w:spacing w:after="0" w:line="360" w:lineRule="auto"/>
              <w:ind w:right="136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(1)</w:t>
            </w:r>
          </w:p>
        </w:tc>
      </w:tr>
    </w:tbl>
    <w:p w14:paraId="51293DCB" w14:textId="77777777" w:rsidR="00010043" w:rsidRPr="003851A0" w:rsidRDefault="00010043" w:rsidP="003851A0">
      <w:pPr>
        <w:spacing w:after="0" w:line="360" w:lineRule="auto"/>
        <w:ind w:firstLine="706"/>
        <w:rPr>
          <w:rFonts w:eastAsia="Times New Roman"/>
          <w:color w:val="0D0D0D" w:themeColor="text1" w:themeTint="F2"/>
          <w:szCs w:val="28"/>
          <w:lang w:eastAsia="ru-RU"/>
        </w:rPr>
      </w:pPr>
      <w:r w:rsidRPr="003851A0">
        <w:rPr>
          <w:color w:val="0D0D0D" w:themeColor="text1" w:themeTint="F2"/>
          <w:szCs w:val="28"/>
        </w:rPr>
        <w:t xml:space="preserve">где 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312" w:dyaOrig="372" w14:anchorId="723C007A">
          <v:shape id="_x0000_i1026" type="#_x0000_t75" style="width:15.65pt;height:18.8pt" o:ole="">
            <v:imagedata r:id="rId10" o:title=""/>
          </v:shape>
          <o:OLEObject Type="Embed" ProgID="Equation.3" ShapeID="_x0000_i1026" DrawAspect="Content" ObjectID="_1746884554" r:id="rId11"/>
        </w:object>
      </w:r>
      <w:r w:rsidRPr="003851A0">
        <w:rPr>
          <w:color w:val="0D0D0D" w:themeColor="text1" w:themeTint="F2"/>
          <w:szCs w:val="28"/>
        </w:rPr>
        <w:t xml:space="preserve"> – часовая тарифная ставка i-</w:t>
      </w:r>
      <w:proofErr w:type="spellStart"/>
      <w:r w:rsidRPr="003851A0">
        <w:rPr>
          <w:color w:val="0D0D0D" w:themeColor="text1" w:themeTint="F2"/>
          <w:szCs w:val="28"/>
        </w:rPr>
        <w:t>го</w:t>
      </w:r>
      <w:proofErr w:type="spellEnd"/>
      <w:r w:rsidRPr="003851A0">
        <w:rPr>
          <w:color w:val="0D0D0D" w:themeColor="text1" w:themeTint="F2"/>
          <w:szCs w:val="28"/>
        </w:rPr>
        <w:t xml:space="preserve"> разряда;</w:t>
      </w:r>
    </w:p>
    <w:p w14:paraId="363468D1" w14:textId="77777777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rFonts w:eastAsia="Times New Roman"/>
          <w:color w:val="0D0D0D" w:themeColor="text1" w:themeTint="F2"/>
          <w:position w:val="-10"/>
          <w:szCs w:val="28"/>
        </w:rPr>
        <w:object w:dxaOrig="312" w:dyaOrig="312" w14:anchorId="02EB3053">
          <v:shape id="_x0000_i1027" type="#_x0000_t75" style="width:15.65pt;height:15.65pt" o:ole="">
            <v:imagedata r:id="rId12" o:title=""/>
          </v:shape>
          <o:OLEObject Type="Embed" ProgID="Equation.3" ShapeID="_x0000_i1027" DrawAspect="Content" ObjectID="_1746884555" r:id="rId13"/>
        </w:object>
      </w:r>
      <w:r w:rsidRPr="003851A0">
        <w:rPr>
          <w:color w:val="0D0D0D" w:themeColor="text1" w:themeTint="F2"/>
          <w:szCs w:val="28"/>
        </w:rPr>
        <w:t xml:space="preserve"> – количество часов работы в день (</w:t>
      </w:r>
      <w:r w:rsidRPr="003851A0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13A99820">
          <v:shape id="_x0000_i1028" type="#_x0000_t75" style="width:36.3pt;height:15.65pt" o:ole="">
            <v:imagedata r:id="rId14" o:title=""/>
          </v:shape>
          <o:OLEObject Type="Embed" ProgID="Equation.3" ShapeID="_x0000_i1028" DrawAspect="Content" ObjectID="_1746884556" r:id="rId15"/>
        </w:object>
      </w:r>
      <w:r w:rsidRPr="003851A0">
        <w:rPr>
          <w:color w:val="0D0D0D" w:themeColor="text1" w:themeTint="F2"/>
          <w:szCs w:val="28"/>
        </w:rPr>
        <w:t xml:space="preserve"> ч);</w:t>
      </w:r>
    </w:p>
    <w:p w14:paraId="13A5EC20" w14:textId="77777777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6C3DD167">
          <v:shape id="_x0000_i1029" type="#_x0000_t75" style="width:28.8pt;height:18.8pt" o:ole="">
            <v:imagedata r:id="rId16" o:title=""/>
          </v:shape>
          <o:OLEObject Type="Embed" ProgID="Equation.3" ShapeID="_x0000_i1029" DrawAspect="Content" ObjectID="_1746884557" r:id="rId17"/>
        </w:object>
      </w:r>
      <w:r w:rsidRPr="003851A0">
        <w:rPr>
          <w:color w:val="0D0D0D" w:themeColor="text1" w:themeTint="F2"/>
          <w:szCs w:val="28"/>
        </w:rPr>
        <w:t xml:space="preserve"> – фонд рабочего времени i-</w:t>
      </w:r>
      <w:proofErr w:type="spellStart"/>
      <w:r w:rsidRPr="003851A0">
        <w:rPr>
          <w:color w:val="0D0D0D" w:themeColor="text1" w:themeTint="F2"/>
          <w:szCs w:val="28"/>
        </w:rPr>
        <w:t>го</w:t>
      </w:r>
      <w:proofErr w:type="spellEnd"/>
      <w:r w:rsidRPr="003851A0">
        <w:rPr>
          <w:color w:val="0D0D0D" w:themeColor="text1" w:themeTint="F2"/>
          <w:szCs w:val="28"/>
        </w:rPr>
        <w:t xml:space="preserve"> исполнителя.</w:t>
      </w:r>
    </w:p>
    <w:p w14:paraId="0B4674EC" w14:textId="411C8D02" w:rsidR="00010043" w:rsidRPr="003851A0" w:rsidRDefault="00010043" w:rsidP="003851A0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Часовая тарифная ставка i-</w:t>
      </w:r>
      <w:proofErr w:type="spellStart"/>
      <w:r w:rsidRPr="003851A0">
        <w:rPr>
          <w:color w:val="0D0D0D" w:themeColor="text1" w:themeTint="F2"/>
          <w:sz w:val="24"/>
          <w:szCs w:val="28"/>
        </w:rPr>
        <w:t>го</w:t>
      </w:r>
      <w:proofErr w:type="spellEnd"/>
      <w:r w:rsidRPr="003851A0">
        <w:rPr>
          <w:color w:val="0D0D0D" w:themeColor="text1" w:themeTint="F2"/>
          <w:sz w:val="24"/>
          <w:szCs w:val="28"/>
        </w:rPr>
        <w:t xml:space="preserve"> разряда определяется следующим образом: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7D69E5" w:rsidRPr="003B7D79" w14:paraId="37A686A2" w14:textId="77777777" w:rsidTr="00010043">
        <w:trPr>
          <w:trHeight w:val="1026"/>
        </w:trPr>
        <w:tc>
          <w:tcPr>
            <w:tcW w:w="8046" w:type="dxa"/>
            <w:vAlign w:val="center"/>
          </w:tcPr>
          <w:p w14:paraId="064E5E14" w14:textId="7DD3CBF1" w:rsidR="00010043" w:rsidRPr="00C305FA" w:rsidRDefault="00DC2D72" w:rsidP="006A0DB8">
            <w:pPr>
              <w:spacing w:after="0"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Чi</m:t>
                    </m:r>
                  </m:sub>
                </m:s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Тi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  <w:hideMark/>
          </w:tcPr>
          <w:p w14:paraId="077BE901" w14:textId="77777777" w:rsidR="00010043" w:rsidRPr="003B7D79" w:rsidRDefault="00010043" w:rsidP="006A0DB8">
            <w:pPr>
              <w:spacing w:after="0" w:line="360" w:lineRule="auto"/>
              <w:ind w:right="136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(2)</w:t>
            </w:r>
          </w:p>
        </w:tc>
      </w:tr>
    </w:tbl>
    <w:p w14:paraId="0A87C255" w14:textId="75F11476" w:rsidR="00010043" w:rsidRPr="003851A0" w:rsidRDefault="00010043" w:rsidP="003851A0">
      <w:pPr>
        <w:pStyle w:val="t-formula"/>
        <w:spacing w:before="0" w:after="0" w:line="360" w:lineRule="auto"/>
        <w:ind w:right="-109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0"/>
          <w:sz w:val="24"/>
          <w:szCs w:val="28"/>
        </w:rPr>
        <w:object w:dxaOrig="288" w:dyaOrig="336" w14:anchorId="1A973BBB">
          <v:shape id="_x0000_i1030" type="#_x0000_t75" style="width:14.4pt;height:16.3pt" o:ole="">
            <v:imagedata r:id="rId18" o:title=""/>
          </v:shape>
          <o:OLEObject Type="Embed" ProgID="Equation.3" ShapeID="_x0000_i1030" DrawAspect="Content" ObjectID="_1746884558" r:id="rId19"/>
        </w:object>
      </w:r>
      <w:r w:rsidRPr="003851A0">
        <w:rPr>
          <w:color w:val="0D0D0D" w:themeColor="text1" w:themeTint="F2"/>
          <w:sz w:val="24"/>
          <w:szCs w:val="28"/>
        </w:rPr>
        <w:t xml:space="preserve"> – базовая ставка </w:t>
      </w:r>
      <w:r w:rsidR="00903E18" w:rsidRPr="003851A0">
        <w:rPr>
          <w:color w:val="0D0D0D" w:themeColor="text1" w:themeTint="F2"/>
          <w:sz w:val="24"/>
          <w:szCs w:val="28"/>
        </w:rPr>
        <w:t xml:space="preserve">4 </w:t>
      </w:r>
      <w:r w:rsidRPr="003851A0">
        <w:rPr>
          <w:color w:val="0D0D0D" w:themeColor="text1" w:themeTint="F2"/>
          <w:sz w:val="24"/>
          <w:szCs w:val="28"/>
        </w:rPr>
        <w:t>разряда, установленная законодательно</w:t>
      </w:r>
      <w:r w:rsidR="000E5D97" w:rsidRPr="003851A0">
        <w:rPr>
          <w:color w:val="0D0D0D" w:themeColor="text1" w:themeTint="F2"/>
          <w:sz w:val="24"/>
          <w:szCs w:val="28"/>
        </w:rPr>
        <w:t xml:space="preserve"> – 228 руб.</w:t>
      </w:r>
      <w:r w:rsidR="002718FC" w:rsidRPr="003851A0">
        <w:rPr>
          <w:color w:val="0D0D0D" w:themeColor="text1" w:themeTint="F2"/>
          <w:sz w:val="24"/>
          <w:szCs w:val="28"/>
        </w:rPr>
        <w:t>;</w:t>
      </w:r>
    </w:p>
    <w:p w14:paraId="1536E350" w14:textId="25E3C17F" w:rsidR="00010043" w:rsidRPr="003851A0" w:rsidRDefault="00010043" w:rsidP="003851A0">
      <w:pPr>
        <w:pStyle w:val="t-formula"/>
        <w:spacing w:before="0" w:after="0" w:line="360" w:lineRule="auto"/>
        <w:ind w:right="-108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position w:val="-10"/>
          <w:sz w:val="24"/>
          <w:szCs w:val="28"/>
        </w:rPr>
        <w:object w:dxaOrig="336" w:dyaOrig="312" w14:anchorId="36DB2A35">
          <v:shape id="_x0000_i1031" type="#_x0000_t75" style="width:16.3pt;height:15.65pt" o:ole="">
            <v:imagedata r:id="rId20" o:title=""/>
          </v:shape>
          <o:OLEObject Type="Embed" ProgID="Equation.3" ShapeID="_x0000_i1031" DrawAspect="Content" ObjectID="_1746884559" r:id="rId21"/>
        </w:object>
      </w:r>
      <w:r w:rsidRPr="003851A0">
        <w:rPr>
          <w:color w:val="0D0D0D" w:themeColor="text1" w:themeTint="F2"/>
          <w:sz w:val="24"/>
          <w:szCs w:val="28"/>
        </w:rPr>
        <w:t xml:space="preserve"> </w:t>
      </w:r>
      <w:r w:rsidR="0002744C" w:rsidRPr="003851A0">
        <w:rPr>
          <w:color w:val="0D0D0D" w:themeColor="text1" w:themeTint="F2"/>
          <w:sz w:val="24"/>
          <w:szCs w:val="28"/>
        </w:rPr>
        <w:t>–</w:t>
      </w:r>
      <w:r w:rsidRPr="003851A0">
        <w:rPr>
          <w:color w:val="0D0D0D" w:themeColor="text1" w:themeTint="F2"/>
          <w:sz w:val="24"/>
          <w:szCs w:val="28"/>
        </w:rPr>
        <w:t xml:space="preserve">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</w:t>
      </w:r>
      <w:r w:rsidR="000E5D97" w:rsidRPr="003851A0">
        <w:rPr>
          <w:color w:val="0D0D0D" w:themeColor="text1" w:themeTint="F2"/>
          <w:sz w:val="24"/>
          <w:szCs w:val="28"/>
        </w:rPr>
        <w:t>3</w:t>
      </w:r>
      <w:r w:rsidR="002B48D2" w:rsidRPr="003851A0">
        <w:rPr>
          <w:color w:val="0D0D0D" w:themeColor="text1" w:themeTint="F2"/>
          <w:sz w:val="24"/>
          <w:szCs w:val="28"/>
        </w:rPr>
        <w:t xml:space="preserve"> </w:t>
      </w:r>
      <w:r w:rsidRPr="003851A0">
        <w:rPr>
          <w:color w:val="0D0D0D" w:themeColor="text1" w:themeTint="F2"/>
          <w:sz w:val="24"/>
          <w:szCs w:val="28"/>
        </w:rPr>
        <w:t>году составляет 2 </w:t>
      </w:r>
      <w:r w:rsidR="000E5D97" w:rsidRPr="003851A0">
        <w:rPr>
          <w:color w:val="0D0D0D" w:themeColor="text1" w:themeTint="F2"/>
          <w:sz w:val="24"/>
          <w:szCs w:val="28"/>
        </w:rPr>
        <w:t>011</w:t>
      </w:r>
      <w:r w:rsidRPr="003851A0">
        <w:rPr>
          <w:color w:val="0D0D0D" w:themeColor="text1" w:themeTint="F2"/>
          <w:sz w:val="24"/>
          <w:szCs w:val="28"/>
        </w:rPr>
        <w:t xml:space="preserve"> часов (</w:t>
      </w:r>
      <w:r w:rsidR="000E5D97" w:rsidRPr="003851A0">
        <w:rPr>
          <w:color w:val="0D0D0D" w:themeColor="text1" w:themeTint="F2"/>
          <w:sz w:val="24"/>
          <w:szCs w:val="28"/>
        </w:rPr>
        <w:t>167</w:t>
      </w:r>
      <w:r w:rsidR="0054763B" w:rsidRPr="003851A0">
        <w:rPr>
          <w:color w:val="0D0D0D" w:themeColor="text1" w:themeTint="F2"/>
          <w:sz w:val="24"/>
          <w:szCs w:val="28"/>
        </w:rPr>
        <w:t>,</w:t>
      </w:r>
      <w:r w:rsidR="000E5D97" w:rsidRPr="003851A0">
        <w:rPr>
          <w:color w:val="0D0D0D" w:themeColor="text1" w:themeTint="F2"/>
          <w:sz w:val="24"/>
          <w:szCs w:val="28"/>
        </w:rPr>
        <w:t>6</w:t>
      </w:r>
      <w:r w:rsidRPr="003851A0">
        <w:rPr>
          <w:color w:val="0D0D0D" w:themeColor="text1" w:themeTint="F2"/>
          <w:sz w:val="24"/>
          <w:szCs w:val="28"/>
        </w:rPr>
        <w:t xml:space="preserve"> часов в месяц</w:t>
      </w:r>
      <w:r w:rsidR="002B48D2" w:rsidRPr="003851A0">
        <w:rPr>
          <w:color w:val="0D0D0D" w:themeColor="text1" w:themeTint="F2"/>
          <w:sz w:val="24"/>
          <w:szCs w:val="28"/>
        </w:rPr>
        <w:t>)</w:t>
      </w:r>
      <w:r w:rsidRPr="003851A0">
        <w:rPr>
          <w:color w:val="0D0D0D" w:themeColor="text1" w:themeTint="F2"/>
          <w:sz w:val="24"/>
          <w:szCs w:val="28"/>
        </w:rPr>
        <w:t xml:space="preserve">; </w:t>
      </w:r>
    </w:p>
    <w:p w14:paraId="75BB42E2" w14:textId="48B090D6" w:rsidR="00010043" w:rsidRPr="003851A0" w:rsidRDefault="00010043" w:rsidP="003851A0">
      <w:pPr>
        <w:pStyle w:val="t-formula"/>
        <w:spacing w:before="0" w:after="0" w:line="360" w:lineRule="auto"/>
        <w:ind w:right="-108" w:firstLine="706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position w:val="-12"/>
          <w:sz w:val="24"/>
          <w:szCs w:val="28"/>
        </w:rPr>
        <w:object w:dxaOrig="336" w:dyaOrig="372" w14:anchorId="10EF12B7">
          <v:shape id="_x0000_i1032" type="#_x0000_t75" style="width:16.3pt;height:18.8pt" o:ole="">
            <v:imagedata r:id="rId22" o:title=""/>
          </v:shape>
          <o:OLEObject Type="Embed" ProgID="Equation.3" ShapeID="_x0000_i1032" DrawAspect="Content" ObjectID="_1746884560" r:id="rId23"/>
        </w:object>
      </w:r>
      <w:r w:rsidRPr="003851A0">
        <w:rPr>
          <w:color w:val="0D0D0D" w:themeColor="text1" w:themeTint="F2"/>
          <w:sz w:val="24"/>
          <w:szCs w:val="28"/>
        </w:rPr>
        <w:t xml:space="preserve"> </w:t>
      </w:r>
      <w:r w:rsidR="0002744C" w:rsidRPr="003851A0">
        <w:rPr>
          <w:color w:val="0D0D0D" w:themeColor="text1" w:themeTint="F2"/>
          <w:sz w:val="24"/>
          <w:szCs w:val="28"/>
        </w:rPr>
        <w:t>–</w:t>
      </w:r>
      <w:r w:rsidRPr="003851A0">
        <w:rPr>
          <w:color w:val="0D0D0D" w:themeColor="text1" w:themeTint="F2"/>
          <w:sz w:val="24"/>
          <w:szCs w:val="28"/>
        </w:rPr>
        <w:t xml:space="preserve"> тарифный коэффициент </w:t>
      </w:r>
      <w:proofErr w:type="spellStart"/>
      <w:r w:rsidRPr="003851A0">
        <w:rPr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3851A0">
        <w:rPr>
          <w:color w:val="0D0D0D" w:themeColor="text1" w:themeTint="F2"/>
          <w:sz w:val="24"/>
          <w:szCs w:val="28"/>
        </w:rPr>
        <w:t>-того разряда.</w:t>
      </w:r>
    </w:p>
    <w:p w14:paraId="5E527464" w14:textId="6AF55163" w:rsidR="00010043" w:rsidRPr="003851A0" w:rsidRDefault="00010043" w:rsidP="003851A0">
      <w:pPr>
        <w:pStyle w:val="t-formula"/>
        <w:spacing w:before="0" w:after="0" w:line="360" w:lineRule="auto"/>
        <w:ind w:right="1" w:firstLine="709"/>
        <w:jc w:val="both"/>
        <w:rPr>
          <w:color w:val="0D0D0D" w:themeColor="text1" w:themeTint="F2"/>
          <w:sz w:val="24"/>
          <w:szCs w:val="28"/>
          <w:lang w:val="be-BY"/>
        </w:rPr>
      </w:pPr>
      <w:r w:rsidRPr="003851A0">
        <w:rPr>
          <w:color w:val="0D0D0D" w:themeColor="text1" w:themeTint="F2"/>
          <w:sz w:val="24"/>
          <w:szCs w:val="28"/>
        </w:rPr>
        <w:t xml:space="preserve">Работа техника-программиста тарифицируется 4 тарифным разрядом </w:t>
      </w:r>
      <w:r w:rsidRPr="003851A0">
        <w:rPr>
          <w:color w:val="0D0D0D" w:themeColor="text1" w:themeTint="F2"/>
          <w:sz w:val="24"/>
          <w:szCs w:val="28"/>
          <w:lang w:val="be-BY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8"/>
                <w:lang w:val="be-BY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be-BY"/>
              </w:rPr>
              <m:t>К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8"/>
                <w:lang w:val="be-BY"/>
              </w:rPr>
              <m:t>Тi</m:t>
            </m:r>
          </m:sub>
        </m:sSub>
      </m:oMath>
      <w:r w:rsidRPr="003851A0">
        <w:rPr>
          <w:color w:val="0D0D0D" w:themeColor="text1" w:themeTint="F2"/>
          <w:sz w:val="24"/>
          <w:szCs w:val="28"/>
          <w:lang w:val="be-BY"/>
        </w:rPr>
        <w:t xml:space="preserve"> = 1,21)</w:t>
      </w:r>
      <w:r w:rsidRPr="003851A0">
        <w:rPr>
          <w:color w:val="0D0D0D" w:themeColor="text1" w:themeTint="F2"/>
          <w:sz w:val="24"/>
          <w:szCs w:val="28"/>
        </w:rPr>
        <w:t>. Определим часовую тарифную ставку техника-программиста 4 разряда:</w:t>
      </w:r>
    </w:p>
    <w:p w14:paraId="738E9CD0" w14:textId="196734FB" w:rsidR="00010043" w:rsidRPr="00C305FA" w:rsidRDefault="00DC2D72" w:rsidP="006A0DB8">
      <w:pPr>
        <w:pStyle w:val="t-formula"/>
        <w:spacing w:before="0" w:after="0" w:line="360" w:lineRule="auto"/>
        <w:ind w:right="1"/>
        <w:rPr>
          <w:color w:val="0D0D0D" w:themeColor="text1" w:themeTint="F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Чi</m:t>
              </m:r>
            </m:sub>
          </m:sSub>
          <m:r>
            <w:rPr>
              <w:rFonts w:ascii="Cambria Math" w:hAnsi="Cambria Math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228,0</m:t>
              </m:r>
            </m:num>
            <m:den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167,6</m:t>
              </m:r>
            </m:den>
          </m:f>
          <m:r>
            <w:rPr>
              <w:rFonts w:ascii="Cambria Math" w:hAnsi="Cambria Math"/>
              <w:color w:val="0D0D0D" w:themeColor="text1" w:themeTint="F2"/>
              <w:szCs w:val="28"/>
            </w:rPr>
            <m:t>⋅1.21=1,65руб.</m:t>
          </m:r>
        </m:oMath>
      </m:oMathPara>
    </w:p>
    <w:p w14:paraId="703DD1A3" w14:textId="06896F99" w:rsidR="00010043" w:rsidRPr="003851A0" w:rsidRDefault="00010043" w:rsidP="003851A0">
      <w:pPr>
        <w:pStyle w:val="t-formula"/>
        <w:spacing w:before="0" w:after="0" w:line="360" w:lineRule="auto"/>
        <w:ind w:right="1" w:firstLine="709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>Рассчитаем на основе часовой тарифной ставки основную заработную плату исполнителя:</w:t>
      </w:r>
    </w:p>
    <w:p w14:paraId="3821338C" w14:textId="4C741EC5" w:rsidR="00010043" w:rsidRPr="00C305FA" w:rsidRDefault="00DC2D72" w:rsidP="006A0DB8">
      <w:pPr>
        <w:pStyle w:val="t-formula"/>
        <w:spacing w:before="0" w:after="0" w:line="360" w:lineRule="auto"/>
        <w:ind w:right="1"/>
        <w:rPr>
          <w:color w:val="0D0D0D" w:themeColor="text1" w:themeTint="F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color w:val="0D0D0D" w:themeColor="text1" w:themeTint="F2"/>
              <w:szCs w:val="28"/>
            </w:rPr>
            <m:t>=1,65⋅8⋅38=501,60руб.</m:t>
          </m:r>
        </m:oMath>
      </m:oMathPara>
    </w:p>
    <w:p w14:paraId="1DE3D0BA" w14:textId="2AE43392" w:rsidR="00010043" w:rsidRPr="003851A0" w:rsidRDefault="00010043" w:rsidP="003851A0">
      <w:pPr>
        <w:spacing w:after="0" w:line="360" w:lineRule="auto"/>
        <w:ind w:right="-2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Дополнительная заработная плата определяется по нормативу в процентах к основной заработной плате: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65"/>
        <w:gridCol w:w="1492"/>
      </w:tblGrid>
      <w:tr w:rsidR="007D69E5" w:rsidRPr="003B7D79" w14:paraId="50B5A0C5" w14:textId="77777777" w:rsidTr="006C55E6">
        <w:tc>
          <w:tcPr>
            <w:tcW w:w="4203" w:type="pct"/>
            <w:hideMark/>
          </w:tcPr>
          <w:p w14:paraId="47CB36FA" w14:textId="77777777" w:rsidR="00010043" w:rsidRPr="003B7D79" w:rsidRDefault="00010043" w:rsidP="006A0DB8">
            <w:pPr>
              <w:pStyle w:val="t-formula"/>
              <w:spacing w:before="0" w:after="0" w:line="360" w:lineRule="auto"/>
              <w:rPr>
                <w:color w:val="0D0D0D" w:themeColor="text1" w:themeTint="F2"/>
                <w:szCs w:val="28"/>
                <w:lang w:eastAsia="en-US"/>
              </w:rPr>
            </w:pPr>
            <w:r w:rsidRPr="003B7D79">
              <w:rPr>
                <w:color w:val="0D0D0D" w:themeColor="text1" w:themeTint="F2"/>
                <w:position w:val="-24"/>
                <w:szCs w:val="28"/>
                <w:lang w:eastAsia="en-US"/>
              </w:rPr>
              <w:object w:dxaOrig="1488" w:dyaOrig="672" w14:anchorId="01E1BFF8">
                <v:shape id="_x0000_i1033" type="#_x0000_t75" style="width:74.5pt;height:33.8pt" o:ole="">
                  <v:imagedata r:id="rId24" o:title=""/>
                </v:shape>
                <o:OLEObject Type="Embed" ProgID="Equation.3" ShapeID="_x0000_i1033" DrawAspect="Content" ObjectID="_1746884561" r:id="rId25"/>
              </w:object>
            </w:r>
          </w:p>
        </w:tc>
        <w:tc>
          <w:tcPr>
            <w:tcW w:w="797" w:type="pct"/>
            <w:vAlign w:val="center"/>
          </w:tcPr>
          <w:p w14:paraId="2450F437" w14:textId="17441B6C" w:rsidR="00010043" w:rsidRPr="003B7D79" w:rsidRDefault="00010043" w:rsidP="00C305FA">
            <w:pPr>
              <w:pStyle w:val="t-formula-n"/>
              <w:spacing w:before="0" w:after="0"/>
              <w:ind w:right="-104"/>
              <w:rPr>
                <w:color w:val="0D0D0D" w:themeColor="text1" w:themeTint="F2"/>
                <w:szCs w:val="28"/>
                <w:lang w:eastAsia="en-US"/>
              </w:rPr>
            </w:pPr>
            <w:r w:rsidRPr="003B7D79">
              <w:rPr>
                <w:color w:val="0D0D0D" w:themeColor="text1" w:themeTint="F2"/>
                <w:szCs w:val="28"/>
                <w:lang w:eastAsia="en-US"/>
              </w:rPr>
              <w:t>(3)</w:t>
            </w:r>
          </w:p>
        </w:tc>
      </w:tr>
    </w:tbl>
    <w:p w14:paraId="62E587A5" w14:textId="77777777" w:rsidR="00010043" w:rsidRPr="003851A0" w:rsidRDefault="00010043" w:rsidP="003851A0">
      <w:pPr>
        <w:pStyle w:val="t-formula-desc"/>
        <w:spacing w:line="360" w:lineRule="auto"/>
        <w:ind w:left="0" w:firstLine="720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4"/>
          <w:sz w:val="24"/>
          <w:szCs w:val="28"/>
        </w:rPr>
        <w:object w:dxaOrig="420" w:dyaOrig="336" w14:anchorId="4C8E4E35">
          <v:shape id="_x0000_i1034" type="#_x0000_t75" style="width:21.3pt;height:16.3pt" o:ole="">
            <v:imagedata r:id="rId26" o:title=""/>
          </v:shape>
          <o:OLEObject Type="Embed" ProgID="Equation.3" ShapeID="_x0000_i1034" DrawAspect="Content" ObjectID="_1746884562" r:id="rId27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 дополнительной заработной платы в целом по организации (15%).</w:t>
      </w:r>
    </w:p>
    <w:p w14:paraId="63EEDD80" w14:textId="0F9B3658" w:rsidR="00010043" w:rsidRPr="003851A0" w:rsidRDefault="00010043" w:rsidP="003851A0">
      <w:pPr>
        <w:spacing w:after="0" w:line="360" w:lineRule="auto"/>
        <w:ind w:firstLine="709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Определим размер дополнительной заработной платы:</w:t>
      </w:r>
    </w:p>
    <w:p w14:paraId="6E10B531" w14:textId="4D695549" w:rsidR="00010043" w:rsidRPr="00C305FA" w:rsidRDefault="00DC2D72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⋅15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=75,24руб.</m:t>
          </m:r>
        </m:oMath>
      </m:oMathPara>
    </w:p>
    <w:p w14:paraId="3FB38A64" w14:textId="6BE1B05F" w:rsidR="00010043" w:rsidRPr="003851A0" w:rsidRDefault="00010043" w:rsidP="003851A0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исполнителей. Сумма отчислений в фонд социальной защиты населения (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336" w:dyaOrig="372" w14:anchorId="642E689C">
          <v:shape id="_x0000_i1035" type="#_x0000_t75" style="width:16.3pt;height:18.8pt" o:ole="">
            <v:imagedata r:id="rId28" o:title=""/>
          </v:shape>
          <o:OLEObject Type="Embed" ProgID="Equation.3" ShapeID="_x0000_i1035" DrawAspect="Content" ObjectID="_1746884563" r:id="rId29"/>
        </w:object>
      </w:r>
      <w:r w:rsidRPr="003851A0">
        <w:rPr>
          <w:color w:val="0D0D0D" w:themeColor="text1" w:themeTint="F2"/>
          <w:szCs w:val="28"/>
        </w:rPr>
        <w:t>)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3B7D79" w14:paraId="53BD26C0" w14:textId="77777777" w:rsidTr="006C55E6">
        <w:tc>
          <w:tcPr>
            <w:tcW w:w="8046" w:type="dxa"/>
            <w:vAlign w:val="center"/>
            <w:hideMark/>
          </w:tcPr>
          <w:p w14:paraId="65D1067A" w14:textId="319F41A3" w:rsidR="00010043" w:rsidRPr="003B7D79" w:rsidRDefault="00010043" w:rsidP="006A0DB8">
            <w:pPr>
              <w:spacing w:after="0"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2916" w:dyaOrig="720" w14:anchorId="63700BA6">
                <v:shape id="_x0000_i1036" type="#_x0000_t75" style="width:146.5pt;height:36.3pt" o:ole="">
                  <v:imagedata r:id="rId30" o:title=""/>
                </v:shape>
                <o:OLEObject Type="Embed" ProgID="Equation.3" ShapeID="_x0000_i1036" DrawAspect="Content" ObjectID="_1746884564" r:id="rId31"/>
              </w:object>
            </w:r>
          </w:p>
        </w:tc>
        <w:tc>
          <w:tcPr>
            <w:tcW w:w="1310" w:type="dxa"/>
            <w:vAlign w:val="bottom"/>
            <w:hideMark/>
          </w:tcPr>
          <w:p w14:paraId="1EF26298" w14:textId="7077340C" w:rsidR="00010043" w:rsidRPr="003B7D79" w:rsidRDefault="00010043" w:rsidP="006A0DB8">
            <w:pPr>
              <w:spacing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(4)</w:t>
            </w:r>
          </w:p>
        </w:tc>
      </w:tr>
    </w:tbl>
    <w:p w14:paraId="329733F2" w14:textId="3C08113B" w:rsidR="00010043" w:rsidRPr="003851A0" w:rsidRDefault="00010043" w:rsidP="003851A0">
      <w:pPr>
        <w:pStyle w:val="t-formula-desc"/>
        <w:tabs>
          <w:tab w:val="left" w:pos="810"/>
          <w:tab w:val="left" w:pos="1710"/>
        </w:tabs>
        <w:spacing w:line="360" w:lineRule="auto"/>
        <w:ind w:left="0" w:firstLine="720"/>
        <w:jc w:val="both"/>
        <w:rPr>
          <w:color w:val="0D0D0D" w:themeColor="text1" w:themeTint="F2"/>
          <w:sz w:val="24"/>
          <w:szCs w:val="28"/>
        </w:rPr>
      </w:pPr>
      <w:r w:rsidRPr="003851A0">
        <w:rPr>
          <w:color w:val="0D0D0D" w:themeColor="text1" w:themeTint="F2"/>
          <w:sz w:val="24"/>
          <w:szCs w:val="28"/>
        </w:rPr>
        <w:t xml:space="preserve">где </w:t>
      </w:r>
      <w:r w:rsidRPr="003851A0">
        <w:rPr>
          <w:color w:val="0D0D0D" w:themeColor="text1" w:themeTint="F2"/>
          <w:position w:val="-12"/>
          <w:sz w:val="24"/>
          <w:szCs w:val="28"/>
        </w:rPr>
        <w:object w:dxaOrig="708" w:dyaOrig="372" w14:anchorId="5C7BDD7C">
          <v:shape id="_x0000_i1037" type="#_x0000_t75" style="width:36.3pt;height:18.8pt" o:ole="">
            <v:imagedata r:id="rId32" o:title=""/>
          </v:shape>
          <o:OLEObject Type="Embed" ProgID="Equation.3" ShapeID="_x0000_i1037" DrawAspect="Content" ObjectID="_1746884565" r:id="rId33"/>
        </w:object>
      </w:r>
      <w:r w:rsidRPr="003851A0">
        <w:rPr>
          <w:color w:val="0D0D0D" w:themeColor="text1" w:themeTint="F2"/>
          <w:sz w:val="24"/>
          <w:szCs w:val="28"/>
        </w:rPr>
        <w:t xml:space="preserve"> – норматив отчислений в Фонд социальной защиты населения </w:t>
      </w:r>
      <w:r w:rsidR="003851A0">
        <w:rPr>
          <w:color w:val="0D0D0D" w:themeColor="text1" w:themeTint="F2"/>
          <w:sz w:val="24"/>
          <w:szCs w:val="28"/>
        </w:rPr>
        <w:br/>
      </w:r>
      <w:r w:rsidRPr="003851A0">
        <w:rPr>
          <w:color w:val="0D0D0D" w:themeColor="text1" w:themeTint="F2"/>
          <w:sz w:val="24"/>
          <w:szCs w:val="28"/>
        </w:rPr>
        <w:t>(Н</w:t>
      </w:r>
      <w:r w:rsidRPr="003851A0">
        <w:rPr>
          <w:color w:val="0D0D0D" w:themeColor="text1" w:themeTint="F2"/>
          <w:sz w:val="24"/>
          <w:szCs w:val="28"/>
          <w:vertAlign w:val="subscript"/>
        </w:rPr>
        <w:t>ЗСЗ</w:t>
      </w:r>
      <w:r w:rsidRPr="003851A0">
        <w:rPr>
          <w:color w:val="0D0D0D" w:themeColor="text1" w:themeTint="F2"/>
          <w:sz w:val="24"/>
          <w:szCs w:val="28"/>
        </w:rPr>
        <w:t xml:space="preserve"> =3</w:t>
      </w:r>
      <w:r w:rsidR="004B0D4E" w:rsidRPr="003851A0">
        <w:rPr>
          <w:color w:val="0D0D0D" w:themeColor="text1" w:themeTint="F2"/>
          <w:sz w:val="24"/>
          <w:szCs w:val="28"/>
        </w:rPr>
        <w:t>4</w:t>
      </w:r>
      <w:r w:rsidRPr="003851A0">
        <w:rPr>
          <w:color w:val="0D0D0D" w:themeColor="text1" w:themeTint="F2"/>
          <w:sz w:val="24"/>
          <w:szCs w:val="28"/>
        </w:rPr>
        <w:t>%).</w:t>
      </w:r>
    </w:p>
    <w:p w14:paraId="29DBD23F" w14:textId="6778EA2C" w:rsidR="00010043" w:rsidRPr="003B7D79" w:rsidRDefault="00DC2D72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О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ФСЗН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501,60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+75,24</m:t>
                  </m:r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⋅34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576,84⋅34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=196,13руб.</m:t>
          </m:r>
        </m:oMath>
      </m:oMathPara>
    </w:p>
    <w:p w14:paraId="711D92ED" w14:textId="77777777" w:rsidR="00010043" w:rsidRPr="003851A0" w:rsidRDefault="00010043" w:rsidP="003851A0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Кроме отчислений в Фонд социальной защиты населения в учреждения образования производятся отчисления в </w:t>
      </w:r>
      <w:proofErr w:type="spellStart"/>
      <w:r w:rsidRPr="003851A0">
        <w:rPr>
          <w:color w:val="0D0D0D" w:themeColor="text1" w:themeTint="F2"/>
          <w:szCs w:val="28"/>
        </w:rPr>
        <w:t>Белгосстрах</w:t>
      </w:r>
      <w:proofErr w:type="spellEnd"/>
      <w:r w:rsidRPr="003851A0">
        <w:rPr>
          <w:color w:val="0D0D0D" w:themeColor="text1" w:themeTint="F2"/>
          <w:szCs w:val="28"/>
        </w:rPr>
        <w:t xml:space="preserve">. Определим их следующим образом: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3B7D79" w14:paraId="261EAE1C" w14:textId="77777777" w:rsidTr="006C55E6">
        <w:tc>
          <w:tcPr>
            <w:tcW w:w="8046" w:type="dxa"/>
            <w:vAlign w:val="center"/>
            <w:hideMark/>
          </w:tcPr>
          <w:p w14:paraId="169A7859" w14:textId="77777777" w:rsidR="00010043" w:rsidRPr="003B7D79" w:rsidRDefault="00010043" w:rsidP="006A0DB8">
            <w:pPr>
              <w:spacing w:after="0" w:line="360" w:lineRule="auto"/>
              <w:ind w:right="1" w:firstLine="709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sz w:val="28"/>
                <w:szCs w:val="28"/>
              </w:rPr>
              <w:lastRenderedPageBreak/>
              <w:br w:type="page"/>
            </w:r>
            <w:r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2700" w:dyaOrig="720" w14:anchorId="11AAD8E6">
                <v:shape id="_x0000_i1038" type="#_x0000_t75" style="width:135.25pt;height:36.3pt" o:ole="">
                  <v:imagedata r:id="rId34" o:title=""/>
                </v:shape>
                <o:OLEObject Type="Embed" ProgID="Equation.3" ShapeID="_x0000_i1038" DrawAspect="Content" ObjectID="_1746884566" r:id="rId35"/>
              </w:object>
            </w:r>
          </w:p>
        </w:tc>
        <w:tc>
          <w:tcPr>
            <w:tcW w:w="1310" w:type="dxa"/>
            <w:vAlign w:val="bottom"/>
            <w:hideMark/>
          </w:tcPr>
          <w:p w14:paraId="3F07B7B0" w14:textId="77777777" w:rsidR="00010043" w:rsidRPr="003B7D79" w:rsidRDefault="00010043" w:rsidP="006A0DB8">
            <w:pPr>
              <w:spacing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(5)</w:t>
            </w:r>
          </w:p>
        </w:tc>
      </w:tr>
    </w:tbl>
    <w:p w14:paraId="407F5971" w14:textId="053B92CB" w:rsidR="00010043" w:rsidRPr="003851A0" w:rsidRDefault="00010043" w:rsidP="003851A0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где 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624FB3AA">
          <v:shape id="_x0000_i1039" type="#_x0000_t75" style="width:28.8pt;height:18.8pt" o:ole="">
            <v:imagedata r:id="rId36" o:title=""/>
          </v:shape>
          <o:OLEObject Type="Embed" ProgID="Equation.3" ShapeID="_x0000_i1039" DrawAspect="Content" ObjectID="_1746884567" r:id="rId37"/>
        </w:object>
      </w:r>
      <w:r w:rsidRPr="003851A0">
        <w:rPr>
          <w:color w:val="0D0D0D" w:themeColor="text1" w:themeTint="F2"/>
          <w:szCs w:val="28"/>
        </w:rPr>
        <w:t xml:space="preserve"> </w:t>
      </w:r>
      <w:r w:rsidR="0002744C" w:rsidRPr="003851A0">
        <w:rPr>
          <w:color w:val="0D0D0D" w:themeColor="text1" w:themeTint="F2"/>
          <w:szCs w:val="28"/>
        </w:rPr>
        <w:t>–</w:t>
      </w:r>
      <w:r w:rsidRPr="003851A0">
        <w:rPr>
          <w:color w:val="0D0D0D" w:themeColor="text1" w:themeTint="F2"/>
          <w:szCs w:val="28"/>
        </w:rPr>
        <w:t xml:space="preserve"> норматив отчислений в </w:t>
      </w:r>
      <w:proofErr w:type="spellStart"/>
      <w:r w:rsidRPr="003851A0">
        <w:rPr>
          <w:color w:val="0D0D0D" w:themeColor="text1" w:themeTint="F2"/>
          <w:szCs w:val="28"/>
        </w:rPr>
        <w:t>Белгосстрах</w:t>
      </w:r>
      <w:proofErr w:type="spellEnd"/>
      <w:r w:rsidRPr="003851A0">
        <w:rPr>
          <w:color w:val="0D0D0D" w:themeColor="text1" w:themeTint="F2"/>
          <w:szCs w:val="28"/>
        </w:rPr>
        <w:t xml:space="preserve"> (</w:t>
      </w:r>
      <w:r w:rsidRPr="003851A0">
        <w:rPr>
          <w:rFonts w:eastAsia="Times New Roman"/>
          <w:color w:val="0D0D0D" w:themeColor="text1" w:themeTint="F2"/>
          <w:position w:val="-12"/>
          <w:szCs w:val="28"/>
        </w:rPr>
        <w:object w:dxaOrig="576" w:dyaOrig="372" w14:anchorId="26AC5EDF">
          <v:shape id="_x0000_i1040" type="#_x0000_t75" style="width:28.8pt;height:18.8pt" o:ole="">
            <v:imagedata r:id="rId38" o:title=""/>
          </v:shape>
          <o:OLEObject Type="Embed" ProgID="Equation.3" ShapeID="_x0000_i1040" DrawAspect="Content" ObjectID="_1746884568" r:id="rId39"/>
        </w:object>
      </w:r>
      <w:r w:rsidRPr="003851A0">
        <w:rPr>
          <w:color w:val="0D0D0D" w:themeColor="text1" w:themeTint="F2"/>
          <w:szCs w:val="28"/>
        </w:rPr>
        <w:t xml:space="preserve"> = 0,</w:t>
      </w:r>
      <w:r w:rsidR="002B48D2" w:rsidRPr="003851A0">
        <w:rPr>
          <w:color w:val="0D0D0D" w:themeColor="text1" w:themeTint="F2"/>
          <w:szCs w:val="28"/>
        </w:rPr>
        <w:t>1</w:t>
      </w:r>
      <w:r w:rsidR="00A35320" w:rsidRPr="003851A0">
        <w:rPr>
          <w:color w:val="0D0D0D" w:themeColor="text1" w:themeTint="F2"/>
          <w:szCs w:val="28"/>
        </w:rPr>
        <w:t>5</w:t>
      </w:r>
      <w:r w:rsidRPr="003851A0">
        <w:rPr>
          <w:color w:val="0D0D0D" w:themeColor="text1" w:themeTint="F2"/>
          <w:szCs w:val="28"/>
        </w:rPr>
        <w:t xml:space="preserve"> %).</w:t>
      </w:r>
    </w:p>
    <w:p w14:paraId="72B2AADB" w14:textId="5E3D92DA" w:rsidR="00010043" w:rsidRPr="003B7D79" w:rsidRDefault="00DC2D72" w:rsidP="006A0DB8">
      <w:pPr>
        <w:spacing w:line="360" w:lineRule="auto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БГС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</w:rPr>
                    <m:t>501,60</m:t>
                  </m:r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+75,24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⋅0,15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576,84</m:t>
              </m:r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⋅0,15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=0,87руб.</m:t>
          </m:r>
        </m:oMath>
      </m:oMathPara>
    </w:p>
    <w:p w14:paraId="12CF7AE7" w14:textId="026AE633" w:rsidR="00010043" w:rsidRPr="003851A0" w:rsidRDefault="00010043" w:rsidP="003851A0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>Расходы по статье «Материальные затраты» включают стоимость израсходованных материалов и затраты на электроэнергию.</w:t>
      </w:r>
      <w:r w:rsidR="003851A0">
        <w:rPr>
          <w:color w:val="0D0D0D" w:themeColor="text1" w:themeTint="F2"/>
          <w:szCs w:val="28"/>
        </w:rPr>
        <w:t xml:space="preserve"> </w:t>
      </w:r>
      <w:r w:rsidRPr="003851A0">
        <w:rPr>
          <w:color w:val="0D0D0D" w:themeColor="text1" w:themeTint="F2"/>
          <w:szCs w:val="28"/>
        </w:rPr>
        <w:t xml:space="preserve">Стоимость израсходованных </w:t>
      </w:r>
      <w:r w:rsidR="00D75D89" w:rsidRPr="003851A0">
        <w:rPr>
          <w:color w:val="0D0D0D" w:themeColor="text1" w:themeTint="F2"/>
          <w:szCs w:val="28"/>
        </w:rPr>
        <w:t>материалов была</w:t>
      </w:r>
      <w:r w:rsidR="005D5206" w:rsidRPr="003851A0">
        <w:rPr>
          <w:color w:val="0D0D0D" w:themeColor="text1" w:themeTint="F2"/>
          <w:szCs w:val="28"/>
        </w:rPr>
        <w:t xml:space="preserve"> определена </w:t>
      </w:r>
      <w:r w:rsidRPr="003851A0">
        <w:rPr>
          <w:color w:val="0D0D0D" w:themeColor="text1" w:themeTint="F2"/>
          <w:szCs w:val="28"/>
        </w:rPr>
        <w:t xml:space="preserve">исходя из фактического расхода и цены приобретения </w:t>
      </w:r>
      <w:r w:rsidR="0002744C" w:rsidRPr="003851A0">
        <w:rPr>
          <w:color w:val="0D0D0D" w:themeColor="text1" w:themeTint="F2"/>
          <w:szCs w:val="28"/>
        </w:rPr>
        <w:t>и размещена в таблице 2</w:t>
      </w:r>
      <w:r w:rsidRPr="003851A0">
        <w:rPr>
          <w:color w:val="0D0D0D" w:themeColor="text1" w:themeTint="F2"/>
          <w:szCs w:val="28"/>
        </w:rPr>
        <w:t>.</w:t>
      </w:r>
    </w:p>
    <w:p w14:paraId="3CAA9FB9" w14:textId="1D7AA5A7" w:rsidR="00010043" w:rsidRPr="003851A0" w:rsidRDefault="00010043" w:rsidP="003851A0">
      <w:pPr>
        <w:spacing w:after="0" w:line="360" w:lineRule="auto"/>
        <w:ind w:right="1"/>
        <w:rPr>
          <w:color w:val="0D0D0D" w:themeColor="text1" w:themeTint="F2"/>
          <w:szCs w:val="28"/>
        </w:rPr>
      </w:pPr>
      <w:r w:rsidRPr="003851A0">
        <w:rPr>
          <w:color w:val="0D0D0D" w:themeColor="text1" w:themeTint="F2"/>
          <w:szCs w:val="28"/>
        </w:rPr>
        <w:t xml:space="preserve">Таблица </w:t>
      </w:r>
      <w:r w:rsidR="007D3DDE" w:rsidRPr="003851A0">
        <w:rPr>
          <w:color w:val="0D0D0D" w:themeColor="text1" w:themeTint="F2"/>
          <w:szCs w:val="28"/>
        </w:rPr>
        <w:t>2</w:t>
      </w:r>
      <w:r w:rsidRPr="003851A0">
        <w:rPr>
          <w:color w:val="0D0D0D" w:themeColor="text1" w:themeTint="F2"/>
          <w:szCs w:val="28"/>
        </w:rPr>
        <w:t xml:space="preserve"> – Расчет стоимости израсходованных материалов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7"/>
        <w:gridCol w:w="2160"/>
        <w:gridCol w:w="990"/>
        <w:gridCol w:w="1440"/>
        <w:gridCol w:w="1440"/>
      </w:tblGrid>
      <w:tr w:rsidR="00C305FA" w:rsidRPr="003B7D79" w14:paraId="0DBF458B" w14:textId="77777777" w:rsidTr="003851A0">
        <w:trPr>
          <w:trHeight w:val="767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51B2" w14:textId="7F67A043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Наименование материалов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2388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Ед. изм.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FAA4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Расход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1E14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Цена за единицу, руб.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9718" w14:textId="77777777" w:rsidR="00C305FA" w:rsidRPr="003851A0" w:rsidRDefault="00C305FA" w:rsidP="003B7D79">
            <w:pPr>
              <w:spacing w:after="0" w:line="240" w:lineRule="auto"/>
              <w:ind w:right="-104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Стоимость, руб.</w:t>
            </w:r>
          </w:p>
        </w:tc>
      </w:tr>
      <w:tr w:rsidR="00C305FA" w:rsidRPr="003B7D79" w14:paraId="35038521" w14:textId="77777777" w:rsidTr="003851A0">
        <w:trPr>
          <w:trHeight w:val="54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A675" w14:textId="48535E6A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Бумага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DC2D9" w14:textId="77777777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proofErr w:type="spellStart"/>
            <w:r w:rsidRPr="003851A0">
              <w:rPr>
                <w:color w:val="0D0D0D" w:themeColor="text1" w:themeTint="F2"/>
                <w:szCs w:val="28"/>
              </w:rPr>
              <w:t>уп</w:t>
            </w:r>
            <w:proofErr w:type="spellEnd"/>
            <w:r w:rsidRPr="003851A0">
              <w:rPr>
                <w:color w:val="0D0D0D" w:themeColor="text1" w:themeTint="F2"/>
                <w:szCs w:val="28"/>
              </w:rPr>
              <w:t>. (500 листов)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F1D9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2E4C6" w14:textId="47DE1592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14,00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F830E" w14:textId="3F9CD8A0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14,00</w:t>
            </w:r>
          </w:p>
        </w:tc>
      </w:tr>
      <w:tr w:rsidR="00C305FA" w:rsidRPr="003B7D79" w14:paraId="782D0680" w14:textId="77777777" w:rsidTr="003851A0">
        <w:trPr>
          <w:trHeight w:val="810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230B" w14:textId="3055E19E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Краска для картриджей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857F5" w14:textId="77777777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шприц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0841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06C93" w14:textId="63E69E19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9,00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F767" w14:textId="38CB2093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9,00</w:t>
            </w:r>
          </w:p>
        </w:tc>
      </w:tr>
      <w:tr w:rsidR="00C305FA" w:rsidRPr="003B7D79" w14:paraId="39B2E79A" w14:textId="77777777" w:rsidTr="003851A0">
        <w:trPr>
          <w:trHeight w:val="556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65C4" w14:textId="1B041FF3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CD-диски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076A" w14:textId="5D7492E1" w:rsidR="00C305FA" w:rsidRPr="003851A0" w:rsidRDefault="00C305FA" w:rsidP="003B7D79">
            <w:pPr>
              <w:spacing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шт.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470C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77385" w14:textId="35C192E1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 w:rsidRPr="003851A0">
              <w:rPr>
                <w:color w:val="0D0D0D" w:themeColor="text1" w:themeTint="F2"/>
                <w:szCs w:val="28"/>
              </w:rPr>
              <w:t>2,50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9F31" w14:textId="3D1303BD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  <w:lang w:val="en-US"/>
              </w:rPr>
            </w:pPr>
            <w:r w:rsidRPr="003851A0">
              <w:rPr>
                <w:color w:val="0D0D0D" w:themeColor="text1" w:themeTint="F2"/>
                <w:szCs w:val="28"/>
              </w:rPr>
              <w:t>5,00</w:t>
            </w:r>
          </w:p>
        </w:tc>
      </w:tr>
      <w:tr w:rsidR="00C305FA" w:rsidRPr="003B7D79" w14:paraId="562B9163" w14:textId="77777777" w:rsidTr="006A0DB8">
        <w:trPr>
          <w:trHeight w:val="48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DFC1" w14:textId="2A7CA61F" w:rsidR="00C305FA" w:rsidRPr="003851A0" w:rsidRDefault="00C305FA" w:rsidP="003851A0">
            <w:pPr>
              <w:spacing w:before="120" w:after="0" w:line="240" w:lineRule="auto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Итого: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BCAB" w14:textId="77777777" w:rsidR="00C305FA" w:rsidRPr="003851A0" w:rsidRDefault="00C305FA" w:rsidP="006A0DB8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99F85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A263" w14:textId="77777777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sym w:font="Symbol" w:char="F02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7671C" w14:textId="55A19F24" w:rsidR="00C305FA" w:rsidRPr="003851A0" w:rsidRDefault="00C305FA" w:rsidP="003B7D79">
            <w:pPr>
              <w:spacing w:after="0" w:line="240" w:lineRule="auto"/>
              <w:jc w:val="center"/>
              <w:rPr>
                <w:color w:val="0D0D0D" w:themeColor="text1" w:themeTint="F2"/>
                <w:szCs w:val="28"/>
              </w:rPr>
            </w:pPr>
            <w:r w:rsidRPr="003851A0">
              <w:rPr>
                <w:color w:val="0D0D0D" w:themeColor="text1" w:themeTint="F2"/>
                <w:szCs w:val="28"/>
              </w:rPr>
              <w:t>28,00</w:t>
            </w:r>
          </w:p>
        </w:tc>
      </w:tr>
    </w:tbl>
    <w:p w14:paraId="11989AF6" w14:textId="77777777" w:rsidR="00010043" w:rsidRPr="006A0DB8" w:rsidRDefault="00010043" w:rsidP="006A0DB8">
      <w:pPr>
        <w:spacing w:before="240" w:after="0" w:line="360" w:lineRule="auto"/>
        <w:ind w:firstLine="709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Затраты на электроэнергию (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00" w:dyaOrig="372" w14:anchorId="14DF37C6">
          <v:shape id="_x0000_i1041" type="#_x0000_t75" style="width:15.05pt;height:18.8pt" o:ole="">
            <v:imagedata r:id="rId40" o:title=""/>
          </v:shape>
          <o:OLEObject Type="Embed" ProgID="Equation.3" ShapeID="_x0000_i1041" DrawAspect="Content" ObjectID="_1746884569" r:id="rId41"/>
        </w:object>
      </w:r>
      <w:r w:rsidRPr="006A0DB8">
        <w:rPr>
          <w:color w:val="0D0D0D" w:themeColor="text1" w:themeTint="F2"/>
          <w:szCs w:val="28"/>
        </w:rPr>
        <w:t>) определим следующим образом: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3B7D79" w14:paraId="38C60D4E" w14:textId="77777777" w:rsidTr="006C55E6">
        <w:tc>
          <w:tcPr>
            <w:tcW w:w="8046" w:type="dxa"/>
            <w:vAlign w:val="center"/>
            <w:hideMark/>
          </w:tcPr>
          <w:p w14:paraId="267D774E" w14:textId="30E08DCE" w:rsidR="00010043" w:rsidRPr="003B7D79" w:rsidRDefault="00BD3FB3" w:rsidP="006A0DB8">
            <w:pPr>
              <w:spacing w:after="0"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position w:val="-12"/>
                <w:sz w:val="28"/>
                <w:szCs w:val="28"/>
              </w:rPr>
              <w:object w:dxaOrig="3800" w:dyaOrig="360" w14:anchorId="526B6425">
                <v:shape id="_x0000_i1042" type="#_x0000_t75" style="width:229.75pt;height:21.9pt" o:ole="">
                  <v:imagedata r:id="rId42" o:title=""/>
                </v:shape>
                <o:OLEObject Type="Embed" ProgID="Equation.3" ShapeID="_x0000_i1042" DrawAspect="Content" ObjectID="_1746884570" r:id="rId43"/>
              </w:object>
            </w:r>
          </w:p>
        </w:tc>
        <w:tc>
          <w:tcPr>
            <w:tcW w:w="1310" w:type="dxa"/>
            <w:vAlign w:val="center"/>
            <w:hideMark/>
          </w:tcPr>
          <w:p w14:paraId="3656BE0F" w14:textId="63987ABE" w:rsidR="00010043" w:rsidRPr="003B7D79" w:rsidRDefault="00010043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(6)</w:t>
            </w:r>
          </w:p>
        </w:tc>
      </w:tr>
    </w:tbl>
    <w:p w14:paraId="16AF7A38" w14:textId="577D5703" w:rsidR="00010043" w:rsidRPr="006A0DB8" w:rsidRDefault="00010043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где 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36" w:dyaOrig="372" w14:anchorId="7CEDC8A3">
          <v:shape id="_x0000_i1043" type="#_x0000_t75" style="width:16.3pt;height:18.8pt" o:ole="">
            <v:imagedata r:id="rId44" o:title=""/>
          </v:shape>
          <o:OLEObject Type="Embed" ProgID="Equation.3" ShapeID="_x0000_i1043" DrawAspect="Content" ObjectID="_1746884571" r:id="rId45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тариф за 1 кВт/ч электроэнергии, руб.; </w:t>
      </w:r>
    </w:p>
    <w:p w14:paraId="64F07761" w14:textId="0B0E515A" w:rsidR="00010043" w:rsidRPr="006A0DB8" w:rsidRDefault="00010043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20" w:dyaOrig="312" w14:anchorId="49371651">
          <v:shape id="_x0000_i1044" type="#_x0000_t75" style="width:21.3pt;height:15.65pt" o:ole="">
            <v:imagedata r:id="rId46" o:title=""/>
          </v:shape>
          <o:OLEObject Type="Embed" ProgID="Equation.3" ShapeID="_x0000_i1044" DrawAspect="Content" ObjectID="_1746884572" r:id="rId47"/>
        </w:object>
      </w:r>
      <w:r w:rsidRPr="006A0DB8">
        <w:rPr>
          <w:color w:val="0D0D0D" w:themeColor="text1" w:themeTint="F2"/>
          <w:szCs w:val="28"/>
        </w:rPr>
        <w:t xml:space="preserve">, 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615FFA10">
          <v:shape id="_x0000_i1045" type="#_x0000_t75" style="width:36.3pt;height:15.65pt" o:ole="">
            <v:imagedata r:id="rId48" o:title=""/>
          </v:shape>
          <o:OLEObject Type="Embed" ProgID="Equation.3" ShapeID="_x0000_i1045" DrawAspect="Content" ObjectID="_1746884573" r:id="rId49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время работы персонального компьютера и принтера соответственно, час;</w:t>
      </w:r>
    </w:p>
    <w:p w14:paraId="1A2E8AF8" w14:textId="087ED31B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80" w:dyaOrig="312" w14:anchorId="3A093372">
          <v:shape id="_x0000_i1046" type="#_x0000_t75" style="width:23.8pt;height:15.65pt" o:ole="">
            <v:imagedata r:id="rId50" o:title=""/>
          </v:shape>
          <o:OLEObject Type="Embed" ProgID="Equation.3" ShapeID="_x0000_i1046" DrawAspect="Content" ObjectID="_1746884574" r:id="rId51"/>
        </w:object>
      </w:r>
      <w:r w:rsidRPr="006A0DB8">
        <w:rPr>
          <w:color w:val="0D0D0D" w:themeColor="text1" w:themeTint="F2"/>
          <w:szCs w:val="28"/>
        </w:rPr>
        <w:t xml:space="preserve">, 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720" w:dyaOrig="312" w14:anchorId="0E076B04">
          <v:shape id="_x0000_i1047" type="#_x0000_t75" style="width:36.3pt;height:15.65pt" o:ole="">
            <v:imagedata r:id="rId52" o:title=""/>
          </v:shape>
          <o:OLEObject Type="Embed" ProgID="Equation.3" ShapeID="_x0000_i1047" DrawAspect="Content" ObjectID="_1746884575" r:id="rId53"/>
        </w:object>
      </w:r>
      <w:r w:rsidRPr="006A0DB8">
        <w:rPr>
          <w:color w:val="0D0D0D" w:themeColor="text1" w:themeTint="F2"/>
          <w:szCs w:val="28"/>
        </w:rPr>
        <w:t xml:space="preserve"> </w:t>
      </w:r>
      <w:r w:rsidR="008D1729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номинальная потребляемая мощность персонального компьютера и принтера соответственно, кВт/ч.</w:t>
      </w:r>
    </w:p>
    <w:p w14:paraId="462C36AC" w14:textId="30C0D4A5" w:rsidR="00010043" w:rsidRPr="003B7D79" w:rsidRDefault="00D43BE6" w:rsidP="006A0DB8">
      <w:pPr>
        <w:spacing w:after="0" w:line="360" w:lineRule="auto"/>
        <w:ind w:right="1"/>
        <w:jc w:val="center"/>
        <w:rPr>
          <w:color w:val="0D0D0D" w:themeColor="text1" w:themeTint="F2"/>
          <w:sz w:val="28"/>
          <w:szCs w:val="28"/>
        </w:rPr>
      </w:pPr>
      <w:r w:rsidRPr="003B7D79">
        <w:rPr>
          <w:rFonts w:eastAsia="Times New Roman"/>
          <w:color w:val="0D0D0D" w:themeColor="text1" w:themeTint="F2"/>
          <w:position w:val="-12"/>
          <w:sz w:val="28"/>
          <w:szCs w:val="28"/>
        </w:rPr>
        <w:object w:dxaOrig="4080" w:dyaOrig="348" w14:anchorId="4DA140AF">
          <v:shape id="_x0000_i1048" type="#_x0000_t75" style="width:234.8pt;height:21.3pt" o:ole="">
            <v:imagedata r:id="rId54" o:title=""/>
          </v:shape>
          <o:OLEObject Type="Embed" ProgID="Equation.3" ShapeID="_x0000_i1048" DrawAspect="Content" ObjectID="_1746884576" r:id="rId55"/>
        </w:object>
      </w:r>
    </w:p>
    <w:p w14:paraId="293A4644" w14:textId="35F250AB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Расходы на содержание и эксплуатацию основных фондов включают суммы амортизационных отчислений от стоимости ЭВМ и от стоимости площадей, занятых ЭВМ.</w:t>
      </w:r>
    </w:p>
    <w:p w14:paraId="7CA79B73" w14:textId="51099C23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Годовая величина амортизационных отчислений от стоимости ЭВМ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7230"/>
        <w:gridCol w:w="2126"/>
      </w:tblGrid>
      <w:tr w:rsidR="007D69E5" w:rsidRPr="003B7D79" w14:paraId="37D40FAB" w14:textId="77777777" w:rsidTr="00C072C0">
        <w:tc>
          <w:tcPr>
            <w:tcW w:w="7230" w:type="dxa"/>
            <w:vAlign w:val="center"/>
            <w:hideMark/>
          </w:tcPr>
          <w:p w14:paraId="450380B7" w14:textId="0FA8CA4B" w:rsidR="00010043" w:rsidRPr="003B7D79" w:rsidRDefault="00010043" w:rsidP="006A0DB8">
            <w:pPr>
              <w:spacing w:after="0" w:line="360" w:lineRule="auto"/>
              <w:ind w:right="1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4"/>
                <w:sz w:val="28"/>
                <w:szCs w:val="28"/>
              </w:rPr>
              <w:t xml:space="preserve">                </w:t>
            </w:r>
            <w:r w:rsidR="00C072C0"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5052" w:dyaOrig="720" w14:anchorId="3E3B574F">
                <v:shape id="_x0000_i1049" type="#_x0000_t75" style="width:241.65pt;height:34.45pt" o:ole="">
                  <v:imagedata r:id="rId56" o:title=""/>
                </v:shape>
                <o:OLEObject Type="Embed" ProgID="Equation.3" ShapeID="_x0000_i1049" DrawAspect="Content" ObjectID="_1746884577" r:id="rId57"/>
              </w:object>
            </w:r>
          </w:p>
        </w:tc>
        <w:tc>
          <w:tcPr>
            <w:tcW w:w="2126" w:type="dxa"/>
            <w:vAlign w:val="bottom"/>
            <w:hideMark/>
          </w:tcPr>
          <w:p w14:paraId="326DC2B9" w14:textId="77777777" w:rsidR="00010043" w:rsidRPr="003B7D79" w:rsidRDefault="00010043" w:rsidP="008D6C6B">
            <w:pPr>
              <w:spacing w:line="24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 xml:space="preserve"> (7)</w:t>
            </w:r>
          </w:p>
        </w:tc>
      </w:tr>
    </w:tbl>
    <w:p w14:paraId="44892178" w14:textId="77777777" w:rsidR="00010043" w:rsidRPr="006A0DB8" w:rsidRDefault="00010043" w:rsidP="006A0DB8">
      <w:pPr>
        <w:spacing w:after="0" w:line="360" w:lineRule="auto"/>
        <w:ind w:firstLine="706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где 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600" w:dyaOrig="372" w14:anchorId="05915475">
          <v:shape id="_x0000_i1050" type="#_x0000_t75" style="width:30.05pt;height:18.8pt" o:ole="">
            <v:imagedata r:id="rId58" o:title=""/>
          </v:shape>
          <o:OLEObject Type="Embed" ProgID="Equation.3" ShapeID="_x0000_i1050" DrawAspect="Content" ObjectID="_1746884578" r:id="rId59"/>
        </w:object>
      </w:r>
      <w:r w:rsidRPr="006A0DB8">
        <w:rPr>
          <w:color w:val="0D0D0D" w:themeColor="text1" w:themeTint="F2"/>
          <w:szCs w:val="28"/>
        </w:rPr>
        <w:t xml:space="preserve"> – цена ЭВМ на момент приобретения (руб.); </w:t>
      </w:r>
    </w:p>
    <w:p w14:paraId="5BD5D3EE" w14:textId="0B989F8C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312" w:dyaOrig="372" w14:anchorId="3361CF6A">
          <v:shape id="_x0000_i1051" type="#_x0000_t75" style="width:15.65pt;height:18.8pt" o:ole="">
            <v:imagedata r:id="rId60" o:title=""/>
          </v:shape>
          <o:OLEObject Type="Embed" ProgID="Equation.3" ShapeID="_x0000_i1051" DrawAspect="Content" ObjectID="_1746884579" r:id="rId61"/>
        </w:object>
      </w:r>
      <w:r w:rsidRPr="006A0DB8">
        <w:rPr>
          <w:color w:val="0D0D0D" w:themeColor="text1" w:themeTint="F2"/>
          <w:sz w:val="24"/>
          <w:szCs w:val="28"/>
        </w:rPr>
        <w:t xml:space="preserve"> – коэффициент удорожания ЭВМ (</w:t>
      </w:r>
      <w:r w:rsidR="00C644CF" w:rsidRPr="006A0DB8">
        <w:rPr>
          <w:color w:val="0D0D0D" w:themeColor="text1" w:themeTint="F2"/>
          <w:position w:val="-12"/>
          <w:sz w:val="24"/>
          <w:szCs w:val="28"/>
        </w:rPr>
        <w:object w:dxaOrig="1160" w:dyaOrig="360" w14:anchorId="4A5EF737">
          <v:shape id="_x0000_i1052" type="#_x0000_t75" style="width:58.25pt;height:18.15pt" o:ole="">
            <v:imagedata r:id="rId62" o:title=""/>
          </v:shape>
          <o:OLEObject Type="Embed" ProgID="Equation.3" ShapeID="_x0000_i1052" DrawAspect="Content" ObjectID="_1746884580" r:id="rId63"/>
        </w:object>
      </w:r>
      <w:r w:rsidRPr="006A0DB8">
        <w:rPr>
          <w:color w:val="0D0D0D" w:themeColor="text1" w:themeTint="F2"/>
          <w:sz w:val="24"/>
          <w:szCs w:val="28"/>
        </w:rPr>
        <w:t>);</w:t>
      </w:r>
    </w:p>
    <w:p w14:paraId="35303B69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720" w:dyaOrig="372" w14:anchorId="383ECD6D">
          <v:shape id="_x0000_i1053" type="#_x0000_t75" style="width:36.3pt;height:18.8pt" o:ole="">
            <v:imagedata r:id="rId64" o:title=""/>
          </v:shape>
          <o:OLEObject Type="Embed" ProgID="Equation.3" ShapeID="_x0000_i1053" DrawAspect="Content" ObjectID="_1746884581" r:id="rId65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 амортизационных отчислений от стоимости ЭВМ </w:t>
      </w:r>
    </w:p>
    <w:p w14:paraId="1663FED8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>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452" w:dyaOrig="372" w14:anchorId="5C5B9D45">
          <v:shape id="_x0000_i1054" type="#_x0000_t75" style="width:72.65pt;height:18.8pt" o:ole="">
            <v:imagedata r:id="rId66" o:title=""/>
          </v:shape>
          <o:OLEObject Type="Embed" ProgID="Equation.3" ShapeID="_x0000_i1054" DrawAspect="Content" ObjectID="_1746884582" r:id="rId67"/>
        </w:object>
      </w:r>
      <w:r w:rsidRPr="006A0DB8">
        <w:rPr>
          <w:color w:val="0D0D0D" w:themeColor="text1" w:themeTint="F2"/>
          <w:sz w:val="24"/>
          <w:szCs w:val="28"/>
        </w:rPr>
        <w:t>);</w:t>
      </w:r>
    </w:p>
    <w:p w14:paraId="153453D4" w14:textId="77777777" w:rsidR="00010043" w:rsidRPr="006A0DB8" w:rsidRDefault="00010043" w:rsidP="006A0DB8">
      <w:pPr>
        <w:pStyle w:val="t-formula-desc"/>
        <w:spacing w:line="360" w:lineRule="auto"/>
        <w:ind w:left="0" w:right="1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position w:val="-12"/>
          <w:sz w:val="24"/>
          <w:szCs w:val="28"/>
        </w:rPr>
        <w:object w:dxaOrig="672" w:dyaOrig="372" w14:anchorId="41AD55A1">
          <v:shape id="_x0000_i1055" type="#_x0000_t75" style="width:33.8pt;height:18.8pt" o:ole="">
            <v:imagedata r:id="rId68" o:title=""/>
          </v:shape>
          <o:OLEObject Type="Embed" ProgID="Equation.3" ShapeID="_x0000_i1055" DrawAspect="Content" ObjectID="_1746884583" r:id="rId69"/>
        </w:object>
      </w:r>
      <w:r w:rsidRPr="006A0DB8">
        <w:rPr>
          <w:color w:val="0D0D0D" w:themeColor="text1" w:themeTint="F2"/>
          <w:sz w:val="24"/>
          <w:szCs w:val="28"/>
        </w:rPr>
        <w:t xml:space="preserve"> – балансовая стоимость ЭВМ.</w:t>
      </w:r>
    </w:p>
    <w:p w14:paraId="474883E5" w14:textId="1F6851C7" w:rsidR="00010043" w:rsidRPr="003B7D79" w:rsidRDefault="00C072C0" w:rsidP="006A0DB8">
      <w:pPr>
        <w:spacing w:after="0" w:line="360" w:lineRule="auto"/>
        <w:ind w:right="1"/>
        <w:jc w:val="center"/>
        <w:rPr>
          <w:color w:val="0D0D0D" w:themeColor="text1" w:themeTint="F2"/>
          <w:position w:val="-24"/>
          <w:sz w:val="28"/>
          <w:szCs w:val="28"/>
        </w:rPr>
      </w:pPr>
      <w:r w:rsidRPr="003B7D79">
        <w:rPr>
          <w:rFonts w:eastAsia="Times New Roman"/>
          <w:color w:val="0D0D0D" w:themeColor="text1" w:themeTint="F2"/>
          <w:position w:val="-24"/>
          <w:sz w:val="28"/>
          <w:szCs w:val="28"/>
        </w:rPr>
        <w:object w:dxaOrig="4080" w:dyaOrig="612" w14:anchorId="31BADB1B">
          <v:shape id="_x0000_i1056" type="#_x0000_t75" style="width:224.15pt;height:33.8pt" o:ole="">
            <v:imagedata r:id="rId70" o:title=""/>
          </v:shape>
          <o:OLEObject Type="Embed" ProgID="Equation.3" ShapeID="_x0000_i1056" DrawAspect="Content" ObjectID="_1746884584" r:id="rId71"/>
        </w:object>
      </w:r>
    </w:p>
    <w:p w14:paraId="3A2433F9" w14:textId="5DF89CC6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за период разр</w:t>
      </w:r>
      <w:r w:rsidR="004C7A8D" w:rsidRPr="006A0DB8">
        <w:rPr>
          <w:color w:val="0D0D0D" w:themeColor="text1" w:themeTint="F2"/>
          <w:szCs w:val="28"/>
        </w:rPr>
        <w:t>аботки программного продукта (38</w:t>
      </w:r>
      <w:r w:rsidRPr="006A0DB8">
        <w:rPr>
          <w:color w:val="0D0D0D" w:themeColor="text1" w:themeTint="F2"/>
          <w:szCs w:val="28"/>
        </w:rPr>
        <w:t xml:space="preserve"> дней):</w:t>
      </w:r>
    </w:p>
    <w:p w14:paraId="19EAB831" w14:textId="4C586B1D" w:rsidR="00010043" w:rsidRPr="003B7D79" w:rsidRDefault="00DC2D72" w:rsidP="006A0DB8">
      <w:pPr>
        <w:spacing w:after="0" w:line="360" w:lineRule="auto"/>
        <w:ind w:right="1" w:firstLine="709"/>
        <w:jc w:val="center"/>
        <w:rPr>
          <w:color w:val="0D0D0D" w:themeColor="text1" w:themeTint="F2"/>
          <w:position w:val="-1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D0D0D" w:themeColor="text1" w:themeTint="F2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eastAsia="Times New Roman"/>
                  <w:color w:val="0D0D0D" w:themeColor="text1" w:themeTint="F2"/>
                  <w:sz w:val="28"/>
                  <w:szCs w:val="28"/>
                </w:rPr>
                <m:t>ЭВМ</m:t>
              </m:r>
            </m:sub>
          </m:sSub>
          <m:r>
            <w:rPr>
              <w:rFonts w:ascii="Cambria Math" w:eastAsia="Times New Roman"/>
              <w:color w:val="0D0D0D" w:themeColor="text1" w:themeTint="F2"/>
              <w:sz w:val="28"/>
              <w:szCs w:val="28"/>
            </w:rPr>
            <m:t>=200,02:365</m:t>
          </m:r>
          <m:r>
            <w:rPr>
              <w:rFonts w:ascii="Cambria Math" w:eastAsia="Times New Roman" w:hAnsi="Cambria Math" w:cs="Cambria Math"/>
              <w:color w:val="0D0D0D" w:themeColor="text1" w:themeTint="F2"/>
              <w:sz w:val="28"/>
              <w:szCs w:val="28"/>
            </w:rPr>
            <m:t>⋅</m:t>
          </m:r>
          <m:r>
            <w:rPr>
              <w:rFonts w:ascii="Cambria Math" w:eastAsia="Times New Roman"/>
              <w:color w:val="0D0D0D" w:themeColor="text1" w:themeTint="F2"/>
              <w:sz w:val="28"/>
              <w:szCs w:val="28"/>
            </w:rPr>
            <m:t>38=20,82</m:t>
          </m:r>
          <m:r>
            <w:rPr>
              <w:rFonts w:ascii="Cambria Math" w:eastAsia="Times New Roman"/>
              <w:color w:val="0D0D0D" w:themeColor="text1" w:themeTint="F2"/>
              <w:sz w:val="28"/>
              <w:szCs w:val="28"/>
            </w:rPr>
            <m:t>руб</m:t>
          </m:r>
        </m:oMath>
      </m:oMathPara>
    </w:p>
    <w:p w14:paraId="5900EB7C" w14:textId="3FF8EADC" w:rsidR="00010043" w:rsidRPr="006A0DB8" w:rsidRDefault="00010043" w:rsidP="006A0DB8">
      <w:pPr>
        <w:spacing w:after="0" w:line="360" w:lineRule="auto"/>
        <w:ind w:right="1"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7230"/>
        <w:gridCol w:w="2126"/>
      </w:tblGrid>
      <w:tr w:rsidR="007D69E5" w:rsidRPr="003B7D79" w14:paraId="083DF3C3" w14:textId="77777777" w:rsidTr="006C55E6">
        <w:tc>
          <w:tcPr>
            <w:tcW w:w="7230" w:type="dxa"/>
            <w:vAlign w:val="center"/>
            <w:hideMark/>
          </w:tcPr>
          <w:p w14:paraId="1356E4BE" w14:textId="18D16B4B" w:rsidR="00010043" w:rsidRPr="003B7D79" w:rsidRDefault="00F32752" w:rsidP="003B7D79">
            <w:pPr>
              <w:spacing w:after="0" w:line="240" w:lineRule="auto"/>
              <w:ind w:right="1" w:firstLine="709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3700" w:dyaOrig="620" w14:anchorId="52508827">
                <v:shape id="_x0000_i1057" type="#_x0000_t75" style="width:197.2pt;height:33.2pt" o:ole="">
                  <v:imagedata r:id="rId72" o:title=""/>
                </v:shape>
                <o:OLEObject Type="Embed" ProgID="Equation.3" ShapeID="_x0000_i1057" DrawAspect="Content" ObjectID="_1746884585" r:id="rId73"/>
              </w:object>
            </w:r>
          </w:p>
        </w:tc>
        <w:tc>
          <w:tcPr>
            <w:tcW w:w="2126" w:type="dxa"/>
            <w:vAlign w:val="bottom"/>
            <w:hideMark/>
          </w:tcPr>
          <w:p w14:paraId="079207B2" w14:textId="77777777" w:rsidR="00010043" w:rsidRPr="003B7D79" w:rsidRDefault="00010043" w:rsidP="008D6C6B">
            <w:pPr>
              <w:spacing w:line="24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(8)</w:t>
            </w:r>
          </w:p>
        </w:tc>
      </w:tr>
    </w:tbl>
    <w:p w14:paraId="32895191" w14:textId="77777777" w:rsidR="00010043" w:rsidRPr="006A0DB8" w:rsidRDefault="00010043" w:rsidP="006A0DB8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</w:rPr>
      </w:pPr>
      <w:r w:rsidRPr="006A0DB8">
        <w:rPr>
          <w:color w:val="0D0D0D" w:themeColor="text1" w:themeTint="F2"/>
          <w:sz w:val="24"/>
        </w:rPr>
        <w:t xml:space="preserve">где </w:t>
      </w:r>
      <w:r w:rsidRPr="006A0DB8">
        <w:rPr>
          <w:color w:val="0D0D0D" w:themeColor="text1" w:themeTint="F2"/>
          <w:position w:val="-6"/>
          <w:sz w:val="24"/>
        </w:rPr>
        <w:object w:dxaOrig="240" w:dyaOrig="276" w14:anchorId="768433A1">
          <v:shape id="_x0000_i1058" type="#_x0000_t75" style="width:11.9pt;height:13.75pt" o:ole="">
            <v:imagedata r:id="rId74" o:title=""/>
          </v:shape>
          <o:OLEObject Type="Embed" ProgID="Equation.3" ShapeID="_x0000_i1058" DrawAspect="Content" ObjectID="_1746884586" r:id="rId75"/>
        </w:object>
      </w:r>
      <w:r w:rsidRPr="006A0DB8">
        <w:rPr>
          <w:color w:val="0D0D0D" w:themeColor="text1" w:themeTint="F2"/>
          <w:sz w:val="24"/>
        </w:rPr>
        <w:t xml:space="preserve"> – площадь, занимаемая ЭВМ (</w:t>
      </w:r>
      <w:r w:rsidRPr="006A0DB8">
        <w:rPr>
          <w:color w:val="0D0D0D" w:themeColor="text1" w:themeTint="F2"/>
          <w:position w:val="-6"/>
          <w:sz w:val="24"/>
        </w:rPr>
        <w:object w:dxaOrig="600" w:dyaOrig="288" w14:anchorId="48BDA42B">
          <v:shape id="_x0000_i1059" type="#_x0000_t75" style="width:30.05pt;height:14.4pt" o:ole="">
            <v:imagedata r:id="rId76" o:title=""/>
          </v:shape>
          <o:OLEObject Type="Embed" ProgID="Equation.3" ShapeID="_x0000_i1059" DrawAspect="Content" ObjectID="_1746884587" r:id="rId77"/>
        </w:object>
      </w:r>
      <w:r w:rsidRPr="006A0DB8">
        <w:rPr>
          <w:color w:val="0D0D0D" w:themeColor="text1" w:themeTint="F2"/>
          <w:sz w:val="24"/>
        </w:rPr>
        <w:t>м</w:t>
      </w:r>
      <w:r w:rsidRPr="006A0DB8">
        <w:rPr>
          <w:color w:val="0D0D0D" w:themeColor="text1" w:themeTint="F2"/>
          <w:sz w:val="24"/>
          <w:vertAlign w:val="superscript"/>
        </w:rPr>
        <w:t>2</w:t>
      </w:r>
      <w:r w:rsidRPr="006A0DB8">
        <w:rPr>
          <w:color w:val="0D0D0D" w:themeColor="text1" w:themeTint="F2"/>
          <w:sz w:val="24"/>
        </w:rPr>
        <w:t>);</w:t>
      </w:r>
    </w:p>
    <w:p w14:paraId="590AFA9F" w14:textId="26A40C69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A0DB8">
        <w:rPr>
          <w:rFonts w:eastAsia="Times New Roman"/>
          <w:color w:val="0D0D0D" w:themeColor="text1" w:themeTint="F2"/>
          <w:position w:val="-12"/>
          <w:szCs w:val="24"/>
        </w:rPr>
        <w:object w:dxaOrig="480" w:dyaOrig="372" w14:anchorId="2E4FE90D">
          <v:shape id="_x0000_i1060" type="#_x0000_t75" style="width:23.8pt;height:18.8pt" o:ole="">
            <v:imagedata r:id="rId78" o:title=""/>
          </v:shape>
          <o:OLEObject Type="Embed" ProgID="Equation.3" ShapeID="_x0000_i1060" DrawAspect="Content" ObjectID="_1746884588" r:id="rId79"/>
        </w:object>
      </w:r>
      <w:r w:rsidRPr="006A0DB8">
        <w:rPr>
          <w:color w:val="0D0D0D" w:themeColor="text1" w:themeTint="F2"/>
          <w:szCs w:val="24"/>
        </w:rPr>
        <w:t xml:space="preserve"> – цена 1 м</w:t>
      </w:r>
      <w:r w:rsidRPr="006A0DB8">
        <w:rPr>
          <w:color w:val="0D0D0D" w:themeColor="text1" w:themeTint="F2"/>
          <w:szCs w:val="24"/>
          <w:vertAlign w:val="superscript"/>
        </w:rPr>
        <w:t>2</w:t>
      </w:r>
      <w:r w:rsidRPr="006A0DB8">
        <w:rPr>
          <w:color w:val="0D0D0D" w:themeColor="text1" w:themeTint="F2"/>
          <w:szCs w:val="24"/>
        </w:rPr>
        <w:t xml:space="preserve"> производственной площади</w:t>
      </w:r>
      <w:r w:rsidR="00391EE2" w:rsidRPr="006A0DB8">
        <w:rPr>
          <w:color w:val="0D0D0D" w:themeColor="text1" w:themeTint="F2"/>
          <w:szCs w:val="24"/>
        </w:rPr>
        <w:t xml:space="preserve"> </w:t>
      </w:r>
      <w:r w:rsidR="00391EE2" w:rsidRPr="006A0DB8">
        <w:rPr>
          <w:szCs w:val="24"/>
        </w:rPr>
        <w:t>(</w:t>
      </w:r>
      <w:r w:rsidR="00391EE2" w:rsidRPr="006A0DB8">
        <w:rPr>
          <w:position w:val="-12"/>
          <w:szCs w:val="24"/>
        </w:rPr>
        <w:object w:dxaOrig="499" w:dyaOrig="360" w14:anchorId="6C73EDC0">
          <v:shape id="_x0000_i1061" type="#_x0000_t75" style="width:25.65pt;height:18.8pt" o:ole="">
            <v:imagedata r:id="rId80" o:title=""/>
          </v:shape>
          <o:OLEObject Type="Embed" ProgID="Equation.3" ShapeID="_x0000_i1061" DrawAspect="Content" ObjectID="_1746884589" r:id="rId81"/>
        </w:object>
      </w:r>
      <w:r w:rsidR="00391EE2" w:rsidRPr="006A0DB8">
        <w:rPr>
          <w:szCs w:val="24"/>
        </w:rPr>
        <w:t xml:space="preserve"> = 713,95 руб.</w:t>
      </w:r>
      <w:r w:rsidR="00391EE2" w:rsidRPr="006A0DB8">
        <w:rPr>
          <w:color w:val="0D0D0D" w:themeColor="text1" w:themeTint="F2"/>
          <w:szCs w:val="24"/>
        </w:rPr>
        <w:t>)</w:t>
      </w:r>
      <w:r w:rsidRPr="006A0DB8">
        <w:rPr>
          <w:color w:val="0D0D0D" w:themeColor="text1" w:themeTint="F2"/>
          <w:szCs w:val="24"/>
        </w:rPr>
        <w:t xml:space="preserve">; </w:t>
      </w:r>
    </w:p>
    <w:p w14:paraId="73C52392" w14:textId="37429723" w:rsidR="00010043" w:rsidRPr="006A0DB8" w:rsidRDefault="00010043" w:rsidP="006A0DB8">
      <w:pPr>
        <w:pStyle w:val="t-formula-desc"/>
        <w:spacing w:line="360" w:lineRule="auto"/>
        <w:ind w:left="0" w:firstLine="709"/>
        <w:jc w:val="both"/>
        <w:rPr>
          <w:color w:val="0D0D0D" w:themeColor="text1" w:themeTint="F2"/>
          <w:sz w:val="24"/>
        </w:rPr>
      </w:pPr>
      <w:r w:rsidRPr="006A0DB8">
        <w:rPr>
          <w:color w:val="0D0D0D" w:themeColor="text1" w:themeTint="F2"/>
          <w:position w:val="-12"/>
          <w:sz w:val="24"/>
        </w:rPr>
        <w:object w:dxaOrig="600" w:dyaOrig="372" w14:anchorId="4AAC72FC">
          <v:shape id="_x0000_i1062" type="#_x0000_t75" style="width:30.05pt;height:18.8pt" o:ole="">
            <v:imagedata r:id="rId82" o:title=""/>
          </v:shape>
          <o:OLEObject Type="Embed" ProgID="Equation.3" ShapeID="_x0000_i1062" DrawAspect="Content" ObjectID="_1746884590" r:id="rId83"/>
        </w:object>
      </w:r>
      <w:r w:rsidRPr="006A0DB8">
        <w:rPr>
          <w:color w:val="0D0D0D" w:themeColor="text1" w:themeTint="F2"/>
          <w:sz w:val="24"/>
        </w:rPr>
        <w:t xml:space="preserve"> – норма амортизационных отчислен</w:t>
      </w:r>
      <w:r w:rsidR="008D6C6B" w:rsidRPr="006A0DB8">
        <w:rPr>
          <w:color w:val="0D0D0D" w:themeColor="text1" w:themeTint="F2"/>
          <w:sz w:val="24"/>
        </w:rPr>
        <w:t xml:space="preserve">ий на производственные площади </w:t>
      </w:r>
      <w:r w:rsidRPr="006A0DB8">
        <w:rPr>
          <w:color w:val="0D0D0D" w:themeColor="text1" w:themeTint="F2"/>
          <w:sz w:val="24"/>
        </w:rPr>
        <w:t>(</w:t>
      </w:r>
      <w:r w:rsidR="008D6C6B" w:rsidRPr="006A0DB8">
        <w:rPr>
          <w:color w:val="0D0D0D" w:themeColor="text1" w:themeTint="F2"/>
          <w:position w:val="-12"/>
          <w:sz w:val="24"/>
        </w:rPr>
        <w:object w:dxaOrig="1180" w:dyaOrig="360" w14:anchorId="54C41087">
          <v:shape id="_x0000_i1063" type="#_x0000_t75" style="width:59.5pt;height:18.15pt" o:ole="">
            <v:imagedata r:id="rId84" o:title=""/>
          </v:shape>
          <o:OLEObject Type="Embed" ProgID="Equation.3" ShapeID="_x0000_i1063" DrawAspect="Content" ObjectID="_1746884591" r:id="rId85"/>
        </w:object>
      </w:r>
      <w:r w:rsidRPr="006A0DB8">
        <w:rPr>
          <w:color w:val="0D0D0D" w:themeColor="text1" w:themeTint="F2"/>
          <w:sz w:val="24"/>
        </w:rPr>
        <w:t>);</w:t>
      </w:r>
    </w:p>
    <w:p w14:paraId="68A140E3" w14:textId="4B56BD48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4"/>
        </w:rPr>
      </w:pPr>
      <w:r w:rsidRPr="006A0DB8">
        <w:rPr>
          <w:rFonts w:eastAsia="Times New Roman"/>
          <w:color w:val="0D0D0D" w:themeColor="text1" w:themeTint="F2"/>
          <w:position w:val="-12"/>
          <w:szCs w:val="24"/>
        </w:rPr>
        <w:object w:dxaOrig="576" w:dyaOrig="372" w14:anchorId="00BAE2DD">
          <v:shape id="_x0000_i1064" type="#_x0000_t75" style="width:28.8pt;height:18.8pt" o:ole="">
            <v:imagedata r:id="rId86" o:title=""/>
          </v:shape>
          <o:OLEObject Type="Embed" ProgID="Equation.3" ShapeID="_x0000_i1064" DrawAspect="Content" ObjectID="_1746884592" r:id="rId87"/>
        </w:object>
      </w:r>
      <w:r w:rsidRPr="006A0DB8">
        <w:rPr>
          <w:color w:val="0D0D0D" w:themeColor="text1" w:themeTint="F2"/>
          <w:szCs w:val="24"/>
        </w:rPr>
        <w:t xml:space="preserve"> – балансовая стоимость площадей, занимаемых ЭВМ. </w:t>
      </w:r>
    </w:p>
    <w:p w14:paraId="0D433FCD" w14:textId="2EE6CB9E" w:rsidR="00010043" w:rsidRPr="003B7D79" w:rsidRDefault="00A8445A" w:rsidP="006A0DB8">
      <w:pPr>
        <w:pStyle w:val="t-formula-desc"/>
        <w:spacing w:line="360" w:lineRule="auto"/>
        <w:jc w:val="center"/>
        <w:rPr>
          <w:color w:val="0D0D0D" w:themeColor="text1" w:themeTint="F2"/>
          <w:szCs w:val="28"/>
        </w:rPr>
      </w:pPr>
      <w:r w:rsidRPr="00A8445A">
        <w:rPr>
          <w:color w:val="0D0D0D" w:themeColor="text1" w:themeTint="F2"/>
          <w:position w:val="-24"/>
          <w:szCs w:val="28"/>
        </w:rPr>
        <w:object w:dxaOrig="4040" w:dyaOrig="620" w14:anchorId="1C9DE745">
          <v:shape id="_x0000_i1065" type="#_x0000_t75" style="width:201.6pt;height:31.3pt" o:ole="">
            <v:imagedata r:id="rId88" o:title=""/>
          </v:shape>
          <o:OLEObject Type="Embed" ProgID="Equation.3" ShapeID="_x0000_i1065" DrawAspect="Content" ObjectID="_1746884593" r:id="rId89"/>
        </w:object>
      </w:r>
    </w:p>
    <w:p w14:paraId="7C0BD33D" w14:textId="3E2BAD59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Величина амортизационных отчислений от стоимости производственных площадей занятых ЭВМ за период раз</w:t>
      </w:r>
      <w:r w:rsidR="008529E7" w:rsidRPr="006A0DB8">
        <w:rPr>
          <w:color w:val="0D0D0D" w:themeColor="text1" w:themeTint="F2"/>
          <w:szCs w:val="28"/>
        </w:rPr>
        <w:t>работки программного продукта (38</w:t>
      </w:r>
      <w:r w:rsidRPr="006A0DB8">
        <w:rPr>
          <w:color w:val="0D0D0D" w:themeColor="text1" w:themeTint="F2"/>
          <w:szCs w:val="28"/>
        </w:rPr>
        <w:t xml:space="preserve"> д</w:t>
      </w:r>
      <w:r w:rsidR="008529E7" w:rsidRPr="006A0DB8">
        <w:rPr>
          <w:color w:val="0D0D0D" w:themeColor="text1" w:themeTint="F2"/>
          <w:szCs w:val="28"/>
        </w:rPr>
        <w:t>ней</w:t>
      </w:r>
      <w:r w:rsidRPr="006A0DB8">
        <w:rPr>
          <w:color w:val="0D0D0D" w:themeColor="text1" w:themeTint="F2"/>
          <w:szCs w:val="28"/>
        </w:rPr>
        <w:t xml:space="preserve">): </w:t>
      </w:r>
    </w:p>
    <w:p w14:paraId="48E97C65" w14:textId="502FCDFF" w:rsidR="00010043" w:rsidRPr="003B7D79" w:rsidRDefault="00DC2D72" w:rsidP="006A0DB8">
      <w:pPr>
        <w:spacing w:after="0"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ПЛ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=28,55:365⋅38=2,97руб.</m:t>
          </m:r>
        </m:oMath>
      </m:oMathPara>
    </w:p>
    <w:p w14:paraId="4055FE57" w14:textId="77777777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p w14:paraId="76130AAD" w14:textId="6E4BF9D5" w:rsidR="00010043" w:rsidRPr="003B7D79" w:rsidRDefault="00010043" w:rsidP="003B7D79">
      <w:pPr>
        <w:pStyle w:val="t-formula-desc"/>
        <w:spacing w:line="240" w:lineRule="auto"/>
        <w:ind w:left="0" w:firstLine="709"/>
        <w:jc w:val="right"/>
        <w:rPr>
          <w:color w:val="0D0D0D" w:themeColor="text1" w:themeTint="F2"/>
          <w:position w:val="-24"/>
          <w:szCs w:val="28"/>
        </w:rPr>
      </w:pPr>
      <w:r w:rsidRPr="003B7D79">
        <w:rPr>
          <w:color w:val="0D0D0D" w:themeColor="text1" w:themeTint="F2"/>
          <w:position w:val="-24"/>
          <w:szCs w:val="28"/>
        </w:rPr>
        <w:t xml:space="preserve">                          </w:t>
      </w:r>
      <w:r w:rsidR="00C072C0" w:rsidRPr="003B7D79">
        <w:rPr>
          <w:color w:val="0D0D0D" w:themeColor="text1" w:themeTint="F2"/>
          <w:position w:val="-24"/>
          <w:szCs w:val="28"/>
        </w:rPr>
        <w:object w:dxaOrig="1992" w:dyaOrig="672" w14:anchorId="3836A060">
          <v:shape id="_x0000_i1066" type="#_x0000_t75" style="width:104.55pt;height:35.05pt" o:ole="">
            <v:imagedata r:id="rId90" o:title=""/>
          </v:shape>
          <o:OLEObject Type="Embed" ProgID="Equation.3" ShapeID="_x0000_i1066" DrawAspect="Content" ObjectID="_1746884594" r:id="rId91"/>
        </w:object>
      </w:r>
      <w:r w:rsidRPr="003B7D79">
        <w:rPr>
          <w:color w:val="0D0D0D" w:themeColor="text1" w:themeTint="F2"/>
          <w:position w:val="-24"/>
          <w:szCs w:val="28"/>
        </w:rPr>
        <w:t xml:space="preserve">                                                          (9)</w:t>
      </w:r>
    </w:p>
    <w:p w14:paraId="79622FB5" w14:textId="6ECE4332" w:rsidR="00010043" w:rsidRPr="006A0DB8" w:rsidRDefault="00010043" w:rsidP="006A0DB8">
      <w:pPr>
        <w:pStyle w:val="t-formula-desc"/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552" w:dyaOrig="372" w14:anchorId="77029E80">
          <v:shape id="_x0000_i1067" type="#_x0000_t75" style="width:27.55pt;height:18.8pt" o:ole="">
            <v:imagedata r:id="rId92" o:title=""/>
          </v:shape>
          <o:OLEObject Type="Embed" ProgID="Equation.3" ShapeID="_x0000_i1067" DrawAspect="Content" ObjectID="_1746884595" r:id="rId93"/>
        </w:object>
      </w:r>
      <w:r w:rsidRPr="006A0DB8">
        <w:rPr>
          <w:color w:val="0D0D0D" w:themeColor="text1" w:themeTint="F2"/>
          <w:sz w:val="24"/>
          <w:szCs w:val="28"/>
        </w:rPr>
        <w:t xml:space="preserve"> – ставка налога на недвижимость (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1032" w:dyaOrig="336" w14:anchorId="3A8791C8">
          <v:shape id="_x0000_i1068" type="#_x0000_t75" style="width:50.7pt;height:16.3pt" o:ole="">
            <v:imagedata r:id="rId94" o:title=""/>
          </v:shape>
          <o:OLEObject Type="Embed" ProgID="Equation.3" ShapeID="_x0000_i1068" DrawAspect="Content" ObjectID="_1746884596" r:id="rId95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46CD2864" w14:textId="027088E4" w:rsidR="00010043" w:rsidRPr="003B7D79" w:rsidRDefault="00DC2D72" w:rsidP="006A0DB8">
      <w:pPr>
        <w:spacing w:after="0" w:line="360" w:lineRule="auto"/>
        <w:jc w:val="center"/>
        <w:rPr>
          <w:color w:val="0D0D0D" w:themeColor="text1" w:themeTint="F2"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/>
                  <w:color w:val="0D0D0D" w:themeColor="text1" w:themeTint="F2"/>
                  <w:sz w:val="28"/>
                  <w:szCs w:val="28"/>
                </w:rPr>
                <m:t>2855,80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=28,56руб</m:t>
          </m:r>
        </m:oMath>
      </m:oMathPara>
    </w:p>
    <w:p w14:paraId="7C98DD64" w14:textId="5E585EA0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Накладные расходы (</w:t>
      </w:r>
      <w:r w:rsidRPr="006A0DB8">
        <w:rPr>
          <w:rFonts w:eastAsia="Times New Roman"/>
          <w:color w:val="0D0D0D" w:themeColor="text1" w:themeTint="F2"/>
          <w:position w:val="-10"/>
          <w:szCs w:val="28"/>
        </w:rPr>
        <w:object w:dxaOrig="420" w:dyaOrig="372" w14:anchorId="0CA31078">
          <v:shape id="_x0000_i1069" type="#_x0000_t75" style="width:21.3pt;height:18.8pt" o:ole="">
            <v:imagedata r:id="rId96" o:title=""/>
          </v:shape>
          <o:OLEObject Type="Embed" ProgID="Equation.3" ShapeID="_x0000_i1069" DrawAspect="Content" ObjectID="_1746884597" r:id="rId97"/>
        </w:object>
      </w:r>
      <w:r w:rsidRPr="006A0DB8">
        <w:rPr>
          <w:color w:val="0D0D0D" w:themeColor="text1" w:themeTint="F2"/>
          <w:szCs w:val="28"/>
        </w:rPr>
        <w:t>) – 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p w14:paraId="2E7D7D2C" w14:textId="7D868E5A" w:rsidR="00010043" w:rsidRPr="003B7D79" w:rsidRDefault="00C072C0" w:rsidP="006A0DB8">
      <w:pPr>
        <w:pStyle w:val="t-formula-desc"/>
        <w:tabs>
          <w:tab w:val="left" w:pos="7938"/>
        </w:tabs>
        <w:spacing w:line="360" w:lineRule="auto"/>
        <w:ind w:left="0" w:firstLine="709"/>
        <w:jc w:val="right"/>
        <w:rPr>
          <w:color w:val="0D0D0D" w:themeColor="text1" w:themeTint="F2"/>
          <w:position w:val="-24"/>
          <w:szCs w:val="28"/>
        </w:rPr>
      </w:pPr>
      <w:r w:rsidRPr="003B7D79">
        <w:rPr>
          <w:color w:val="0D0D0D" w:themeColor="text1" w:themeTint="F2"/>
          <w:position w:val="-24"/>
          <w:szCs w:val="28"/>
        </w:rPr>
        <w:object w:dxaOrig="1632" w:dyaOrig="600" w14:anchorId="5B1E73EF">
          <v:shape id="_x0000_i1070" type="#_x0000_t75" style="width:94.55pt;height:35.05pt" o:ole="">
            <v:imagedata r:id="rId98" o:title=""/>
          </v:shape>
          <o:OLEObject Type="Embed" ProgID="Equation.3" ShapeID="_x0000_i1070" DrawAspect="Content" ObjectID="_1746884598" r:id="rId99"/>
        </w:object>
      </w:r>
      <w:r w:rsidR="00010043" w:rsidRPr="003B7D79">
        <w:rPr>
          <w:color w:val="0D0D0D" w:themeColor="text1" w:themeTint="F2"/>
          <w:position w:val="-24"/>
          <w:szCs w:val="28"/>
        </w:rPr>
        <w:t xml:space="preserve">                                                           (10)</w:t>
      </w:r>
    </w:p>
    <w:p w14:paraId="39322C19" w14:textId="6116D120" w:rsidR="00010043" w:rsidRPr="006A0DB8" w:rsidRDefault="00010043" w:rsidP="006A0DB8">
      <w:pPr>
        <w:pStyle w:val="t-formula-desc"/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588" w:dyaOrig="372" w14:anchorId="43DE1200">
          <v:shape id="_x0000_i1071" type="#_x0000_t75" style="width:29.45pt;height:18.8pt" o:ole="">
            <v:imagedata r:id="rId100" o:title=""/>
          </v:shape>
          <o:OLEObject Type="Embed" ProgID="Equation.3" ShapeID="_x0000_i1071" DrawAspect="Content" ObjectID="_1746884599" r:id="rId101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норматив накладных расходов в целом (</w:t>
      </w:r>
      <w:r w:rsidRPr="006A0DB8">
        <w:rPr>
          <w:color w:val="0D0D0D" w:themeColor="text1" w:themeTint="F2"/>
          <w:position w:val="-10"/>
          <w:sz w:val="24"/>
          <w:szCs w:val="28"/>
        </w:rPr>
        <w:object w:dxaOrig="1188" w:dyaOrig="336" w14:anchorId="39657213">
          <v:shape id="_x0000_i1072" type="#_x0000_t75" style="width:60.1pt;height:16.3pt" o:ole="">
            <v:imagedata r:id="rId102" o:title=""/>
          </v:shape>
          <o:OLEObject Type="Embed" ProgID="Equation.3" ShapeID="_x0000_i1072" DrawAspect="Content" ObjectID="_1746884600" r:id="rId103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2BD9283B" w14:textId="321B6E40" w:rsidR="00010043" w:rsidRPr="003B7D79" w:rsidRDefault="00DC2D72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⋅13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=65,21руб.</m:t>
          </m:r>
        </m:oMath>
      </m:oMathPara>
    </w:p>
    <w:p w14:paraId="3E281391" w14:textId="148F8AA0" w:rsidR="00010043" w:rsidRPr="006A0DB8" w:rsidRDefault="00010043" w:rsidP="006A0DB8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>Прочие затраты на конкретное программное средство (</w:t>
      </w:r>
      <w:r w:rsidRPr="006A0DB8">
        <w:rPr>
          <w:rFonts w:eastAsia="Times New Roman"/>
          <w:color w:val="0D0D0D" w:themeColor="text1" w:themeTint="F2"/>
          <w:position w:val="-12"/>
          <w:szCs w:val="28"/>
        </w:rPr>
        <w:object w:dxaOrig="372" w:dyaOrig="372" w14:anchorId="49D142E8">
          <v:shape id="_x0000_i1073" type="#_x0000_t75" style="width:18.8pt;height:18.8pt" o:ole="">
            <v:imagedata r:id="rId104" o:title=""/>
          </v:shape>
          <o:OLEObject Type="Embed" ProgID="Equation.3" ShapeID="_x0000_i1073" DrawAspect="Content" ObjectID="_1746884601" r:id="rId105"/>
        </w:object>
      </w:r>
      <w:r w:rsidRPr="006A0DB8">
        <w:rPr>
          <w:color w:val="0D0D0D" w:themeColor="text1" w:themeTint="F2"/>
          <w:szCs w:val="28"/>
        </w:rPr>
        <w:t>) включают в себя затраты на приобретение и подготовку специальной литературы и специальной научно-технической информации, и определяются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7D69E5" w:rsidRPr="003B7D79" w14:paraId="13F27A6E" w14:textId="77777777" w:rsidTr="006C55E6">
        <w:tc>
          <w:tcPr>
            <w:tcW w:w="8046" w:type="dxa"/>
            <w:vAlign w:val="center"/>
            <w:hideMark/>
          </w:tcPr>
          <w:p w14:paraId="228364F7" w14:textId="63DFF49F" w:rsidR="00010043" w:rsidRPr="003B7D79" w:rsidRDefault="00C072C0" w:rsidP="006A0DB8">
            <w:pPr>
              <w:spacing w:after="0" w:line="360" w:lineRule="auto"/>
              <w:ind w:firstLine="709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eastAsia="Times New Roman"/>
                <w:color w:val="0D0D0D" w:themeColor="text1" w:themeTint="F2"/>
                <w:sz w:val="28"/>
                <w:szCs w:val="28"/>
              </w:rPr>
              <w:t xml:space="preserve">     </w:t>
            </w:r>
            <w:r w:rsidR="003A57DB" w:rsidRPr="003B7D79">
              <w:rPr>
                <w:rFonts w:eastAsia="Times New Roman"/>
                <w:color w:val="0D0D0D" w:themeColor="text1" w:themeTint="F2"/>
                <w:position w:val="-24"/>
                <w:sz w:val="28"/>
                <w:szCs w:val="28"/>
              </w:rPr>
              <w:object w:dxaOrig="1776" w:dyaOrig="720" w14:anchorId="7C00AD52">
                <v:shape id="_x0000_i1074" type="#_x0000_t75" style="width:94.55pt;height:38.2pt" o:ole="">
                  <v:imagedata r:id="rId106" o:title=""/>
                </v:shape>
                <o:OLEObject Type="Embed" ProgID="Equation.3" ShapeID="_x0000_i1074" DrawAspect="Content" ObjectID="_1746884602" r:id="rId107"/>
              </w:object>
            </w:r>
          </w:p>
        </w:tc>
        <w:tc>
          <w:tcPr>
            <w:tcW w:w="1310" w:type="dxa"/>
            <w:vAlign w:val="bottom"/>
            <w:hideMark/>
          </w:tcPr>
          <w:p w14:paraId="25C50F8E" w14:textId="77777777" w:rsidR="00010043" w:rsidRPr="003B7D79" w:rsidRDefault="00010043" w:rsidP="006A0DB8">
            <w:pPr>
              <w:spacing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 xml:space="preserve"> (11)</w:t>
            </w:r>
          </w:p>
        </w:tc>
      </w:tr>
    </w:tbl>
    <w:p w14:paraId="3745935F" w14:textId="61C5D6F1" w:rsidR="00010043" w:rsidRPr="006A0DB8" w:rsidRDefault="00010043" w:rsidP="006A0DB8">
      <w:pPr>
        <w:pStyle w:val="t-formula-desc"/>
        <w:tabs>
          <w:tab w:val="left" w:pos="6540"/>
        </w:tabs>
        <w:spacing w:line="360" w:lineRule="auto"/>
        <w:ind w:left="0" w:firstLine="706"/>
        <w:jc w:val="both"/>
        <w:rPr>
          <w:color w:val="0D0D0D" w:themeColor="text1" w:themeTint="F2"/>
          <w:sz w:val="24"/>
          <w:szCs w:val="28"/>
        </w:rPr>
      </w:pPr>
      <w:r w:rsidRPr="006A0DB8">
        <w:rPr>
          <w:color w:val="0D0D0D" w:themeColor="text1" w:themeTint="F2"/>
          <w:sz w:val="24"/>
          <w:szCs w:val="28"/>
        </w:rPr>
        <w:t xml:space="preserve">где 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480" w:dyaOrig="372" w14:anchorId="41062A56">
          <v:shape id="_x0000_i1075" type="#_x0000_t75" style="width:23.8pt;height:18.8pt" o:ole="">
            <v:imagedata r:id="rId108" o:title=""/>
          </v:shape>
          <o:OLEObject Type="Embed" ProgID="Equation.3" ShapeID="_x0000_i1075" DrawAspect="Content" ObjectID="_1746884603" r:id="rId109"/>
        </w:object>
      </w:r>
      <w:r w:rsidRPr="006A0DB8">
        <w:rPr>
          <w:color w:val="0D0D0D" w:themeColor="text1" w:themeTint="F2"/>
          <w:sz w:val="24"/>
          <w:szCs w:val="28"/>
        </w:rPr>
        <w:t xml:space="preserve"> – норматив прочих затрат (</w:t>
      </w:r>
      <w:r w:rsidRPr="006A0DB8">
        <w:rPr>
          <w:color w:val="0D0D0D" w:themeColor="text1" w:themeTint="F2"/>
          <w:position w:val="-12"/>
          <w:sz w:val="24"/>
          <w:szCs w:val="28"/>
        </w:rPr>
        <w:object w:dxaOrig="1152" w:dyaOrig="348" w14:anchorId="2492EF59">
          <v:shape id="_x0000_i1076" type="#_x0000_t75" style="width:57.6pt;height:18.15pt" o:ole="">
            <v:imagedata r:id="rId110" o:title=""/>
          </v:shape>
          <o:OLEObject Type="Embed" ProgID="Equation.3" ShapeID="_x0000_i1076" DrawAspect="Content" ObjectID="_1746884604" r:id="rId111"/>
        </w:object>
      </w:r>
      <w:r w:rsidRPr="006A0DB8">
        <w:rPr>
          <w:color w:val="0D0D0D" w:themeColor="text1" w:themeTint="F2"/>
          <w:sz w:val="24"/>
          <w:szCs w:val="28"/>
        </w:rPr>
        <w:t>).</w:t>
      </w:r>
    </w:p>
    <w:p w14:paraId="033369B9" w14:textId="49E45E79" w:rsidR="00010043" w:rsidRPr="003B7D79" w:rsidRDefault="00DC2D72" w:rsidP="006A0DB8">
      <w:pPr>
        <w:spacing w:after="0" w:line="360" w:lineRule="auto"/>
        <w:jc w:val="center"/>
        <w:rPr>
          <w:color w:val="0D0D0D" w:themeColor="text1" w:themeTint="F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501,60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⋅10</m:t>
              </m:r>
            </m:num>
            <m:den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/>
              <w:color w:val="0D0D0D" w:themeColor="text1" w:themeTint="F2"/>
              <w:sz w:val="28"/>
              <w:szCs w:val="28"/>
            </w:rPr>
            <m:t>=50,16руб.</m:t>
          </m:r>
        </m:oMath>
      </m:oMathPara>
    </w:p>
    <w:p w14:paraId="4E593872" w14:textId="7E693D18" w:rsidR="00EE7808" w:rsidRPr="006A0DB8" w:rsidRDefault="00010043" w:rsidP="006A0DB8">
      <w:pPr>
        <w:spacing w:after="0" w:line="360" w:lineRule="auto"/>
        <w:ind w:firstLine="709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Общую сумму расходов по всем статьям определим в таблице </w:t>
      </w:r>
      <w:r w:rsidR="007D3DDE" w:rsidRPr="006A0DB8">
        <w:rPr>
          <w:color w:val="0D0D0D" w:themeColor="text1" w:themeTint="F2"/>
          <w:szCs w:val="28"/>
        </w:rPr>
        <w:t>3</w:t>
      </w:r>
      <w:r w:rsidRPr="006A0DB8">
        <w:rPr>
          <w:color w:val="0D0D0D" w:themeColor="text1" w:themeTint="F2"/>
          <w:szCs w:val="28"/>
        </w:rPr>
        <w:t>.</w:t>
      </w:r>
    </w:p>
    <w:p w14:paraId="48E30B30" w14:textId="3BB41DDA" w:rsidR="00010043" w:rsidRPr="006A0DB8" w:rsidRDefault="00010043" w:rsidP="006A0DB8">
      <w:pPr>
        <w:spacing w:after="0" w:line="360" w:lineRule="auto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t xml:space="preserve">Таблица </w:t>
      </w:r>
      <w:r w:rsidR="007D3DDE" w:rsidRPr="006A0DB8">
        <w:rPr>
          <w:color w:val="0D0D0D" w:themeColor="text1" w:themeTint="F2"/>
          <w:szCs w:val="28"/>
        </w:rPr>
        <w:t>3</w:t>
      </w:r>
      <w:r w:rsidRPr="006A0DB8">
        <w:rPr>
          <w:color w:val="0D0D0D" w:themeColor="text1" w:themeTint="F2"/>
          <w:szCs w:val="28"/>
        </w:rPr>
        <w:t xml:space="preserve"> </w:t>
      </w:r>
      <w:r w:rsidR="00C072C0" w:rsidRPr="006A0DB8">
        <w:rPr>
          <w:color w:val="0D0D0D" w:themeColor="text1" w:themeTint="F2"/>
          <w:szCs w:val="28"/>
        </w:rPr>
        <w:t>–</w:t>
      </w:r>
      <w:r w:rsidRPr="006A0DB8">
        <w:rPr>
          <w:color w:val="0D0D0D" w:themeColor="text1" w:themeTint="F2"/>
          <w:szCs w:val="28"/>
        </w:rPr>
        <w:t xml:space="preserve"> Калькуляция плановой себестоимости программного продукта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737"/>
        <w:gridCol w:w="1610"/>
      </w:tblGrid>
      <w:tr w:rsidR="00C072C0" w:rsidRPr="003B7D79" w14:paraId="26BCEBE5" w14:textId="77777777" w:rsidTr="00690392">
        <w:trPr>
          <w:trHeight w:val="422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2E8CB" w14:textId="77777777" w:rsidR="00C072C0" w:rsidRPr="006A0DB8" w:rsidRDefault="00C072C0" w:rsidP="00690392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Статья затрат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9C45" w14:textId="77777777" w:rsidR="00C072C0" w:rsidRPr="006A0DB8" w:rsidRDefault="00C072C0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Сумма, руб.</w:t>
            </w:r>
          </w:p>
        </w:tc>
      </w:tr>
      <w:tr w:rsidR="00C072C0" w:rsidRPr="003B7D79" w14:paraId="3C0E41E7" w14:textId="77777777" w:rsidTr="00690392">
        <w:trPr>
          <w:trHeight w:val="415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012A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 xml:space="preserve">Основная заработная плата 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74B0" w14:textId="1FF2C902" w:rsidR="00C072C0" w:rsidRPr="006A0DB8" w:rsidRDefault="00E3715B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501,60</m:t>
                </m:r>
              </m:oMath>
            </m:oMathPara>
          </w:p>
        </w:tc>
      </w:tr>
      <w:tr w:rsidR="00C072C0" w:rsidRPr="003B7D79" w14:paraId="1270F9E6" w14:textId="77777777" w:rsidTr="00690392">
        <w:trPr>
          <w:trHeight w:val="421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39CB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Дополнительная заработная плата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FD10" w14:textId="49F3C4A9" w:rsidR="00C072C0" w:rsidRPr="006A0DB8" w:rsidRDefault="00E3715B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75,24</w:t>
            </w:r>
          </w:p>
        </w:tc>
      </w:tr>
      <w:tr w:rsidR="00C072C0" w:rsidRPr="003B7D79" w14:paraId="1E64B9C9" w14:textId="77777777" w:rsidTr="00690392">
        <w:trPr>
          <w:trHeight w:val="483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A739" w14:textId="77777777" w:rsidR="00C072C0" w:rsidRPr="006A0DB8" w:rsidRDefault="00C072C0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Отчисления на социальные нужды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0055" w14:textId="4DB2DB53" w:rsidR="00C072C0" w:rsidRPr="006A0DB8" w:rsidRDefault="00EC64C0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197</m:t>
                </m:r>
              </m:oMath>
            </m:oMathPara>
          </w:p>
        </w:tc>
      </w:tr>
      <w:tr w:rsidR="00FE55BA" w:rsidRPr="003B7D79" w14:paraId="5B8A0686" w14:textId="77777777" w:rsidTr="00690392">
        <w:trPr>
          <w:trHeight w:val="314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F6DB" w14:textId="57602C67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 в государственный фонд социальной защиты населения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F2EB" w14:textId="1F945884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196,13</m:t>
                </m:r>
              </m:oMath>
            </m:oMathPara>
          </w:p>
        </w:tc>
      </w:tr>
      <w:tr w:rsidR="00FE55BA" w:rsidRPr="003B7D79" w14:paraId="53FD9B35" w14:textId="77777777" w:rsidTr="00690392">
        <w:trPr>
          <w:trHeight w:val="377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CD5D" w14:textId="0BAC94B1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 xml:space="preserve">- в </w:t>
            </w:r>
            <w:proofErr w:type="spellStart"/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Белгосстрах</w:t>
            </w:r>
            <w:proofErr w:type="spellEnd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23AE" w14:textId="76D1038B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8"/>
                  </w:rPr>
                  <m:t>0,87</m:t>
                </m:r>
              </m:oMath>
            </m:oMathPara>
          </w:p>
        </w:tc>
      </w:tr>
      <w:tr w:rsidR="00FE55BA" w:rsidRPr="003B7D79" w14:paraId="427DA57B" w14:textId="77777777" w:rsidTr="00690392">
        <w:trPr>
          <w:trHeight w:val="483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1B65" w14:textId="193326B3" w:rsidR="00FE55BA" w:rsidRPr="006A0DB8" w:rsidRDefault="00FE55BA" w:rsidP="00FE55BA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Материальные затраты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D2E0" w14:textId="5A60691B" w:rsidR="00FE55BA" w:rsidRPr="006A0DB8" w:rsidRDefault="00FE55BA" w:rsidP="00FE55BA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39,50</w:t>
            </w:r>
          </w:p>
        </w:tc>
      </w:tr>
      <w:tr w:rsidR="00B528E6" w:rsidRPr="003B7D79" w14:paraId="73BC3399" w14:textId="77777777" w:rsidTr="00690392">
        <w:trPr>
          <w:trHeight w:val="764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5CB1" w14:textId="43E4BB85" w:rsidR="00B528E6" w:rsidRPr="006A0DB8" w:rsidRDefault="00B528E6" w:rsidP="00690392">
            <w:pPr>
              <w:spacing w:before="240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Статья затрат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B91C" w14:textId="38FAB7E8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Сумма, руб.</w:t>
            </w:r>
          </w:p>
        </w:tc>
      </w:tr>
      <w:tr w:rsidR="00B528E6" w:rsidRPr="003B7D79" w14:paraId="2691AB54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7916" w14:textId="77777777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в том числе:</w:t>
            </w:r>
          </w:p>
          <w:p w14:paraId="5BA2A1E6" w14:textId="53D9FFB5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- материалы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E061" w14:textId="6D339DDD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28,00</w:t>
            </w:r>
          </w:p>
        </w:tc>
      </w:tr>
      <w:tr w:rsidR="00B528E6" w:rsidRPr="003B7D79" w14:paraId="55A88C58" w14:textId="77777777" w:rsidTr="00690392">
        <w:trPr>
          <w:trHeight w:val="332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E996" w14:textId="5DA62D89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- электроэнергия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F43C" w14:textId="4B2DD98E" w:rsidR="00B528E6" w:rsidRPr="006A0DB8" w:rsidRDefault="00B528E6" w:rsidP="003B7D7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11,50</w:t>
            </w:r>
          </w:p>
        </w:tc>
      </w:tr>
      <w:tr w:rsidR="00B528E6" w:rsidRPr="003B7D79" w14:paraId="5DE3A6EA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DEE5" w14:textId="4F3E8B6F" w:rsidR="00B528E6" w:rsidRPr="006A0DB8" w:rsidRDefault="00B528E6" w:rsidP="003B7D79">
            <w:pPr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Содержание и эксплуатация основных фондов – всего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C4AA" w14:textId="2D78068E" w:rsidR="00B528E6" w:rsidRPr="006A0DB8" w:rsidRDefault="00B528E6" w:rsidP="003B7D79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23,79</w:t>
            </w:r>
          </w:p>
        </w:tc>
      </w:tr>
      <w:tr w:rsidR="00B528E6" w:rsidRPr="003B7D79" w14:paraId="3FEDD5A7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6015" w14:textId="77777777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в том числе:</w:t>
            </w:r>
          </w:p>
          <w:p w14:paraId="5A4EC4A1" w14:textId="2158E191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 амортизационные отчисления от стоимости ЭВМ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3346" w14:textId="69D24CA4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20,82</m:t>
                </m:r>
              </m:oMath>
            </m:oMathPara>
          </w:p>
        </w:tc>
      </w:tr>
      <w:tr w:rsidR="00B528E6" w:rsidRPr="003B7D79" w14:paraId="52A292C8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B958" w14:textId="6F0A0F0A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- амортизационные отчисления от стоимости производственных площадей, занимаемых ЭВМ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44A6" w14:textId="6FEFF1DC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2,97</m:t>
                </m:r>
              </m:oMath>
            </m:oMathPara>
          </w:p>
        </w:tc>
      </w:tr>
      <w:tr w:rsidR="00B528E6" w:rsidRPr="003B7D79" w14:paraId="2AB40CFF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E1D0" w14:textId="631E6F3E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Налоги и сборы, включаемые в себестоимость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CA93" w14:textId="219E9423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  <w:lang w:val="en-US"/>
              </w:rPr>
              <w:t>28,56</w:t>
            </w:r>
          </w:p>
        </w:tc>
      </w:tr>
      <w:tr w:rsidR="00B528E6" w:rsidRPr="003B7D79" w14:paraId="2E32BBE5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1DF2" w14:textId="5BA5CACB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Накладные расходы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8AE2" w14:textId="0261C3E9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65,21</m:t>
                </m:r>
              </m:oMath>
            </m:oMathPara>
          </w:p>
        </w:tc>
      </w:tr>
      <w:tr w:rsidR="00B528E6" w:rsidRPr="003B7D79" w14:paraId="2DE52135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CFCA" w14:textId="7BA58647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Прочие затраты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5538" w14:textId="181D3A53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D0D0D" w:themeColor="text1" w:themeTint="F2"/>
                    <w:sz w:val="24"/>
                    <w:szCs w:val="28"/>
                  </w:rPr>
                  <m:t>50,16</m:t>
                </m:r>
              </m:oMath>
            </m:oMathPara>
          </w:p>
        </w:tc>
      </w:tr>
      <w:tr w:rsidR="00B528E6" w:rsidRPr="003B7D79" w14:paraId="1F1A2CA9" w14:textId="77777777" w:rsidTr="00690392">
        <w:trPr>
          <w:trHeight w:val="469"/>
        </w:trPr>
        <w:tc>
          <w:tcPr>
            <w:tcW w:w="4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B78F" w14:textId="772BF3EF" w:rsidR="00B528E6" w:rsidRPr="006A0DB8" w:rsidRDefault="00B528E6" w:rsidP="003B7D79">
            <w:pPr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lastRenderedPageBreak/>
              <w:t>ИТОГО (</w:t>
            </w:r>
            <w:r w:rsidRPr="006A0DB8">
              <w:rPr>
                <w:rFonts w:ascii="Times New Roman" w:eastAsia="Times New Roman" w:hAnsi="Times New Roman"/>
                <w:color w:val="0D0D0D" w:themeColor="text1" w:themeTint="F2"/>
                <w:position w:val="-10"/>
                <w:sz w:val="24"/>
                <w:szCs w:val="28"/>
                <w:lang w:val="be-BY"/>
              </w:rPr>
              <w:object w:dxaOrig="336" w:dyaOrig="312" w14:anchorId="3453352E">
                <v:shape id="_x0000_i1077" type="#_x0000_t75" style="width:16.3pt;height:15.65pt" o:ole="">
                  <v:imagedata r:id="rId112" o:title=""/>
                </v:shape>
                <o:OLEObject Type="Embed" ProgID="Equation.3" ShapeID="_x0000_i1077" DrawAspect="Content" ObjectID="_1746884605" r:id="rId113"/>
              </w:object>
            </w:r>
            <w:r w:rsidRPr="006A0DB8"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  <w:t>)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D7EC" w14:textId="6C3A09F0" w:rsidR="00B528E6" w:rsidRPr="006A0DB8" w:rsidRDefault="00B528E6" w:rsidP="003B7D7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8"/>
              </w:rPr>
            </w:pPr>
            <w:r w:rsidRPr="006A0DB8">
              <w:rPr>
                <w:rFonts w:ascii="Times New Roman" w:hAnsi="Times New Roman"/>
                <w:sz w:val="24"/>
                <w:szCs w:val="28"/>
              </w:rPr>
              <w:t>981,06</w:t>
            </w:r>
          </w:p>
        </w:tc>
      </w:tr>
    </w:tbl>
    <w:p w14:paraId="1DFB4802" w14:textId="65E2DD4C" w:rsidR="00E90BC6" w:rsidRPr="006A0DB8" w:rsidRDefault="00E90BC6" w:rsidP="006A0DB8">
      <w:pPr>
        <w:spacing w:before="240" w:after="0" w:line="360" w:lineRule="auto"/>
        <w:ind w:firstLine="709"/>
        <w:rPr>
          <w:szCs w:val="28"/>
        </w:rPr>
      </w:pPr>
      <w:r w:rsidRPr="006A0DB8">
        <w:rPr>
          <w:szCs w:val="28"/>
        </w:rPr>
        <w:t>Расчет прогнозируемой прибыли (</w:t>
      </w:r>
      <w:r w:rsidRPr="006A0DB8">
        <w:rPr>
          <w:rFonts w:eastAsia="Times New Roman"/>
          <w:color w:val="000000"/>
          <w:position w:val="-10"/>
          <w:szCs w:val="28"/>
        </w:rPr>
        <w:object w:dxaOrig="372" w:dyaOrig="312" w14:anchorId="4ED556FC">
          <v:shape id="_x0000_i1078" type="#_x0000_t75" style="width:18.8pt;height:15.65pt" o:ole="">
            <v:imagedata r:id="rId114" o:title=""/>
          </v:shape>
          <o:OLEObject Type="Embed" ProgID="Equation.3" ShapeID="_x0000_i1078" DrawAspect="Content" ObjectID="_1746884606" r:id="rId115"/>
        </w:object>
      </w:r>
      <w:r w:rsidRPr="006A0DB8">
        <w:rPr>
          <w:szCs w:val="28"/>
        </w:rPr>
        <w:t>) по разрабатываемому ПС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E90BC6" w:rsidRPr="003B7D79" w14:paraId="170B65C5" w14:textId="77777777" w:rsidTr="0002744C">
        <w:tc>
          <w:tcPr>
            <w:tcW w:w="8046" w:type="dxa"/>
            <w:vAlign w:val="center"/>
            <w:hideMark/>
          </w:tcPr>
          <w:p w14:paraId="4C062AE6" w14:textId="3EC33720" w:rsidR="00E90BC6" w:rsidRPr="003B7D79" w:rsidRDefault="00DC2D72" w:rsidP="006A0DB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310" w:type="dxa"/>
            <w:vAlign w:val="center"/>
            <w:hideMark/>
          </w:tcPr>
          <w:p w14:paraId="23A89FE9" w14:textId="30C0CF00" w:rsidR="00E90BC6" w:rsidRPr="003B7D79" w:rsidRDefault="00E90BC6" w:rsidP="006A0DB8">
            <w:pPr>
              <w:spacing w:after="0" w:line="360" w:lineRule="auto"/>
              <w:ind w:right="-104"/>
              <w:jc w:val="right"/>
              <w:rPr>
                <w:sz w:val="28"/>
                <w:szCs w:val="28"/>
              </w:rPr>
            </w:pPr>
            <w:r w:rsidRPr="003B7D79">
              <w:rPr>
                <w:position w:val="-28"/>
                <w:sz w:val="28"/>
                <w:szCs w:val="28"/>
              </w:rPr>
              <w:t>(12)</w:t>
            </w:r>
          </w:p>
        </w:tc>
      </w:tr>
    </w:tbl>
    <w:p w14:paraId="7A4EC5C6" w14:textId="16076067" w:rsidR="00E90BC6" w:rsidRPr="006A0DB8" w:rsidRDefault="00E90BC6" w:rsidP="006A0DB8">
      <w:pPr>
        <w:pStyle w:val="t-formula-desc"/>
        <w:spacing w:line="360" w:lineRule="auto"/>
        <w:ind w:left="0" w:firstLine="706"/>
        <w:jc w:val="both"/>
        <w:rPr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w:r w:rsidRPr="006A0DB8">
        <w:rPr>
          <w:position w:val="-10"/>
          <w:sz w:val="24"/>
          <w:szCs w:val="28"/>
        </w:rPr>
        <w:object w:dxaOrig="420" w:dyaOrig="312" w14:anchorId="135D4D84">
          <v:shape id="_x0000_i1079" type="#_x0000_t75" style="width:21.3pt;height:15.65pt" o:ole="">
            <v:imagedata r:id="rId116" o:title=""/>
          </v:shape>
          <o:OLEObject Type="Embed" ProgID="Equation.3" ShapeID="_x0000_i1079" DrawAspect="Content" ObjectID="_1746884607" r:id="rId117"/>
        </w:object>
      </w:r>
      <w:r w:rsidRPr="006A0DB8">
        <w:rPr>
          <w:sz w:val="24"/>
          <w:szCs w:val="28"/>
        </w:rPr>
        <w:t xml:space="preserve"> – уровень рентабельности ПС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РП</m:t>
            </m:r>
          </m:sub>
        </m:sSub>
        <m:r>
          <w:rPr>
            <w:rFonts w:ascii="Cambria Math" w:hAnsi="Cambria Math"/>
            <w:sz w:val="24"/>
            <w:szCs w:val="28"/>
          </w:rPr>
          <m:t>=20%</m:t>
        </m:r>
      </m:oMath>
      <w:r w:rsidRPr="006A0DB8">
        <w:rPr>
          <w:sz w:val="24"/>
          <w:szCs w:val="28"/>
        </w:rPr>
        <w:t>).</w:t>
      </w:r>
    </w:p>
    <w:p w14:paraId="790DD6FA" w14:textId="261A0A14" w:rsidR="00E90BC6" w:rsidRPr="003B7D79" w:rsidRDefault="00DC2D72" w:rsidP="006A0DB8">
      <w:pPr>
        <w:spacing w:after="0" w:line="360" w:lineRule="auto"/>
        <w:ind w:firstLine="709"/>
        <w:jc w:val="center"/>
        <w:rPr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981,06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⋅20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100</m:t>
              </m: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=196,32руб.</m:t>
          </m:r>
        </m:oMath>
      </m:oMathPara>
    </w:p>
    <w:p w14:paraId="22FD1DB9" w14:textId="77777777" w:rsidR="00E90BC6" w:rsidRPr="006A0DB8" w:rsidRDefault="00E90BC6" w:rsidP="006A0DB8">
      <w:pPr>
        <w:spacing w:after="0" w:line="360" w:lineRule="auto"/>
        <w:ind w:right="1" w:firstLine="709"/>
        <w:jc w:val="both"/>
        <w:rPr>
          <w:szCs w:val="28"/>
        </w:rPr>
      </w:pPr>
      <w:r w:rsidRPr="006A0DB8">
        <w:rPr>
          <w:szCs w:val="28"/>
        </w:rPr>
        <w:t>Прогнозируемая цена без налога на добавленную стоимость (</w:t>
      </w:r>
      <w:r w:rsidRPr="006A0DB8">
        <w:rPr>
          <w:rFonts w:eastAsia="Times New Roman"/>
          <w:color w:val="000000"/>
          <w:position w:val="-10"/>
          <w:szCs w:val="28"/>
        </w:rPr>
        <w:object w:dxaOrig="288" w:dyaOrig="312" w14:anchorId="2E4DC704">
          <v:shape id="_x0000_i1080" type="#_x0000_t75" style="width:14.4pt;height:15.65pt" o:ole="">
            <v:imagedata r:id="rId118" o:title=""/>
          </v:shape>
          <o:OLEObject Type="Embed" ProgID="Equation.3" ShapeID="_x0000_i1080" DrawAspect="Content" ObjectID="_1746884608" r:id="rId119"/>
        </w:object>
      </w:r>
      <w:r w:rsidRPr="006A0DB8">
        <w:rPr>
          <w:szCs w:val="28"/>
        </w:rPr>
        <w:t>) 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046"/>
        <w:gridCol w:w="1310"/>
      </w:tblGrid>
      <w:tr w:rsidR="00E90BC6" w:rsidRPr="003B7D79" w14:paraId="50C885A8" w14:textId="77777777" w:rsidTr="0002744C">
        <w:tc>
          <w:tcPr>
            <w:tcW w:w="8046" w:type="dxa"/>
            <w:vAlign w:val="center"/>
            <w:hideMark/>
          </w:tcPr>
          <w:p w14:paraId="636A0112" w14:textId="3AFC6DC5" w:rsidR="00E90BC6" w:rsidRPr="003B7D79" w:rsidRDefault="00C072C0" w:rsidP="006A0DB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Ц</m:t>
                </m:r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310" w:type="dxa"/>
            <w:vAlign w:val="center"/>
            <w:hideMark/>
          </w:tcPr>
          <w:p w14:paraId="74B7F896" w14:textId="4FECF682" w:rsidR="00E90BC6" w:rsidRPr="003B7D79" w:rsidRDefault="00E90BC6" w:rsidP="006A0DB8">
            <w:pPr>
              <w:spacing w:after="0" w:line="360" w:lineRule="auto"/>
              <w:ind w:right="-104"/>
              <w:jc w:val="right"/>
              <w:rPr>
                <w:sz w:val="28"/>
                <w:szCs w:val="28"/>
              </w:rPr>
            </w:pPr>
            <w:r w:rsidRPr="003B7D79">
              <w:rPr>
                <w:position w:val="-28"/>
                <w:sz w:val="28"/>
                <w:szCs w:val="28"/>
              </w:rPr>
              <w:t>(13)</w:t>
            </w:r>
          </w:p>
        </w:tc>
      </w:tr>
    </w:tbl>
    <w:p w14:paraId="50920B87" w14:textId="1F6B8FEE" w:rsidR="00E90BC6" w:rsidRPr="006A0DB8" w:rsidRDefault="00BA709B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Таким образом, подставив значение в данную формулу получается:</w:t>
      </w:r>
    </w:p>
    <w:p w14:paraId="0DD10FB0" w14:textId="0AB488E3" w:rsidR="00E90BC6" w:rsidRPr="003B7D79" w:rsidRDefault="00CF38AD" w:rsidP="006A0DB8">
      <w:pPr>
        <w:spacing w:after="0" w:line="360" w:lineRule="auto"/>
        <w:ind w:firstLine="709"/>
        <w:jc w:val="center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/>
              <w:color w:val="000000"/>
              <w:sz w:val="28"/>
              <w:szCs w:val="28"/>
            </w:rPr>
            <m:t>Ц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8"/>
              <w:szCs w:val="28"/>
            </w:rPr>
            <m:t>981,06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</w:rPr>
            <m:t>+196,32=1177,38руб.</m:t>
          </m:r>
        </m:oMath>
      </m:oMathPara>
    </w:p>
    <w:p w14:paraId="4AF42E40" w14:textId="3F4764E1" w:rsidR="00B06FEC" w:rsidRPr="006A0DB8" w:rsidRDefault="00B06FEC" w:rsidP="006A0DB8">
      <w:pPr>
        <w:spacing w:after="0" w:line="360" w:lineRule="auto"/>
        <w:ind w:firstLine="709"/>
        <w:jc w:val="both"/>
        <w:rPr>
          <w:szCs w:val="28"/>
        </w:rPr>
      </w:pPr>
      <w:r w:rsidRPr="006A0DB8">
        <w:rPr>
          <w:szCs w:val="28"/>
        </w:rPr>
        <w:t>На реализацию создаваемого программного средства льготы по налогу на добавленную стоимость (НДС) не распространяются. В связи с эти</w:t>
      </w:r>
      <w:r w:rsidR="00F32752" w:rsidRPr="006A0DB8">
        <w:rPr>
          <w:szCs w:val="28"/>
        </w:rPr>
        <w:t>м НДС рассчитывается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F32752" w:rsidRPr="003B7D79" w14:paraId="1B536202" w14:textId="77777777" w:rsidTr="00664B6C">
        <w:tc>
          <w:tcPr>
            <w:tcW w:w="9090" w:type="dxa"/>
            <w:vAlign w:val="center"/>
            <w:hideMark/>
          </w:tcPr>
          <w:p w14:paraId="40295236" w14:textId="1F6BC779" w:rsidR="00F32752" w:rsidRPr="003B7D79" w:rsidRDefault="00F32752" w:rsidP="006A0DB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НДС</m:t>
                </m:r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0"/>
                        <w:sz w:val="28"/>
                        <w:szCs w:val="28"/>
                      </w:rPr>
                      <w:object w:dxaOrig="279" w:dyaOrig="320" w14:anchorId="4DD99EE0">
                        <v:shape id="_x0000_i1082" type="#_x0000_t75" style="width:14.4pt;height:15.65pt" o:ole="">
                          <v:imagedata r:id="rId120" o:title=""/>
                        </v:shape>
                        <o:OLEObject Type="Embed" ProgID="Equation.3" ShapeID="_x0000_i1082" DrawAspect="Content" ObjectID="_1746884609" r:id="rId121"/>
                      </w:objec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color w:val="000000"/>
                            <w:sz w:val="28"/>
                            <w:szCs w:val="28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  <w:color w:val="000000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  <w:color w:val="000000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66" w:type="dxa"/>
            <w:vAlign w:val="center"/>
            <w:hideMark/>
          </w:tcPr>
          <w:p w14:paraId="0C43AD13" w14:textId="7F663703" w:rsidR="00F32752" w:rsidRPr="003B7D79" w:rsidRDefault="00F32752" w:rsidP="006A0DB8">
            <w:pPr>
              <w:spacing w:after="0" w:line="360" w:lineRule="auto"/>
              <w:ind w:right="-104"/>
              <w:jc w:val="right"/>
              <w:rPr>
                <w:sz w:val="28"/>
                <w:szCs w:val="28"/>
              </w:rPr>
            </w:pPr>
            <w:r w:rsidRPr="003B7D79">
              <w:rPr>
                <w:position w:val="-28"/>
                <w:sz w:val="28"/>
                <w:szCs w:val="28"/>
              </w:rPr>
              <w:t>(14)</w:t>
            </w:r>
          </w:p>
        </w:tc>
      </w:tr>
    </w:tbl>
    <w:p w14:paraId="364829C3" w14:textId="77AE5BF1" w:rsidR="00F32752" w:rsidRPr="006A0DB8" w:rsidRDefault="00F32752" w:rsidP="006A0DB8">
      <w:pPr>
        <w:pStyle w:val="t-formula-desc"/>
        <w:spacing w:line="360" w:lineRule="auto"/>
        <w:ind w:left="0" w:firstLine="706"/>
        <w:jc w:val="both"/>
        <w:rPr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w:r w:rsidR="00D03E70" w:rsidRPr="006A0DB8">
        <w:rPr>
          <w:position w:val="-14"/>
          <w:sz w:val="24"/>
          <w:szCs w:val="28"/>
        </w:rPr>
        <w:object w:dxaOrig="540" w:dyaOrig="380" w14:anchorId="5DB73453">
          <v:shape id="_x0000_i1083" type="#_x0000_t75" style="width:26.9pt;height:19.4pt" o:ole="">
            <v:imagedata r:id="rId122" o:title=""/>
          </v:shape>
          <o:OLEObject Type="Embed" ProgID="Equation.3" ShapeID="_x0000_i1083" DrawAspect="Content" ObjectID="_1746884610" r:id="rId123"/>
        </w:object>
      </w:r>
      <w:r w:rsidRPr="006A0DB8">
        <w:rPr>
          <w:sz w:val="24"/>
          <w:szCs w:val="28"/>
        </w:rPr>
        <w:t xml:space="preserve"> – ставка налога на добавленную стоимость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НДС</m:t>
            </m:r>
          </m:sub>
        </m:sSub>
        <m:r>
          <w:rPr>
            <w:rFonts w:ascii="Cambria Math" w:hAnsi="Cambria Math"/>
            <w:sz w:val="24"/>
            <w:szCs w:val="28"/>
          </w:rPr>
          <m:t>=20%</m:t>
        </m:r>
      </m:oMath>
      <w:r w:rsidRPr="006A0DB8">
        <w:rPr>
          <w:sz w:val="24"/>
          <w:szCs w:val="28"/>
        </w:rPr>
        <w:t>).</w:t>
      </w:r>
    </w:p>
    <w:tbl>
      <w:tblPr>
        <w:tblW w:w="10217" w:type="dxa"/>
        <w:tblLook w:val="04A0" w:firstRow="1" w:lastRow="0" w:firstColumn="1" w:lastColumn="0" w:noHBand="0" w:noVBand="1"/>
      </w:tblPr>
      <w:tblGrid>
        <w:gridCol w:w="8787"/>
        <w:gridCol w:w="1430"/>
      </w:tblGrid>
      <w:tr w:rsidR="00D03E70" w:rsidRPr="003B7D79" w14:paraId="0F6ADA02" w14:textId="77777777" w:rsidTr="007B6258">
        <w:trPr>
          <w:trHeight w:val="433"/>
        </w:trPr>
        <w:tc>
          <w:tcPr>
            <w:tcW w:w="8787" w:type="dxa"/>
            <w:vAlign w:val="center"/>
            <w:hideMark/>
          </w:tcPr>
          <w:p w14:paraId="409A1F30" w14:textId="6C898D05" w:rsidR="00D03E70" w:rsidRPr="003B7D79" w:rsidRDefault="00C90799" w:rsidP="006A0DB8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1177,38</m:t>
                    </m:r>
                    <m: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325,48руб.</m:t>
                </m:r>
              </m:oMath>
            </m:oMathPara>
          </w:p>
        </w:tc>
        <w:tc>
          <w:tcPr>
            <w:tcW w:w="1430" w:type="dxa"/>
            <w:vAlign w:val="center"/>
            <w:hideMark/>
          </w:tcPr>
          <w:p w14:paraId="73AB5864" w14:textId="0E8CA1BF" w:rsidR="00D03E70" w:rsidRPr="003B7D79" w:rsidRDefault="00D03E70" w:rsidP="006A0DB8">
            <w:pPr>
              <w:spacing w:after="0" w:line="360" w:lineRule="auto"/>
              <w:ind w:right="-104"/>
              <w:jc w:val="right"/>
              <w:rPr>
                <w:sz w:val="28"/>
                <w:szCs w:val="28"/>
              </w:rPr>
            </w:pPr>
          </w:p>
        </w:tc>
      </w:tr>
    </w:tbl>
    <w:p w14:paraId="770A1393" w14:textId="597DD91E" w:rsidR="00D03E70" w:rsidRPr="006A0DB8" w:rsidRDefault="007B6258" w:rsidP="006A0DB8">
      <w:pPr>
        <w:spacing w:after="0" w:line="360" w:lineRule="auto"/>
        <w:ind w:firstLine="706"/>
        <w:rPr>
          <w:szCs w:val="28"/>
        </w:rPr>
      </w:pPr>
      <w:r w:rsidRPr="006A0DB8">
        <w:rPr>
          <w:szCs w:val="28"/>
          <w:lang w:eastAsia="ru-RU"/>
        </w:rPr>
        <w:t xml:space="preserve">Прогнозируемая отпускная цена </w:t>
      </w:r>
      <w:r w:rsidRPr="006A0DB8">
        <w:rPr>
          <w:szCs w:val="28"/>
        </w:rPr>
        <w:t>(</w:t>
      </w:r>
      <w:r w:rsidR="008B2353" w:rsidRPr="006A0DB8">
        <w:rPr>
          <w:rFonts w:eastAsia="Times New Roman"/>
          <w:color w:val="000000"/>
          <w:position w:val="-12"/>
          <w:szCs w:val="28"/>
          <w:vertAlign w:val="subscript"/>
        </w:rPr>
        <w:object w:dxaOrig="380" w:dyaOrig="360" w14:anchorId="4F97C796">
          <v:shape id="_x0000_i1084" type="#_x0000_t75" style="width:18.8pt;height:18.15pt" o:ole="">
            <v:imagedata r:id="rId124" o:title=""/>
          </v:shape>
          <o:OLEObject Type="Embed" ProgID="Equation.3" ShapeID="_x0000_i1084" DrawAspect="Content" ObjectID="_1746884611" r:id="rId125"/>
        </w:object>
      </w:r>
      <w:r w:rsidRPr="006A0DB8">
        <w:rPr>
          <w:szCs w:val="28"/>
        </w:rPr>
        <w:t>)</w:t>
      </w:r>
      <w:r w:rsidR="008B2353" w:rsidRPr="006A0DB8">
        <w:rPr>
          <w:szCs w:val="28"/>
        </w:rPr>
        <w:t xml:space="preserve">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BD3FB3" w:rsidRPr="003B7D79" w14:paraId="457C65EB" w14:textId="77777777" w:rsidTr="00664B6C">
        <w:tc>
          <w:tcPr>
            <w:tcW w:w="9090" w:type="dxa"/>
            <w:vAlign w:val="center"/>
            <w:hideMark/>
          </w:tcPr>
          <w:p w14:paraId="16FA8DFF" w14:textId="03994439" w:rsidR="00BD3FB3" w:rsidRPr="003B7D79" w:rsidRDefault="00BD3FB3" w:rsidP="006A0DB8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ascii="Cambria Math" w:eastAsia="Times New Roman" w:hAnsi="Cambria Math"/>
                <w:color w:val="0D0D0D" w:themeColor="text1" w:themeTint="F2"/>
                <w:position w:val="-12"/>
                <w:sz w:val="28"/>
                <w:szCs w:val="28"/>
              </w:rPr>
              <w:object w:dxaOrig="1600" w:dyaOrig="360" w14:anchorId="3EB73F0C">
                <v:shape id="_x0000_i1085" type="#_x0000_t75" style="width:96.4pt;height:21.9pt" o:ole="">
                  <v:imagedata r:id="rId126" o:title=""/>
                </v:shape>
                <o:OLEObject Type="Embed" ProgID="Equation.3" ShapeID="_x0000_i1085" DrawAspect="Content" ObjectID="_1746884612" r:id="rId127"/>
              </w:object>
            </w:r>
          </w:p>
        </w:tc>
        <w:tc>
          <w:tcPr>
            <w:tcW w:w="266" w:type="dxa"/>
            <w:vAlign w:val="center"/>
            <w:hideMark/>
          </w:tcPr>
          <w:p w14:paraId="252632ED" w14:textId="5AC56760" w:rsidR="00BD3FB3" w:rsidRPr="003B7D79" w:rsidRDefault="00BD3FB3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(15)</w:t>
            </w:r>
          </w:p>
        </w:tc>
      </w:tr>
    </w:tbl>
    <w:p w14:paraId="0B5578A0" w14:textId="77777777" w:rsidR="00BD3FB3" w:rsidRPr="006A0DB8" w:rsidRDefault="00BD3FB3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Таким образом, подставив значение в данную формулу получается:</w:t>
      </w:r>
    </w:p>
    <w:tbl>
      <w:tblPr>
        <w:tblW w:w="9519" w:type="dxa"/>
        <w:tblLook w:val="04A0" w:firstRow="1" w:lastRow="0" w:firstColumn="1" w:lastColumn="0" w:noHBand="0" w:noVBand="1"/>
      </w:tblPr>
      <w:tblGrid>
        <w:gridCol w:w="9519"/>
      </w:tblGrid>
      <w:tr w:rsidR="00BD3FB3" w:rsidRPr="003B7D79" w14:paraId="6EB41709" w14:textId="77777777" w:rsidTr="00664B6C">
        <w:trPr>
          <w:trHeight w:val="399"/>
        </w:trPr>
        <w:tc>
          <w:tcPr>
            <w:tcW w:w="9519" w:type="dxa"/>
            <w:vAlign w:val="center"/>
            <w:hideMark/>
          </w:tcPr>
          <w:p w14:paraId="51AEE56E" w14:textId="4C36F13E" w:rsidR="00BD3FB3" w:rsidRPr="003B7D79" w:rsidRDefault="00BD3FB3" w:rsidP="006A0DB8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 w:rsidRPr="003B7D79">
              <w:rPr>
                <w:rFonts w:ascii="Cambria Math" w:eastAsia="Times New Roman" w:hAnsi="Cambria Math"/>
                <w:color w:val="0D0D0D" w:themeColor="text1" w:themeTint="F2"/>
                <w:position w:val="-12"/>
                <w:sz w:val="28"/>
                <w:szCs w:val="28"/>
              </w:rPr>
              <w:object w:dxaOrig="3660" w:dyaOrig="360" w14:anchorId="7499F73D">
                <v:shape id="_x0000_i1086" type="#_x0000_t75" style="width:220.4pt;height:21.9pt" o:ole="">
                  <v:imagedata r:id="rId128" o:title=""/>
                </v:shape>
                <o:OLEObject Type="Embed" ProgID="Equation.3" ShapeID="_x0000_i1086" DrawAspect="Content" ObjectID="_1746884613" r:id="rId129"/>
              </w:object>
            </w:r>
          </w:p>
        </w:tc>
      </w:tr>
    </w:tbl>
    <w:p w14:paraId="4BFF3408" w14:textId="1ED82533" w:rsidR="008B2353" w:rsidRPr="006A0DB8" w:rsidRDefault="00BD3FB3" w:rsidP="006A0DB8">
      <w:pPr>
        <w:spacing w:after="0" w:line="360" w:lineRule="auto"/>
        <w:ind w:firstLine="709"/>
        <w:rPr>
          <w:szCs w:val="28"/>
        </w:rPr>
      </w:pPr>
      <w:r w:rsidRPr="006A0DB8">
        <w:rPr>
          <w:szCs w:val="28"/>
        </w:rPr>
        <w:t>Прибыль, остающаяся в распоряжении организации-разработчика, определяется по формуле: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C90799" w:rsidRPr="003B7D79" w14:paraId="00C57312" w14:textId="77777777" w:rsidTr="00664B6C">
        <w:tc>
          <w:tcPr>
            <w:tcW w:w="9090" w:type="dxa"/>
            <w:vAlign w:val="center"/>
            <w:hideMark/>
          </w:tcPr>
          <w:p w14:paraId="03C47797" w14:textId="16D4E3AD" w:rsidR="00C90799" w:rsidRPr="003B7D79" w:rsidRDefault="00092E48" w:rsidP="006A0DB8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 w:rsidRPr="00092E48">
              <w:rPr>
                <w:rFonts w:ascii="Cambria Math" w:eastAsia="Times New Roman" w:hAnsi="Cambria Math"/>
                <w:color w:val="0D0D0D" w:themeColor="text1" w:themeTint="F2"/>
                <w:position w:val="-24"/>
                <w:sz w:val="28"/>
                <w:szCs w:val="28"/>
              </w:rPr>
              <w:object w:dxaOrig="2480" w:dyaOrig="620" w14:anchorId="27FBD91A">
                <v:shape id="_x0000_i1087" type="#_x0000_t75" style="width:150.25pt;height:37.55pt" o:ole="">
                  <v:imagedata r:id="rId130" o:title=""/>
                </v:shape>
                <o:OLEObject Type="Embed" ProgID="Equation.3" ShapeID="_x0000_i1087" DrawAspect="Content" ObjectID="_1746884614" r:id="rId131"/>
              </w:object>
            </w:r>
          </w:p>
        </w:tc>
        <w:tc>
          <w:tcPr>
            <w:tcW w:w="266" w:type="dxa"/>
            <w:vAlign w:val="center"/>
            <w:hideMark/>
          </w:tcPr>
          <w:p w14:paraId="232C97BA" w14:textId="2751BF7F" w:rsidR="00C90799" w:rsidRPr="003B7D79" w:rsidRDefault="00C90799" w:rsidP="006A0DB8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(16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52EEB35D" w14:textId="77777777" w:rsidR="00092E48" w:rsidRPr="006A0DB8" w:rsidRDefault="00092E48" w:rsidP="006A0DB8">
      <w:pPr>
        <w:pStyle w:val="t-formula-desc"/>
        <w:spacing w:line="360" w:lineRule="auto"/>
        <w:ind w:left="0" w:firstLine="709"/>
        <w:jc w:val="both"/>
        <w:rPr>
          <w:color w:val="FF0000"/>
          <w:sz w:val="24"/>
          <w:szCs w:val="28"/>
        </w:rPr>
      </w:pPr>
      <w:r w:rsidRPr="006A0DB8">
        <w:rPr>
          <w:sz w:val="24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НП</m:t>
            </m:r>
          </m:sub>
        </m:sSub>
      </m:oMath>
      <w:r w:rsidRPr="006A0DB8">
        <w:rPr>
          <w:sz w:val="24"/>
          <w:szCs w:val="28"/>
        </w:rPr>
        <w:t xml:space="preserve"> – норматив налога на прибыль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/>
                <w:sz w:val="24"/>
                <w:szCs w:val="28"/>
              </w:rPr>
              <m:t>НП</m:t>
            </m:r>
          </m:sub>
        </m:sSub>
        <m:r>
          <w:rPr>
            <w:rFonts w:ascii="Cambria Math"/>
            <w:sz w:val="24"/>
            <w:szCs w:val="28"/>
          </w:rPr>
          <m:t>=18%</m:t>
        </m:r>
      </m:oMath>
      <w:r w:rsidRPr="006A0DB8">
        <w:rPr>
          <w:sz w:val="24"/>
          <w:szCs w:val="28"/>
        </w:rPr>
        <w:t>).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9594"/>
      </w:tblGrid>
      <w:tr w:rsidR="00092E48" w:rsidRPr="003B7D79" w14:paraId="1E2FDAE1" w14:textId="77777777" w:rsidTr="00664B6C">
        <w:trPr>
          <w:trHeight w:val="640"/>
        </w:trPr>
        <w:tc>
          <w:tcPr>
            <w:tcW w:w="9594" w:type="dxa"/>
            <w:vAlign w:val="center"/>
            <w:hideMark/>
          </w:tcPr>
          <w:p w14:paraId="27E4ACC0" w14:textId="728A475E" w:rsidR="00092E48" w:rsidRPr="003B7D79" w:rsidRDefault="001A719D" w:rsidP="00044C01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 w:rsidRPr="00092E48">
              <w:rPr>
                <w:rFonts w:ascii="Cambria Math" w:eastAsia="Times New Roman" w:hAnsi="Cambria Math"/>
                <w:color w:val="0D0D0D" w:themeColor="text1" w:themeTint="F2"/>
                <w:position w:val="-24"/>
                <w:sz w:val="28"/>
                <w:szCs w:val="28"/>
              </w:rPr>
              <w:object w:dxaOrig="2799" w:dyaOrig="620" w14:anchorId="6EFE2BD6">
                <v:shape id="_x0000_i1088" type="#_x0000_t75" style="width:169.65pt;height:37.55pt" o:ole="">
                  <v:imagedata r:id="rId132" o:title=""/>
                </v:shape>
                <o:OLEObject Type="Embed" ProgID="Equation.3" ShapeID="_x0000_i1088" DrawAspect="Content" ObjectID="_1746884615" r:id="rId133"/>
              </w:object>
            </w:r>
            <w:r w:rsidR="00092E48">
              <w:rPr>
                <w:rFonts w:ascii="Cambria Math" w:eastAsia="Times New Roman" w:hAnsi="Cambria Math"/>
                <w:color w:val="0D0D0D" w:themeColor="text1" w:themeTint="F2"/>
                <w:sz w:val="28"/>
                <w:szCs w:val="28"/>
              </w:rPr>
              <w:t>160,98руб.</w:t>
            </w:r>
          </w:p>
        </w:tc>
      </w:tr>
    </w:tbl>
    <w:p w14:paraId="3B3B96BC" w14:textId="3D7FDBDF" w:rsidR="004223C8" w:rsidRPr="006A0DB8" w:rsidRDefault="004223C8" w:rsidP="006A0DB8">
      <w:pPr>
        <w:spacing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6A0DB8">
        <w:rPr>
          <w:color w:val="0D0D0D" w:themeColor="text1" w:themeTint="F2"/>
          <w:szCs w:val="28"/>
        </w:rPr>
        <w:lastRenderedPageBreak/>
        <w:t>Чистая прибыль от реализации ПС остается разработчику и представляет собой экономический эффект от создания нового программного средства.</w:t>
      </w:r>
    </w:p>
    <w:p w14:paraId="2B200C13" w14:textId="789F2CAC" w:rsidR="00870F22" w:rsidRPr="003B7D79" w:rsidRDefault="0066628E" w:rsidP="00810BF6">
      <w:pPr>
        <w:pStyle w:val="ListParagraph"/>
        <w:numPr>
          <w:ilvl w:val="1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8" w:name="_Toc135474502"/>
      <w:r w:rsidRPr="003B7D79">
        <w:rPr>
          <w:b/>
          <w:bCs/>
          <w:sz w:val="28"/>
          <w:szCs w:val="28"/>
        </w:rPr>
        <w:t>Оценка экономическ</w:t>
      </w:r>
      <w:r w:rsidR="00B06FEC" w:rsidRPr="003B7D79">
        <w:rPr>
          <w:b/>
          <w:bCs/>
          <w:sz w:val="28"/>
          <w:szCs w:val="28"/>
        </w:rPr>
        <w:t>ого эффекта от внедрения программного продукта</w:t>
      </w:r>
      <w:bookmarkEnd w:id="8"/>
    </w:p>
    <w:p w14:paraId="2457F072" w14:textId="3663AAB3" w:rsidR="004223C8" w:rsidRPr="00EB0B29" w:rsidRDefault="004223C8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 xml:space="preserve">Определение экономии времени отражено в таблице </w:t>
      </w:r>
      <w:r w:rsidR="006A0DB8" w:rsidRPr="00EB0B29">
        <w:rPr>
          <w:color w:val="FF0000"/>
          <w:szCs w:val="28"/>
        </w:rPr>
        <w:t>1</w:t>
      </w:r>
      <w:r w:rsidRPr="00EB0B29">
        <w:rPr>
          <w:color w:val="FF0000"/>
          <w:szCs w:val="28"/>
        </w:rPr>
        <w:t>3</w:t>
      </w:r>
      <w:r w:rsidRPr="00EB0B29">
        <w:rPr>
          <w:color w:val="0D0D0D" w:themeColor="text1" w:themeTint="F2"/>
          <w:szCs w:val="28"/>
        </w:rPr>
        <w:t>.</w:t>
      </w:r>
    </w:p>
    <w:p w14:paraId="52124F86" w14:textId="406C8F48" w:rsidR="00D825E9" w:rsidRPr="00EB0B29" w:rsidRDefault="00D825E9" w:rsidP="00EB0B29">
      <w:pPr>
        <w:spacing w:after="0" w:line="360" w:lineRule="auto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 xml:space="preserve">Таблица </w:t>
      </w:r>
      <w:r w:rsidRPr="00EB0B29">
        <w:rPr>
          <w:color w:val="FF0000"/>
          <w:szCs w:val="28"/>
        </w:rPr>
        <w:t xml:space="preserve">13 </w:t>
      </w:r>
      <w:r w:rsidRPr="00EB0B29">
        <w:rPr>
          <w:color w:val="0D0D0D" w:themeColor="text1" w:themeTint="F2"/>
          <w:szCs w:val="28"/>
        </w:rPr>
        <w:t>– Определение экономии времени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1440"/>
        <w:gridCol w:w="1530"/>
        <w:gridCol w:w="1260"/>
        <w:gridCol w:w="1221"/>
        <w:gridCol w:w="1558"/>
      </w:tblGrid>
      <w:tr w:rsidR="00D825E9" w14:paraId="0018CB70" w14:textId="77777777" w:rsidTr="00C42AE9">
        <w:trPr>
          <w:trHeight w:val="1169"/>
        </w:trPr>
        <w:tc>
          <w:tcPr>
            <w:tcW w:w="2335" w:type="dxa"/>
          </w:tcPr>
          <w:p w14:paraId="7A919637" w14:textId="146AA410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Перечень услуг программного продукта</w:t>
            </w:r>
          </w:p>
        </w:tc>
        <w:tc>
          <w:tcPr>
            <w:tcW w:w="1440" w:type="dxa"/>
          </w:tcPr>
          <w:p w14:paraId="3E3CACD3" w14:textId="161EAACF" w:rsidR="00D825E9" w:rsidRPr="00EB0B29" w:rsidRDefault="002D7E36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Время до автома</w:t>
            </w:r>
            <w:r w:rsidR="00D825E9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тизации, час.</w:t>
            </w:r>
          </w:p>
        </w:tc>
        <w:tc>
          <w:tcPr>
            <w:tcW w:w="1530" w:type="dxa"/>
          </w:tcPr>
          <w:p w14:paraId="38BEE369" w14:textId="39415450" w:rsidR="00D825E9" w:rsidRPr="00EB0B29" w:rsidRDefault="002D7E36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Время </w:t>
            </w:r>
            <w:r w:rsidR="00DB0BC8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после</w:t>
            </w: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автома</w:t>
            </w:r>
            <w:r w:rsidR="00D825E9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тизации, час.</w:t>
            </w:r>
          </w:p>
        </w:tc>
        <w:tc>
          <w:tcPr>
            <w:tcW w:w="1260" w:type="dxa"/>
          </w:tcPr>
          <w:p w14:paraId="0E26F4EF" w14:textId="7D44F25A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Экономия времени, час.</w:t>
            </w:r>
          </w:p>
        </w:tc>
        <w:tc>
          <w:tcPr>
            <w:tcW w:w="1221" w:type="dxa"/>
          </w:tcPr>
          <w:p w14:paraId="078F3ABC" w14:textId="2119F3B6" w:rsidR="00D825E9" w:rsidRPr="00EB0B29" w:rsidRDefault="00D825E9" w:rsidP="00C42A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Количество операций в год</w:t>
            </w:r>
          </w:p>
        </w:tc>
        <w:tc>
          <w:tcPr>
            <w:tcW w:w="1558" w:type="dxa"/>
          </w:tcPr>
          <w:p w14:paraId="53C21E06" w14:textId="787AA96B" w:rsidR="00D825E9" w:rsidRPr="00EB0B29" w:rsidRDefault="00D825E9" w:rsidP="00D825E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Годовая экономия времени, час.</w:t>
            </w:r>
          </w:p>
        </w:tc>
      </w:tr>
      <w:tr w:rsidR="00D825E9" w14:paraId="2803CCAE" w14:textId="77777777" w:rsidTr="00C42AE9">
        <w:tc>
          <w:tcPr>
            <w:tcW w:w="2335" w:type="dxa"/>
          </w:tcPr>
          <w:p w14:paraId="52413EFC" w14:textId="0C0430A1" w:rsidR="00D825E9" w:rsidRPr="00EB0B29" w:rsidRDefault="00E97288" w:rsidP="00DB0BC8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1 </w:t>
            </w:r>
            <w:r w:rsidR="002D7E36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Ознакомление с историей создания Минского метрополитена</w:t>
            </w:r>
          </w:p>
        </w:tc>
        <w:tc>
          <w:tcPr>
            <w:tcW w:w="1440" w:type="dxa"/>
          </w:tcPr>
          <w:p w14:paraId="3614AC60" w14:textId="77777777" w:rsidR="00DB0BC8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C1A2556" w14:textId="41D8D29D" w:rsidR="00D825E9" w:rsidRPr="00EB0B29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8D65C9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21728EA" w14:textId="3E1690D2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6884C2F3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D895639" w14:textId="3D38D3A4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2.5</w:t>
            </w:r>
          </w:p>
        </w:tc>
        <w:tc>
          <w:tcPr>
            <w:tcW w:w="1221" w:type="dxa"/>
          </w:tcPr>
          <w:p w14:paraId="22ACBB36" w14:textId="77777777" w:rsidR="00D825E9" w:rsidRPr="005E714F" w:rsidRDefault="00D825E9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28BDB1E9" w14:textId="43B06B67" w:rsidR="00DB0BC8" w:rsidRPr="005E714F" w:rsidRDefault="005E714F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200</w:t>
            </w:r>
          </w:p>
        </w:tc>
        <w:tc>
          <w:tcPr>
            <w:tcW w:w="1558" w:type="dxa"/>
          </w:tcPr>
          <w:p w14:paraId="50592F4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05F0307" w14:textId="4AA61CE8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500</w:t>
            </w:r>
          </w:p>
        </w:tc>
      </w:tr>
      <w:tr w:rsidR="00D825E9" w14:paraId="2AA8246E" w14:textId="77777777" w:rsidTr="00C42AE9">
        <w:tc>
          <w:tcPr>
            <w:tcW w:w="2335" w:type="dxa"/>
          </w:tcPr>
          <w:p w14:paraId="34CFFE56" w14:textId="7B7F4A7C" w:rsidR="00D825E9" w:rsidRPr="00EB0B29" w:rsidRDefault="00E97288" w:rsidP="002A6CFE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2 </w:t>
            </w:r>
            <w:r w:rsidR="00666038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Ознакомление </w:t>
            </w:r>
            <w:r w:rsidR="002A6CFE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со станциями   </w:t>
            </w:r>
            <w:r w:rsidR="00666038"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Минского метрополитена</w:t>
            </w:r>
          </w:p>
        </w:tc>
        <w:tc>
          <w:tcPr>
            <w:tcW w:w="1440" w:type="dxa"/>
          </w:tcPr>
          <w:p w14:paraId="4E52F4D5" w14:textId="77777777" w:rsidR="002A6CFE" w:rsidRDefault="002A6CF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A5CFBE4" w14:textId="5158E04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C491392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C381AB7" w14:textId="59A2213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51997B0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F65C3DC" w14:textId="3BE252F7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221" w:type="dxa"/>
          </w:tcPr>
          <w:p w14:paraId="31BABB57" w14:textId="77777777" w:rsidR="005E714F" w:rsidRPr="005E714F" w:rsidRDefault="005E714F" w:rsidP="005E714F">
            <w:pP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</w:p>
          <w:p w14:paraId="19700819" w14:textId="043E76F6" w:rsidR="00D825E9" w:rsidRPr="005E714F" w:rsidRDefault="005E714F" w:rsidP="005E714F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180</w:t>
            </w:r>
          </w:p>
          <w:p w14:paraId="1E179F8C" w14:textId="01DD14B5" w:rsidR="00DB0BC8" w:rsidRPr="005E714F" w:rsidRDefault="00DB0BC8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872E24A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B50826C" w14:textId="49883091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540</w:t>
            </w:r>
          </w:p>
        </w:tc>
      </w:tr>
      <w:tr w:rsidR="00D825E9" w14:paraId="6EE5456A" w14:textId="77777777" w:rsidTr="00C42AE9">
        <w:tc>
          <w:tcPr>
            <w:tcW w:w="2335" w:type="dxa"/>
          </w:tcPr>
          <w:p w14:paraId="0F8A5679" w14:textId="19510788" w:rsidR="00D825E9" w:rsidRPr="00EB0B29" w:rsidRDefault="00D825E9" w:rsidP="003B7D79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97288">
              <w:rPr>
                <w:rFonts w:ascii="Times New Roman" w:hAnsi="Times New Roman"/>
                <w:sz w:val="24"/>
                <w:szCs w:val="24"/>
              </w:rPr>
              <w:t>3</w:t>
            </w:r>
            <w:r w:rsidR="002A6CFE" w:rsidRPr="00E97288">
              <w:rPr>
                <w:rFonts w:ascii="Times New Roman" w:hAnsi="Times New Roman"/>
                <w:sz w:val="24"/>
                <w:szCs w:val="24"/>
              </w:rPr>
              <w:t> </w:t>
            </w:r>
            <w:r w:rsidR="00E97288" w:rsidRPr="00E97288">
              <w:rPr>
                <w:rFonts w:ascii="Times New Roman" w:hAnsi="Times New Roman"/>
                <w:sz w:val="24"/>
                <w:szCs w:val="24"/>
              </w:rPr>
              <w:t>Ознакомление с картой метрополитена</w:t>
            </w:r>
            <w:r w:rsidR="00E972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7288" w:rsidRPr="00E97288">
              <w:rPr>
                <w:rFonts w:ascii="Times New Roman" w:hAnsi="Times New Roman"/>
                <w:sz w:val="24"/>
                <w:szCs w:val="24"/>
              </w:rPr>
              <w:t>и изуч</w:t>
            </w:r>
            <w:r w:rsidR="00E97288">
              <w:rPr>
                <w:rFonts w:ascii="Times New Roman" w:hAnsi="Times New Roman"/>
                <w:sz w:val="24"/>
                <w:szCs w:val="24"/>
              </w:rPr>
              <w:t>ение</w:t>
            </w:r>
            <w:r w:rsidR="00E97288" w:rsidRPr="00E97288">
              <w:rPr>
                <w:rFonts w:ascii="Times New Roman" w:hAnsi="Times New Roman"/>
                <w:sz w:val="24"/>
                <w:szCs w:val="24"/>
              </w:rPr>
              <w:t xml:space="preserve"> его маршрут</w:t>
            </w:r>
            <w:r w:rsidR="00E97288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1440" w:type="dxa"/>
          </w:tcPr>
          <w:p w14:paraId="0E9CCE82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9241083" w14:textId="0EA6F0BA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B67847F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79A400B" w14:textId="356DC4C5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B07CA9A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397A04A" w14:textId="4F22920E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08B48594" w14:textId="77777777" w:rsidR="00D825E9" w:rsidRPr="005E714F" w:rsidRDefault="00D825E9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41F24083" w14:textId="725A029C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120</w:t>
            </w:r>
          </w:p>
          <w:p w14:paraId="2AED1CDD" w14:textId="64F43C27" w:rsidR="00DB0BC8" w:rsidRPr="005E714F" w:rsidRDefault="00DB0BC8" w:rsidP="00DB0BC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BD8BD66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657905ED" w14:textId="0B1816D9" w:rsidR="00DB0BC8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120</w:t>
            </w:r>
          </w:p>
        </w:tc>
      </w:tr>
      <w:tr w:rsidR="00D825E9" w14:paraId="22051935" w14:textId="77777777" w:rsidTr="00C42AE9">
        <w:tc>
          <w:tcPr>
            <w:tcW w:w="2335" w:type="dxa"/>
          </w:tcPr>
          <w:p w14:paraId="6CA4D80F" w14:textId="71A33EE1" w:rsidR="00D825E9" w:rsidRPr="00EB0B29" w:rsidRDefault="00D825E9" w:rsidP="002A6CFE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sz w:val="24"/>
                <w:szCs w:val="24"/>
              </w:rPr>
              <w:t>4</w:t>
            </w:r>
            <w:r w:rsidR="002A6CFE" w:rsidRPr="00EB0B29">
              <w:rPr>
                <w:rFonts w:ascii="Times New Roman" w:hAnsi="Times New Roman"/>
                <w:sz w:val="24"/>
                <w:szCs w:val="24"/>
              </w:rPr>
              <w:t xml:space="preserve"> Ознакомление с новостями о событиях и изменениях в Минском метрополитене</w:t>
            </w:r>
          </w:p>
        </w:tc>
        <w:tc>
          <w:tcPr>
            <w:tcW w:w="1440" w:type="dxa"/>
          </w:tcPr>
          <w:p w14:paraId="6916F4AC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B01AEAA" w14:textId="085DB90F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8552FEF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5A9662EF" w14:textId="4ED6BAD3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61D934A1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565E46FC" w14:textId="5A9E6E0E" w:rsidR="00DB0BC8" w:rsidRPr="00EB0B29" w:rsidRDefault="0089241E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21" w:type="dxa"/>
          </w:tcPr>
          <w:p w14:paraId="73CDBD6E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5A1C5FF" w14:textId="3941F3F0" w:rsidR="0087274D" w:rsidRPr="005E714F" w:rsidRDefault="005E714F" w:rsidP="0087274D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156</w:t>
            </w:r>
          </w:p>
          <w:p w14:paraId="79D61B6B" w14:textId="64C4FA93" w:rsidR="00DB0BC8" w:rsidRPr="00EB0B29" w:rsidRDefault="00DB0BC8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C4F3E1B" w14:textId="77777777" w:rsidR="00D825E9" w:rsidRDefault="00D825E9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5E6CAF6" w14:textId="7CA10F5D" w:rsidR="005E714F" w:rsidRPr="00EB0B29" w:rsidRDefault="005E714F" w:rsidP="00DB0BC8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78</w:t>
            </w:r>
          </w:p>
        </w:tc>
      </w:tr>
      <w:tr w:rsidR="00D825E9" w14:paraId="4EA299C1" w14:textId="77777777" w:rsidTr="00C42AE9">
        <w:tc>
          <w:tcPr>
            <w:tcW w:w="2335" w:type="dxa"/>
          </w:tcPr>
          <w:p w14:paraId="38A4D7ED" w14:textId="2C2D900B" w:rsidR="00D825E9" w:rsidRPr="00EB0B29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sz w:val="24"/>
                <w:szCs w:val="24"/>
              </w:rPr>
              <w:t>5</w:t>
            </w:r>
            <w:r w:rsidR="002A6CFE" w:rsidRPr="008924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241E" w:rsidRPr="0089241E">
              <w:rPr>
                <w:rFonts w:ascii="Times New Roman" w:hAnsi="Times New Roman"/>
                <w:sz w:val="24"/>
                <w:szCs w:val="24"/>
              </w:rPr>
              <w:t xml:space="preserve">Просмотр </w:t>
            </w:r>
            <w:r w:rsidR="009C5C70">
              <w:rPr>
                <w:rFonts w:ascii="Times New Roman" w:hAnsi="Times New Roman"/>
                <w:sz w:val="24"/>
                <w:szCs w:val="24"/>
              </w:rPr>
              <w:t xml:space="preserve">исторических </w:t>
            </w:r>
            <w:r w:rsidR="0089241E" w:rsidRPr="0089241E">
              <w:rPr>
                <w:rFonts w:ascii="Times New Roman" w:hAnsi="Times New Roman"/>
                <w:sz w:val="24"/>
                <w:szCs w:val="24"/>
              </w:rPr>
              <w:t>фотографий Минского метрополитена.</w:t>
            </w:r>
          </w:p>
        </w:tc>
        <w:tc>
          <w:tcPr>
            <w:tcW w:w="1440" w:type="dxa"/>
          </w:tcPr>
          <w:p w14:paraId="0C6BBFF1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6FC787D" w14:textId="262BE682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1.5</w:t>
            </w:r>
          </w:p>
        </w:tc>
        <w:tc>
          <w:tcPr>
            <w:tcW w:w="1530" w:type="dxa"/>
          </w:tcPr>
          <w:p w14:paraId="086042BC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3EA721A3" w14:textId="353E7E0F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6ED276EC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CC235F8" w14:textId="3976E402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17ED37F0" w14:textId="77777777" w:rsidR="00D825E9" w:rsidRPr="005E714F" w:rsidRDefault="00D825E9" w:rsidP="0062029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2A358A66" w14:textId="0EFE0B60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90</w:t>
            </w:r>
          </w:p>
          <w:p w14:paraId="319D3712" w14:textId="1B293BF0" w:rsidR="0062029E" w:rsidRPr="005E714F" w:rsidRDefault="0062029E" w:rsidP="0062029E">
            <w:pPr>
              <w:jc w:val="center"/>
              <w:rPr>
                <w:color w:val="FF0000"/>
              </w:rPr>
            </w:pPr>
          </w:p>
        </w:tc>
        <w:tc>
          <w:tcPr>
            <w:tcW w:w="1558" w:type="dxa"/>
          </w:tcPr>
          <w:p w14:paraId="29E5512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77568E6B" w14:textId="0140F594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90</w:t>
            </w:r>
          </w:p>
        </w:tc>
      </w:tr>
      <w:tr w:rsidR="00D825E9" w14:paraId="42F799CC" w14:textId="77777777" w:rsidTr="00C42AE9">
        <w:tc>
          <w:tcPr>
            <w:tcW w:w="2335" w:type="dxa"/>
          </w:tcPr>
          <w:p w14:paraId="4EF156C1" w14:textId="57B13611" w:rsidR="00D825E9" w:rsidRPr="0089241E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sz w:val="24"/>
                <w:szCs w:val="24"/>
              </w:rPr>
              <w:t>6</w:t>
            </w:r>
            <w:r w:rsidR="0089241E">
              <w:rPr>
                <w:rFonts w:ascii="Times New Roman" w:hAnsi="Times New Roman"/>
                <w:sz w:val="24"/>
                <w:szCs w:val="24"/>
              </w:rPr>
              <w:t> </w:t>
            </w:r>
            <w:r w:rsidR="0089241E" w:rsidRPr="0089241E">
              <w:rPr>
                <w:rFonts w:ascii="Times New Roman" w:hAnsi="Times New Roman"/>
                <w:sz w:val="24"/>
                <w:szCs w:val="24"/>
              </w:rPr>
              <w:t>Ознакомление информации с оплатой проезда и историей изменений проездных билетов/жетонов/талонов</w:t>
            </w:r>
          </w:p>
        </w:tc>
        <w:tc>
          <w:tcPr>
            <w:tcW w:w="1440" w:type="dxa"/>
          </w:tcPr>
          <w:p w14:paraId="29753307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ED2E778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B9A1B8F" w14:textId="58C73890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298847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7AA7E4B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21FF094" w14:textId="29BE8629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89241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60" w:type="dxa"/>
          </w:tcPr>
          <w:p w14:paraId="68C4CD33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2DE609C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E5D1703" w14:textId="616AB2AF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1.5</w:t>
            </w:r>
          </w:p>
        </w:tc>
        <w:tc>
          <w:tcPr>
            <w:tcW w:w="1221" w:type="dxa"/>
          </w:tcPr>
          <w:p w14:paraId="5F8DE841" w14:textId="77777777" w:rsidR="00D825E9" w:rsidRPr="005E714F" w:rsidRDefault="00D825E9" w:rsidP="0062029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30C6476D" w14:textId="77777777" w:rsidR="0062029E" w:rsidRPr="005E714F" w:rsidRDefault="0062029E" w:rsidP="0062029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30B3ED3" w14:textId="48E97D79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105</w:t>
            </w:r>
          </w:p>
          <w:p w14:paraId="74489F3D" w14:textId="6213E85E" w:rsidR="0062029E" w:rsidRPr="005E714F" w:rsidRDefault="0062029E" w:rsidP="0062029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C3880F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3E3C1D69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2111CD24" w14:textId="436E4DAD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157.5</w:t>
            </w:r>
          </w:p>
        </w:tc>
      </w:tr>
      <w:tr w:rsidR="00D825E9" w14:paraId="0A7EDE01" w14:textId="77777777" w:rsidTr="00C42AE9">
        <w:tc>
          <w:tcPr>
            <w:tcW w:w="2335" w:type="dxa"/>
          </w:tcPr>
          <w:p w14:paraId="2FD3F809" w14:textId="3797B74A" w:rsidR="00D825E9" w:rsidRPr="00EB0B29" w:rsidRDefault="00D825E9" w:rsidP="0016252D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2029E">
              <w:rPr>
                <w:rFonts w:ascii="Times New Roman" w:hAnsi="Times New Roman"/>
                <w:sz w:val="24"/>
                <w:szCs w:val="24"/>
              </w:rPr>
              <w:t>7</w:t>
            </w:r>
            <w:r w:rsidR="002A6CFE" w:rsidRPr="006202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029E" w:rsidRPr="0062029E">
              <w:rPr>
                <w:rFonts w:ascii="Times New Roman" w:hAnsi="Times New Roman"/>
                <w:sz w:val="24"/>
                <w:szCs w:val="24"/>
              </w:rPr>
              <w:t>Ознакомление с правилами пользования метрополитеном и графиком его работы</w:t>
            </w:r>
          </w:p>
        </w:tc>
        <w:tc>
          <w:tcPr>
            <w:tcW w:w="1440" w:type="dxa"/>
          </w:tcPr>
          <w:p w14:paraId="165C838E" w14:textId="5555DF5B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5A668298" w14:textId="29ACE793" w:rsidR="00C42AE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693CAA85" w14:textId="5A661918" w:rsidR="00C42AE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0.75</w:t>
            </w:r>
          </w:p>
          <w:p w14:paraId="1BE90BA1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71DF2B56" w14:textId="762F9EB9" w:rsidR="0062029E" w:rsidRPr="00EB0B29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CB680E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5C586935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98E79AE" w14:textId="6E71EDCC" w:rsidR="00C42AE9" w:rsidRPr="00EB0B29" w:rsidRDefault="00C42AE9" w:rsidP="00C42A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0.25</w:t>
            </w:r>
          </w:p>
        </w:tc>
        <w:tc>
          <w:tcPr>
            <w:tcW w:w="1260" w:type="dxa"/>
          </w:tcPr>
          <w:p w14:paraId="27A983A2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7BEBCFC1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09DED05F" w14:textId="5BD424FC" w:rsidR="0062029E" w:rsidRPr="00EB0B29" w:rsidRDefault="00C42A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C42AE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0.5</w:t>
            </w:r>
          </w:p>
        </w:tc>
        <w:tc>
          <w:tcPr>
            <w:tcW w:w="1221" w:type="dxa"/>
          </w:tcPr>
          <w:p w14:paraId="0451DAD6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179093BC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41760157" w14:textId="490A64B3" w:rsidR="0087274D" w:rsidRPr="005E714F" w:rsidRDefault="005E714F" w:rsidP="0087274D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365</w:t>
            </w:r>
          </w:p>
          <w:p w14:paraId="43EC7CEA" w14:textId="5344F5A5" w:rsidR="0062029E" w:rsidRPr="00EB0B29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58F3B6F" w14:textId="77777777" w:rsidR="00D825E9" w:rsidRDefault="00D825E9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696E76F6" w14:textId="77777777" w:rsidR="0062029E" w:rsidRDefault="0062029E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  <w:p w14:paraId="628103E2" w14:textId="4D09DA55" w:rsidR="0062029E" w:rsidRPr="00EB0B29" w:rsidRDefault="005E714F" w:rsidP="0062029E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5E714F">
              <w:rPr>
                <w:rFonts w:ascii="Times New Roman" w:hAnsi="Times New Roman"/>
                <w:color w:val="FF0000"/>
                <w:sz w:val="24"/>
                <w:szCs w:val="24"/>
              </w:rPr>
              <w:t>182.5</w:t>
            </w:r>
          </w:p>
        </w:tc>
      </w:tr>
      <w:tr w:rsidR="00D825E9" w14:paraId="59024BB8" w14:textId="77777777" w:rsidTr="00C42AE9">
        <w:tc>
          <w:tcPr>
            <w:tcW w:w="2335" w:type="dxa"/>
          </w:tcPr>
          <w:p w14:paraId="40178B3A" w14:textId="1BE734E1" w:rsidR="00D825E9" w:rsidRPr="00EB0B29" w:rsidRDefault="00D825E9" w:rsidP="003B7D79">
            <w:pPr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Итого:</w:t>
            </w:r>
          </w:p>
        </w:tc>
        <w:tc>
          <w:tcPr>
            <w:tcW w:w="1440" w:type="dxa"/>
          </w:tcPr>
          <w:p w14:paraId="6245191E" w14:textId="0D185A66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  <w:tc>
          <w:tcPr>
            <w:tcW w:w="1530" w:type="dxa"/>
          </w:tcPr>
          <w:p w14:paraId="0FE18711" w14:textId="0C16E857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  <w:tc>
          <w:tcPr>
            <w:tcW w:w="1260" w:type="dxa"/>
          </w:tcPr>
          <w:p w14:paraId="5A07519E" w14:textId="33FFFB86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  <w:tc>
          <w:tcPr>
            <w:tcW w:w="1221" w:type="dxa"/>
          </w:tcPr>
          <w:p w14:paraId="65D30E4F" w14:textId="04C91DBC" w:rsidR="00D825E9" w:rsidRPr="00EB0B29" w:rsidRDefault="00D825E9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EB0B29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–</w:t>
            </w:r>
          </w:p>
        </w:tc>
        <w:tc>
          <w:tcPr>
            <w:tcW w:w="1558" w:type="dxa"/>
          </w:tcPr>
          <w:p w14:paraId="6CD8ECD3" w14:textId="4A6BDF4B" w:rsidR="00D825E9" w:rsidRPr="00EB0B29" w:rsidRDefault="00B41732" w:rsidP="00D825E9">
            <w:pPr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B41732">
              <w:rPr>
                <w:rFonts w:ascii="Times New Roman" w:hAnsi="Times New Roman"/>
                <w:color w:val="FF0000"/>
                <w:sz w:val="24"/>
                <w:szCs w:val="24"/>
              </w:rPr>
              <w:t>1668</w:t>
            </w:r>
          </w:p>
        </w:tc>
      </w:tr>
    </w:tbl>
    <w:p w14:paraId="31FD4676" w14:textId="44FFA18B" w:rsidR="00D825E9" w:rsidRPr="00EB0B29" w:rsidRDefault="00D825E9" w:rsidP="00EB0B29">
      <w:pPr>
        <w:spacing w:before="240" w:after="0" w:line="360" w:lineRule="auto"/>
        <w:ind w:firstLine="706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>В дипломном проекте было создано, протестировано и подготовлено к эксплуатации веб-приложение «</w:t>
      </w:r>
      <w:r w:rsidR="00FE55BA" w:rsidRPr="00EB0B29">
        <w:rPr>
          <w:color w:val="0D0D0D" w:themeColor="text1" w:themeTint="F2"/>
          <w:szCs w:val="28"/>
        </w:rPr>
        <w:t>Виртуальный музей минского метрополитена</w:t>
      </w:r>
      <w:r w:rsidRPr="00EB0B29">
        <w:rPr>
          <w:color w:val="0D0D0D" w:themeColor="text1" w:themeTint="F2"/>
          <w:szCs w:val="28"/>
        </w:rPr>
        <w:t xml:space="preserve">». </w:t>
      </w:r>
      <w:r w:rsidR="00FE55BA" w:rsidRPr="00EB0B29">
        <w:rPr>
          <w:color w:val="0D0D0D" w:themeColor="text1" w:themeTint="F2"/>
          <w:szCs w:val="28"/>
        </w:rPr>
        <w:t>Данное</w:t>
      </w:r>
      <w:r w:rsidRPr="00EB0B29">
        <w:rPr>
          <w:color w:val="0D0D0D" w:themeColor="text1" w:themeTint="F2"/>
          <w:szCs w:val="28"/>
        </w:rPr>
        <w:t xml:space="preserve"> </w:t>
      </w:r>
      <w:r w:rsidR="00FE55BA" w:rsidRPr="00EB0B29">
        <w:rPr>
          <w:color w:val="0D0D0D" w:themeColor="text1" w:themeTint="F2"/>
          <w:szCs w:val="28"/>
        </w:rPr>
        <w:t>веб-приложение</w:t>
      </w:r>
      <w:r w:rsidRPr="00EB0B29">
        <w:rPr>
          <w:color w:val="0D0D0D" w:themeColor="text1" w:themeTint="F2"/>
          <w:szCs w:val="28"/>
        </w:rPr>
        <w:t xml:space="preserve"> </w:t>
      </w:r>
      <w:r w:rsidRPr="00EB0B29">
        <w:rPr>
          <w:color w:val="0D0D0D" w:themeColor="text1" w:themeTint="F2"/>
          <w:szCs w:val="28"/>
        </w:rPr>
        <w:lastRenderedPageBreak/>
        <w:t xml:space="preserve">предоставляет всю необходимую информацию о </w:t>
      </w:r>
      <w:r w:rsidR="00FE55BA" w:rsidRPr="00EB0B29">
        <w:rPr>
          <w:color w:val="0D0D0D" w:themeColor="text1" w:themeTint="F2"/>
          <w:szCs w:val="28"/>
        </w:rPr>
        <w:t>создании минского метрополитена, его станциях</w:t>
      </w:r>
      <w:r w:rsidRPr="00EB0B29">
        <w:rPr>
          <w:color w:val="0D0D0D" w:themeColor="text1" w:themeTint="F2"/>
          <w:szCs w:val="28"/>
        </w:rPr>
        <w:t>, новостях позволяет просматривать информацию.</w:t>
      </w:r>
    </w:p>
    <w:p w14:paraId="5C84F8F4" w14:textId="6568287A" w:rsidR="00D825E9" w:rsidRPr="00EB0B29" w:rsidRDefault="00D825E9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 xml:space="preserve">Внедрение разработанного программного средства приведёт к условной годовой экономии фонда рабочего времени исполнителя в размере </w:t>
      </w:r>
      <w:r w:rsidR="00B41732">
        <w:rPr>
          <w:b/>
          <w:color w:val="FF0000"/>
          <w:szCs w:val="28"/>
        </w:rPr>
        <w:t>1668</w:t>
      </w:r>
      <w:r w:rsidRPr="00EB0B29">
        <w:rPr>
          <w:color w:val="FF0000"/>
          <w:szCs w:val="28"/>
        </w:rPr>
        <w:t xml:space="preserve"> </w:t>
      </w:r>
      <w:r w:rsidRPr="00EB0B29">
        <w:rPr>
          <w:color w:val="0D0D0D" w:themeColor="text1" w:themeTint="F2"/>
          <w:szCs w:val="28"/>
        </w:rPr>
        <w:t xml:space="preserve">часа, т.е. снизит трудоёмкость отдельных операций исполнителя. Сэкономить можно приблизительно </w:t>
      </w:r>
      <w:r w:rsidRPr="00EB0B29">
        <w:rPr>
          <w:b/>
          <w:color w:val="FF0000"/>
          <w:szCs w:val="28"/>
        </w:rPr>
        <w:t>0,75</w:t>
      </w:r>
      <w:r w:rsidRPr="00EB0B29">
        <w:rPr>
          <w:color w:val="FF0000"/>
          <w:szCs w:val="28"/>
        </w:rPr>
        <w:t xml:space="preserve"> </w:t>
      </w:r>
      <w:r w:rsidRPr="00EB0B29">
        <w:rPr>
          <w:color w:val="0D0D0D" w:themeColor="text1" w:themeTint="F2"/>
          <w:szCs w:val="28"/>
        </w:rPr>
        <w:t>тарифной ставки исполнителя. Использовать данное веб-приложение будут жители Республики Беларусь.</w:t>
      </w:r>
    </w:p>
    <w:p w14:paraId="50C52661" w14:textId="79672C5B" w:rsidR="00D825E9" w:rsidRPr="00EB0B29" w:rsidRDefault="00D825E9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EB0B29">
        <w:rPr>
          <w:color w:val="0D0D0D" w:themeColor="text1" w:themeTint="F2"/>
          <w:szCs w:val="28"/>
        </w:rPr>
        <w:t>Тогда годовой фонд заработной платы равен: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0D2DB2" w:rsidRPr="003B7D79" w14:paraId="33D961FB" w14:textId="77777777" w:rsidTr="00B41732">
        <w:tc>
          <w:tcPr>
            <w:tcW w:w="8910" w:type="dxa"/>
            <w:vAlign w:val="center"/>
            <w:hideMark/>
          </w:tcPr>
          <w:p w14:paraId="0227E797" w14:textId="46F44C84" w:rsidR="000D2DB2" w:rsidRPr="003B7D79" w:rsidRDefault="00B41732" w:rsidP="00B41732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ГДФЗ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П</m:t>
                  </m:r>
                </m:e>
                <m:sub/>
              </m:sSub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 w:themeColor="text1" w:themeTint="F2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 w:themeColor="text1" w:themeTint="F2"/>
                          <w:sz w:val="28"/>
                          <w:szCs w:val="28"/>
                        </w:rPr>
                        <m:t>СН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>⋅12=</m:t>
              </m:r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/>
                  <w:color w:val="0D0D0D" w:themeColor="text1" w:themeTint="F2"/>
                  <w:sz w:val="28"/>
                  <w:szCs w:val="28"/>
                </w:rPr>
                <m:t xml:space="preserve"> ⋅12,</m:t>
              </m:r>
            </m:oMath>
          </w:p>
        </w:tc>
        <w:tc>
          <w:tcPr>
            <w:tcW w:w="446" w:type="dxa"/>
            <w:vAlign w:val="center"/>
            <w:hideMark/>
          </w:tcPr>
          <w:p w14:paraId="4FEC35D1" w14:textId="60F9FCBB" w:rsidR="000D2DB2" w:rsidRPr="003B7D79" w:rsidRDefault="000D2DB2" w:rsidP="00EB0B2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(17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1433F096" w14:textId="77777777" w:rsidR="00C90799" w:rsidRPr="00D00C92" w:rsidRDefault="00C90799" w:rsidP="00EB0B29">
      <w:pPr>
        <w:pStyle w:val="ListParagraph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  <w:rPr>
          <w:sz w:val="28"/>
        </w:rPr>
      </w:pPr>
      <w:r w:rsidRPr="00EB0B29">
        <w:t>Условная экономия по заработной плате составит: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C90799" w:rsidRPr="003B7D79" w14:paraId="33E7BA6B" w14:textId="77777777" w:rsidTr="00664B6C">
        <w:tc>
          <w:tcPr>
            <w:tcW w:w="9090" w:type="dxa"/>
            <w:vAlign w:val="center"/>
            <w:hideMark/>
          </w:tcPr>
          <w:p w14:paraId="10631499" w14:textId="5E19DBF6" w:rsidR="00C90799" w:rsidRPr="003B7D79" w:rsidRDefault="00B41732" w:rsidP="00EB0B2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 Math" w:eastAsia="Times New Roman" w:hAnsi="Cambria Math"/>
                <w:color w:val="0D0D0D" w:themeColor="text1" w:themeTint="F2"/>
                <w:sz w:val="28"/>
                <w:szCs w:val="28"/>
              </w:rPr>
              <w:t xml:space="preserve">              </w:t>
            </w:r>
            <w:r w:rsidR="00C90799" w:rsidRPr="000D2DB2">
              <w:rPr>
                <w:rFonts w:ascii="Cambria Math" w:eastAsia="Times New Roman" w:hAnsi="Cambria Math"/>
                <w:color w:val="0D0D0D" w:themeColor="text1" w:themeTint="F2"/>
                <w:position w:val="-14"/>
                <w:sz w:val="28"/>
                <w:szCs w:val="28"/>
              </w:rPr>
              <w:object w:dxaOrig="2500" w:dyaOrig="380" w14:anchorId="17075C0D">
                <v:shape id="_x0000_i1089" type="#_x0000_t75" style="width:150.9pt;height:23.15pt" o:ole="">
                  <v:imagedata r:id="rId134" o:title=""/>
                </v:shape>
                <o:OLEObject Type="Embed" ProgID="Equation.3" ShapeID="_x0000_i1089" DrawAspect="Content" ObjectID="_1746884616" r:id="rId135"/>
              </w:object>
            </w:r>
          </w:p>
        </w:tc>
        <w:tc>
          <w:tcPr>
            <w:tcW w:w="266" w:type="dxa"/>
            <w:vAlign w:val="center"/>
            <w:hideMark/>
          </w:tcPr>
          <w:p w14:paraId="4419FC10" w14:textId="2FDB0128" w:rsidR="00C90799" w:rsidRPr="003B7D79" w:rsidRDefault="00C90799" w:rsidP="00EB0B29">
            <w:pPr>
              <w:spacing w:after="0" w:line="36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(18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061DA423" w14:textId="2080226C" w:rsidR="000D2DB2" w:rsidRPr="00EB0B29" w:rsidRDefault="00C90799" w:rsidP="00EB0B29">
      <w:pPr>
        <w:pStyle w:val="ListParagraph"/>
        <w:tabs>
          <w:tab w:val="left" w:pos="851"/>
          <w:tab w:val="left" w:pos="1134"/>
          <w:tab w:val="left" w:pos="6662"/>
        </w:tabs>
        <w:spacing w:after="0" w:line="360" w:lineRule="auto"/>
        <w:ind w:left="0" w:right="-1" w:firstLine="709"/>
      </w:pPr>
      <w:r w:rsidRPr="00EB0B29">
        <w:t>Вывод: экономический эффект от внедрения веб-приложение «Виртуальный музей минского метрополитена» составит: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8673"/>
        <w:gridCol w:w="683"/>
      </w:tblGrid>
      <w:tr w:rsidR="00C90799" w:rsidRPr="003B7D79" w14:paraId="48EC94BC" w14:textId="77777777" w:rsidTr="00664B6C">
        <w:tc>
          <w:tcPr>
            <w:tcW w:w="9090" w:type="dxa"/>
            <w:vAlign w:val="center"/>
            <w:hideMark/>
          </w:tcPr>
          <w:p w14:paraId="52D5ADCC" w14:textId="4949BF5B" w:rsidR="00C90799" w:rsidRPr="003B7D79" w:rsidRDefault="00B41732" w:rsidP="00EB0B29">
            <w:pPr>
              <w:spacing w:after="0" w:line="360" w:lineRule="auto"/>
              <w:jc w:val="center"/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 Math" w:eastAsia="Times New Roman" w:hAnsi="Cambria Math"/>
                <w:color w:val="0D0D0D" w:themeColor="text1" w:themeTint="F2"/>
                <w:sz w:val="28"/>
                <w:szCs w:val="28"/>
              </w:rPr>
              <w:t xml:space="preserve">     </w:t>
            </w:r>
            <w:r w:rsidR="00C90799" w:rsidRPr="000D2DB2">
              <w:rPr>
                <w:rFonts w:ascii="Cambria Math" w:eastAsia="Times New Roman" w:hAnsi="Cambria Math"/>
                <w:color w:val="0D0D0D" w:themeColor="text1" w:themeTint="F2"/>
                <w:position w:val="-14"/>
                <w:sz w:val="28"/>
                <w:szCs w:val="28"/>
              </w:rPr>
              <w:object w:dxaOrig="3340" w:dyaOrig="380" w14:anchorId="5F4E1DAF">
                <v:shape id="_x0000_i1090" type="#_x0000_t75" style="width:201.6pt;height:23.15pt" o:ole="">
                  <v:imagedata r:id="rId136" o:title=""/>
                </v:shape>
                <o:OLEObject Type="Embed" ProgID="Equation.3" ShapeID="_x0000_i1090" DrawAspect="Content" ObjectID="_1746884617" r:id="rId137"/>
              </w:object>
            </w:r>
          </w:p>
        </w:tc>
        <w:tc>
          <w:tcPr>
            <w:tcW w:w="266" w:type="dxa"/>
            <w:vAlign w:val="center"/>
            <w:hideMark/>
          </w:tcPr>
          <w:p w14:paraId="6A79422C" w14:textId="228F462A" w:rsidR="00C90799" w:rsidRPr="003B7D79" w:rsidRDefault="00C90799" w:rsidP="00F71FE9">
            <w:pPr>
              <w:spacing w:after="0" w:line="240" w:lineRule="auto"/>
              <w:ind w:right="-104"/>
              <w:jc w:val="right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position w:val="-28"/>
                <w:sz w:val="28"/>
                <w:szCs w:val="28"/>
              </w:rPr>
              <w:t>(19</w:t>
            </w:r>
            <w:r w:rsidRPr="003B7D79">
              <w:rPr>
                <w:color w:val="0D0D0D" w:themeColor="text1" w:themeTint="F2"/>
                <w:position w:val="-28"/>
                <w:sz w:val="28"/>
                <w:szCs w:val="28"/>
              </w:rPr>
              <w:t>)</w:t>
            </w:r>
          </w:p>
        </w:tc>
      </w:tr>
    </w:tbl>
    <w:p w14:paraId="5B96148A" w14:textId="05039250" w:rsidR="00C90799" w:rsidRPr="00EB0B29" w:rsidRDefault="004223C8" w:rsidP="00EB0B29">
      <w:pPr>
        <w:spacing w:after="0" w:line="360" w:lineRule="auto"/>
        <w:ind w:firstLine="706"/>
        <w:jc w:val="both"/>
        <w:rPr>
          <w:rFonts w:eastAsiaTheme="minorEastAsia"/>
          <w:color w:val="000000"/>
          <w:szCs w:val="28"/>
        </w:rPr>
      </w:pPr>
      <w:r w:rsidRPr="00EB0B29">
        <w:rPr>
          <w:rFonts w:eastAsiaTheme="minorEastAsia"/>
          <w:color w:val="000000"/>
          <w:szCs w:val="28"/>
        </w:rPr>
        <w:t xml:space="preserve">Подводя итог можно сказать, что разработка веб-приложение «Виртуальный музей минского метрополитена» позволит получить экономический эффект от его реализации в сумме </w:t>
      </w:r>
      <w:r w:rsidR="00B41732">
        <w:rPr>
          <w:rFonts w:eastAsiaTheme="minorEastAsia"/>
          <w:b/>
          <w:color w:val="FF0000"/>
          <w:szCs w:val="28"/>
        </w:rPr>
        <w:t>0</w:t>
      </w:r>
      <w:r w:rsidRPr="00EB0B29">
        <w:rPr>
          <w:rFonts w:eastAsiaTheme="minorEastAsia"/>
          <w:color w:val="FF0000"/>
          <w:szCs w:val="28"/>
        </w:rPr>
        <w:t xml:space="preserve"> </w:t>
      </w:r>
      <w:r w:rsidR="0092366A" w:rsidRPr="00EB0B29">
        <w:rPr>
          <w:rFonts w:eastAsiaTheme="minorEastAsia"/>
          <w:color w:val="000000"/>
          <w:szCs w:val="28"/>
        </w:rPr>
        <w:t>рублей.</w:t>
      </w:r>
    </w:p>
    <w:p w14:paraId="599F1953" w14:textId="38F5A609" w:rsidR="002D7E13" w:rsidRPr="003B7D79" w:rsidRDefault="002D7E13" w:rsidP="00810BF6">
      <w:pPr>
        <w:pStyle w:val="ListParagraph"/>
        <w:numPr>
          <w:ilvl w:val="1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  <w:rPr>
          <w:b/>
          <w:color w:val="0D0D0D" w:themeColor="text1" w:themeTint="F2"/>
          <w:sz w:val="28"/>
          <w:szCs w:val="28"/>
        </w:rPr>
      </w:pPr>
      <w:bookmarkStart w:id="9" w:name="_Toc135474503"/>
      <w:r w:rsidRPr="003B7D79">
        <w:rPr>
          <w:b/>
          <w:bCs/>
          <w:sz w:val="28"/>
          <w:szCs w:val="28"/>
        </w:rPr>
        <w:t>Выводы</w:t>
      </w:r>
      <w:bookmarkEnd w:id="9"/>
    </w:p>
    <w:p w14:paraId="73DD422B" w14:textId="27F1DCE2" w:rsidR="002D7E13" w:rsidRPr="00B5723F" w:rsidRDefault="002D7E13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В дипломном проекте было создано, протестировано и подготовлено к эксплуатации веб-приложение «Виртуальный музей минского метрополитена». Данное веб-приложение </w:t>
      </w:r>
      <w:r w:rsidR="00FE55BA" w:rsidRPr="00B5723F">
        <w:rPr>
          <w:color w:val="0D0D0D" w:themeColor="text1" w:themeTint="F2"/>
          <w:szCs w:val="28"/>
        </w:rPr>
        <w:t>предоставляет пользователям получить обширную информацию о минском метрополитене – ознакомиться со станциями, ветками и историей развития метрополитена, также приложение предоставляет возможность оставлять отзывы и комментарии о посещенных объектах. Наличие новостей также является важным функционалом приложения, которое позволяет пользователям быть в курсе последних событий, изменений и нововведений по теме метрополитена города Минска. Возможность администрирования этого приложения также является важным функционалом. Администраторы могут контролировать содержимое.</w:t>
      </w:r>
    </w:p>
    <w:p w14:paraId="2800BAFE" w14:textId="60E6A34D" w:rsidR="003B7D79" w:rsidRPr="00B5723F" w:rsidRDefault="002D7E13" w:rsidP="00EB0B29">
      <w:pPr>
        <w:spacing w:after="0" w:line="360" w:lineRule="auto"/>
        <w:ind w:firstLine="709"/>
        <w:jc w:val="both"/>
        <w:rPr>
          <w:color w:val="0D0D0D" w:themeColor="text1" w:themeTint="F2"/>
          <w:szCs w:val="28"/>
        </w:rPr>
      </w:pPr>
      <w:r w:rsidRPr="00B5723F">
        <w:rPr>
          <w:color w:val="0D0D0D" w:themeColor="text1" w:themeTint="F2"/>
          <w:szCs w:val="28"/>
        </w:rPr>
        <w:t xml:space="preserve">Экономический эффект от реализации веб-приложения «Виртуальный музей минского метрополитена» составляет </w:t>
      </w:r>
      <w:r w:rsidR="00B41732">
        <w:rPr>
          <w:b/>
          <w:color w:val="FF0000"/>
          <w:szCs w:val="28"/>
        </w:rPr>
        <w:t>0</w:t>
      </w:r>
      <w:r w:rsidRPr="00B5723F">
        <w:rPr>
          <w:b/>
          <w:color w:val="0D0D0D" w:themeColor="text1" w:themeTint="F2"/>
          <w:szCs w:val="28"/>
        </w:rPr>
        <w:t xml:space="preserve"> </w:t>
      </w:r>
      <w:r w:rsidRPr="00B5723F">
        <w:rPr>
          <w:color w:val="0D0D0D" w:themeColor="text1" w:themeTint="F2"/>
          <w:szCs w:val="28"/>
        </w:rPr>
        <w:t>рублей.</w:t>
      </w:r>
    </w:p>
    <w:p w14:paraId="29AC761C" w14:textId="72B4D1CC" w:rsidR="002859DE" w:rsidRPr="004A1FDC" w:rsidRDefault="002859DE" w:rsidP="004A1FDC">
      <w:pPr>
        <w:spacing w:line="360" w:lineRule="auto"/>
        <w:rPr>
          <w:color w:val="0D0D0D" w:themeColor="text1" w:themeTint="F2"/>
          <w:szCs w:val="28"/>
        </w:rPr>
      </w:pPr>
      <w:bookmarkStart w:id="10" w:name="_GoBack"/>
      <w:bookmarkEnd w:id="10"/>
    </w:p>
    <w:sectPr w:rsidR="002859DE" w:rsidRPr="004A1FDC" w:rsidSect="003851A0">
      <w:headerReference w:type="default" r:id="rId138"/>
      <w:footerReference w:type="default" r:id="rId139"/>
      <w:footerReference w:type="first" r:id="rId140"/>
      <w:pgSz w:w="11906" w:h="16838"/>
      <w:pgMar w:top="1152" w:right="850" w:bottom="1138" w:left="1699" w:header="504" w:footer="173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2B082" w14:textId="77777777" w:rsidR="00DC2D72" w:rsidRDefault="00DC2D72" w:rsidP="005C1582">
      <w:pPr>
        <w:spacing w:after="0" w:line="240" w:lineRule="auto"/>
      </w:pPr>
      <w:r>
        <w:separator/>
      </w:r>
    </w:p>
  </w:endnote>
  <w:endnote w:type="continuationSeparator" w:id="0">
    <w:p w14:paraId="04C03C20" w14:textId="77777777" w:rsidR="00DC2D72" w:rsidRDefault="00DC2D72" w:rsidP="005C1582">
      <w:pPr>
        <w:spacing w:after="0" w:line="240" w:lineRule="auto"/>
      </w:pPr>
      <w:r>
        <w:continuationSeparator/>
      </w:r>
    </w:p>
  </w:endnote>
  <w:endnote w:type="continuationNotice" w:id="1">
    <w:p w14:paraId="7621C35D" w14:textId="77777777" w:rsidR="00DC2D72" w:rsidRDefault="00DC2D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325872"/>
      <w:docPartObj>
        <w:docPartGallery w:val="Page Numbers (Bottom of Page)"/>
        <w:docPartUnique/>
      </w:docPartObj>
    </w:sdtPr>
    <w:sdtEndPr/>
    <w:sdtContent>
      <w:p w14:paraId="5D4B7F29" w14:textId="358D47FD" w:rsidR="00D34940" w:rsidRPr="0037590F" w:rsidRDefault="00D34940" w:rsidP="00870F22">
        <w:pPr>
          <w:pStyle w:val="Footer"/>
          <w:tabs>
            <w:tab w:val="clear" w:pos="9355"/>
            <w:tab w:val="right" w:pos="9214"/>
          </w:tabs>
          <w:ind w:left="4678" w:right="-397" w:firstLine="4542"/>
          <w:jc w:val="right"/>
        </w:pPr>
        <w:r w:rsidRPr="007A0A3C">
          <w:rPr>
            <w:i/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32627BA" wp14:editId="70C8BCEC">
                  <wp:simplePos x="0" y="0"/>
                  <wp:positionH relativeFrom="column">
                    <wp:posOffset>5958055</wp:posOffset>
                  </wp:positionH>
                  <wp:positionV relativeFrom="paragraph">
                    <wp:posOffset>-270318</wp:posOffset>
                  </wp:positionV>
                  <wp:extent cx="332850" cy="159591"/>
                  <wp:effectExtent l="0" t="0" r="0" b="0"/>
                  <wp:wrapNone/>
                  <wp:docPr id="32" name="Rectangl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2850" cy="159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CA346" w14:textId="77777777" w:rsidR="00D34940" w:rsidRPr="007A0A3C" w:rsidRDefault="00D34940" w:rsidP="00C753B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7A0A3C"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</w:rPr>
                                <w:t>Лист</w:t>
                              </w:r>
                            </w:p>
                            <w:p w14:paraId="5CA05FE3" w14:textId="77777777" w:rsidR="00D34940" w:rsidRPr="007A0A3C" w:rsidRDefault="00D34940" w:rsidP="00C753B2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32627BA" id="Rectangle 15" o:spid="_x0000_s1045" style="position:absolute;left:0;text-align:left;margin-left:469.15pt;margin-top:-21.3pt;width:26.2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dhsgIAALg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" filled="f" stroked="f" strokeweight=".25pt">
                  <v:textbox inset="1pt,1pt,1pt,1pt">
                    <w:txbxContent>
                      <w:p w14:paraId="03CCA346" w14:textId="77777777" w:rsidR="00D34940" w:rsidRPr="007A0A3C" w:rsidRDefault="00D34940" w:rsidP="00C753B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</w:pPr>
                        <w:r w:rsidRPr="007A0A3C">
                          <w:rPr>
                            <w:rFonts w:ascii="Times New Roman" w:hAnsi="Times New Roman"/>
                            <w:color w:val="000000" w:themeColor="text1"/>
                            <w:sz w:val="18"/>
                          </w:rPr>
                          <w:t>Лист</w:t>
                        </w:r>
                      </w:p>
                      <w:p w14:paraId="5CA05FE3" w14:textId="77777777" w:rsidR="00D34940" w:rsidRPr="007A0A3C" w:rsidRDefault="00D34940" w:rsidP="00C753B2">
                        <w:pPr>
                          <w:rPr>
                            <w:i/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  <w:r w:rsidRPr="007A0A3C">
          <w:rPr>
            <w:i/>
          </w:rPr>
          <w:fldChar w:fldCharType="begin"/>
        </w:r>
        <w:r w:rsidRPr="007A0A3C">
          <w:rPr>
            <w:i/>
          </w:rPr>
          <w:instrText>PAGE   \* MERGEFORMAT</w:instrText>
        </w:r>
        <w:r w:rsidRPr="007A0A3C">
          <w:rPr>
            <w:i/>
          </w:rPr>
          <w:fldChar w:fldCharType="separate"/>
        </w:r>
        <w:r>
          <w:rPr>
            <w:i/>
            <w:noProof/>
          </w:rPr>
          <w:t>10</w:t>
        </w:r>
        <w:r w:rsidRPr="007A0A3C">
          <w:rPr>
            <w:i/>
          </w:rPr>
          <w:fldChar w:fldCharType="end"/>
        </w:r>
      </w:p>
    </w:sdtContent>
  </w:sdt>
  <w:p w14:paraId="512C1843" w14:textId="4EBA1632" w:rsidR="00D34940" w:rsidRPr="0037590F" w:rsidRDefault="00D34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89EF" w14:textId="63FDE679" w:rsidR="00D34940" w:rsidRPr="00966939" w:rsidRDefault="00D34940">
    <w:pPr>
      <w:pStyle w:val="Footer"/>
      <w:rPr>
        <w:rFonts w:ascii="AngsanaUPC" w:hAnsi="AngsanaUPC" w:cs="AngsanaUPC"/>
      </w:rPr>
    </w:pPr>
    <w:r w:rsidRPr="00966939">
      <w:rPr>
        <w:rFonts w:ascii="AngsanaUPC" w:hAnsi="AngsanaUPC" w:cs="AngsanaUPC" w:hint="cs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D9FDC0E" wp14:editId="6A3E0886">
              <wp:simplePos x="0" y="0"/>
              <wp:positionH relativeFrom="page">
                <wp:posOffset>700405</wp:posOffset>
              </wp:positionH>
              <wp:positionV relativeFrom="page">
                <wp:posOffset>177800</wp:posOffset>
              </wp:positionV>
              <wp:extent cx="6657340" cy="10333355"/>
              <wp:effectExtent l="0" t="0" r="10160" b="29845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33355"/>
                        <a:chOff x="0" y="0"/>
                        <a:chExt cx="20000" cy="20000"/>
                      </a:xfrm>
                    </wpg:grpSpPr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9AE12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6DD3F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6B427A19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F654F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043E48F7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5816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A9030CA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3E074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37467C10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61E87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6B4DE91F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55A4F" w14:textId="3A04C537" w:rsidR="00D34940" w:rsidRPr="0019477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4</w:t>
                            </w:r>
                          </w:p>
                          <w:p w14:paraId="2D5651D5" w14:textId="77777777" w:rsidR="00D34940" w:rsidRPr="00966939" w:rsidRDefault="00D34940" w:rsidP="00441F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526"/>
                          <a:ext cx="12159" cy="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D1B15" w14:textId="5B64B58C" w:rsidR="00D34940" w:rsidRPr="00966939" w:rsidRDefault="00D34940" w:rsidP="000B35C5">
                            <w:pPr>
                              <w:spacing w:line="240" w:lineRule="auto"/>
                              <w:jc w:val="center"/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  <w:r w:rsidRPr="000B35C5">
                              <w:rPr>
                                <w:rFonts w:eastAsiaTheme="majorEastAsia"/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  <w:t>2 – 40 01 01.40004 ПЗ-23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0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A3EA0" w14:textId="7E7C0FD8" w:rsidR="00D34940" w:rsidRPr="00E00E94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004D" w14:textId="6FE99732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К. О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Гаврош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3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02B11" w14:textId="580D54DE" w:rsidR="00D34940" w:rsidRPr="00E00E94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75E3E" w14:textId="3FD47A7F" w:rsidR="00D34940" w:rsidRPr="00966939" w:rsidRDefault="00D34940" w:rsidP="009829D8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1041A6EE" w14:textId="77777777" w:rsidR="00D34940" w:rsidRPr="00966939" w:rsidRDefault="00D34940" w:rsidP="00441FA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0D645" w14:textId="77777777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FB2DE" w14:textId="407FDD27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1ABDA7D2" w14:textId="77777777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78DBED77" w14:textId="77777777" w:rsidR="00D34940" w:rsidRPr="00966939" w:rsidRDefault="00D34940" w:rsidP="00441F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235B6" w14:textId="7878DB8F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Н. контр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0D235ABE" w14:textId="77777777" w:rsidR="00D34940" w:rsidRPr="00966939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850CC" w14:textId="6602F50E" w:rsidR="00D34940" w:rsidRPr="00966939" w:rsidRDefault="00D34940" w:rsidP="009829D8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В. С</w:t>
                              </w:r>
                              <w:r w:rsidRPr="00966939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Лукашук</w:t>
                              </w:r>
                            </w:p>
                            <w:p w14:paraId="0FCE878F" w14:textId="77777777" w:rsidR="00D34940" w:rsidRPr="00966939" w:rsidRDefault="00D34940" w:rsidP="00441F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1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EF297" w14:textId="44DE64A4" w:rsidR="00D34940" w:rsidRPr="00E00E94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0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DB763" w14:textId="2B9B3072" w:rsidR="00D34940" w:rsidRPr="00E00E94" w:rsidRDefault="00D34940" w:rsidP="00441FA4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0E94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06E1317A" w14:textId="77777777" w:rsidR="00D34940" w:rsidRPr="00E00E94" w:rsidRDefault="00D34940" w:rsidP="00441FA4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1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Rectangle 42"/>
                      <wps:cNvSpPr>
                        <a:spLocks noChangeArrowheads="1"/>
                      </wps:cNvSpPr>
                      <wps:spPr bwMode="auto">
                        <a:xfrm>
                          <a:off x="7646" y="18623"/>
                          <a:ext cx="6562" cy="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3FE9B" w14:textId="77777777" w:rsidR="00D34940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Веб-приложение «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Виртуальный музей </w:t>
                            </w:r>
                          </w:p>
                          <w:p w14:paraId="45660EE3" w14:textId="56A0BC48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минского метрополитена</w:t>
                            </w: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7755E3AB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12064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16075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18173" w14:textId="27885D90" w:rsidR="00D34940" w:rsidRPr="00194779" w:rsidRDefault="00D34940" w:rsidP="00441FA4">
                            <w:pPr>
                              <w:jc w:val="center"/>
                              <w:rPr>
                                <w:rFonts w:eastAsia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94779">
                              <w:rPr>
                                <w:rFonts w:eastAsia="Times New Roman"/>
                                <w:i/>
                                <w:color w:val="FF0000"/>
                                <w:sz w:val="18"/>
                                <w:szCs w:val="1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314"/>
                          <a:ext cx="5609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64291" w14:textId="77777777" w:rsidR="00D34940" w:rsidRPr="00966939" w:rsidRDefault="00D34940" w:rsidP="00441FA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66939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9FDC0E" id="Группа 2" o:spid="_x0000_s1046" style="position:absolute;margin-left:55.15pt;margin-top:14pt;width:524.2pt;height:813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8C9AE12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E66DD3F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6B427A19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BDF654F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043E48F7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66905816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4A9030CA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2D83E074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37467C10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23861E87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6B4DE91F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29B55A4F" w14:textId="3A04C537" w:rsidR="00D34940" w:rsidRPr="0019477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4</w:t>
                      </w:r>
                    </w:p>
                    <w:p w14:paraId="2D5651D5" w14:textId="77777777" w:rsidR="00D34940" w:rsidRPr="00966939" w:rsidRDefault="00D34940" w:rsidP="00441F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0" o:spid="_x0000_s1064" style="position:absolute;left:7760;top:17526;width:1215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<v:textbox inset="1pt,1pt,1pt,1pt">
                  <w:txbxContent>
                    <w:p w14:paraId="061D1B15" w14:textId="5B64B58C" w:rsidR="00D34940" w:rsidRPr="00966939" w:rsidRDefault="00D34940" w:rsidP="000B35C5">
                      <w:pPr>
                        <w:spacing w:line="240" w:lineRule="auto"/>
                        <w:jc w:val="center"/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  <w:r w:rsidRPr="000B35C5">
                        <w:rPr>
                          <w:rFonts w:eastAsiaTheme="majorEastAsia"/>
                          <w:bCs/>
                          <w:i/>
                          <w:caps/>
                          <w:sz w:val="18"/>
                          <w:szCs w:val="18"/>
                        </w:rPr>
                        <w:t>2 – 40 01 01.40004 ПЗ-23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<v:textbox inset="1pt,1pt,1pt,1pt">
                    <w:txbxContent>
                      <w:p w14:paraId="396A3EA0" w14:textId="7E7C0FD8" w:rsidR="00D34940" w:rsidRPr="00E00E94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<v:textbox inset="1pt,1pt,1pt,1pt">
                    <w:txbxContent>
                      <w:p w14:paraId="1391004D" w14:textId="6FE99732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К. О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Гаврош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76D02B11" w14:textId="580D54DE" w:rsidR="00D34940" w:rsidRPr="00E00E94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2C075E3E" w14:textId="3FD47A7F" w:rsidR="00D34940" w:rsidRPr="00966939" w:rsidRDefault="00D34940" w:rsidP="009829D8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1041A6EE" w14:textId="77777777" w:rsidR="00D34940" w:rsidRPr="00966939" w:rsidRDefault="00D34940" w:rsidP="00441FA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4030D645" w14:textId="77777777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43FB2DE" w14:textId="407FDD27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1ABDA7D2" w14:textId="77777777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78DBED77" w14:textId="77777777" w:rsidR="00D34940" w:rsidRPr="00966939" w:rsidRDefault="00D34940" w:rsidP="00441FA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1D9235B6" w14:textId="7878DB8F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Н. контр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0D235ABE" w14:textId="77777777" w:rsidR="00D34940" w:rsidRPr="00966939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16F850CC" w14:textId="6602F50E" w:rsidR="00D34940" w:rsidRPr="00966939" w:rsidRDefault="00D34940" w:rsidP="009829D8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В. С</w:t>
                        </w:r>
                        <w:r w:rsidRPr="00966939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Лукашук</w:t>
                        </w:r>
                      </w:p>
                      <w:p w14:paraId="0FCE878F" w14:textId="77777777" w:rsidR="00D34940" w:rsidRPr="00966939" w:rsidRDefault="00D34940" w:rsidP="00441FA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24AEF297" w14:textId="44DE64A4" w:rsidR="00D34940" w:rsidRPr="00E00E94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Утвердил</w:t>
                        </w:r>
                      </w:p>
                    </w:txbxContent>
                  </v:textbox>
                </v:rect>
                <v:rect id="Rectangle 40" o:spid="_x0000_s1084" style="position:absolute;left:9281;width:1105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3A2DB763" w14:textId="2B9B3072" w:rsidR="00D34940" w:rsidRPr="00E00E94" w:rsidRDefault="00D34940" w:rsidP="00441FA4">
                        <w:pPr>
                          <w:pStyle w:val="a"/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</w:pPr>
                        <w:r w:rsidRPr="00E00E94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Е. И. Голомбовская</w:t>
                        </w:r>
                      </w:p>
                      <w:p w14:paraId="06E1317A" w14:textId="77777777" w:rsidR="00D34940" w:rsidRPr="00E00E94" w:rsidRDefault="00D34940" w:rsidP="00441FA4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rect id="Rectangle 42" o:spid="_x0000_s1086" style="position:absolute;left:7646;top:18623;width:656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6F63FE9B" w14:textId="77777777" w:rsidR="00D34940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Веб-приложение «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Виртуальный музей </w:t>
                      </w:r>
                    </w:p>
                    <w:p w14:paraId="45660EE3" w14:textId="56A0BC48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минского метрополитена</w:t>
                      </w: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7755E3AB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28D12064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64116075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2418173" w14:textId="27885D90" w:rsidR="00D34940" w:rsidRPr="00194779" w:rsidRDefault="00D34940" w:rsidP="00441FA4">
                      <w:pPr>
                        <w:jc w:val="center"/>
                        <w:rPr>
                          <w:rFonts w:eastAsia="Times New Roman"/>
                          <w:i/>
                          <w:color w:val="FF0000"/>
                          <w:sz w:val="18"/>
                          <w:szCs w:val="18"/>
                        </w:rPr>
                      </w:pPr>
                      <w:r w:rsidRPr="00194779">
                        <w:rPr>
                          <w:rFonts w:eastAsia="Times New Roman"/>
                          <w:i/>
                          <w:color w:val="FF0000"/>
                          <w:sz w:val="18"/>
                          <w:szCs w:val="18"/>
                        </w:rPr>
                        <w:t>46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rect id="Rectangle 51" o:spid="_x0000_s1095" style="position:absolute;left:14295;top:19314;width:5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14:paraId="45164291" w14:textId="77777777" w:rsidR="00D34940" w:rsidRPr="00966939" w:rsidRDefault="00D34940" w:rsidP="00441FA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966939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04504" w14:textId="77777777" w:rsidR="00DC2D72" w:rsidRDefault="00DC2D72" w:rsidP="005C1582">
      <w:pPr>
        <w:spacing w:after="0" w:line="240" w:lineRule="auto"/>
      </w:pPr>
      <w:r>
        <w:separator/>
      </w:r>
    </w:p>
  </w:footnote>
  <w:footnote w:type="continuationSeparator" w:id="0">
    <w:p w14:paraId="20BFB851" w14:textId="77777777" w:rsidR="00DC2D72" w:rsidRDefault="00DC2D72" w:rsidP="005C1582">
      <w:pPr>
        <w:spacing w:after="0" w:line="240" w:lineRule="auto"/>
      </w:pPr>
      <w:r>
        <w:continuationSeparator/>
      </w:r>
    </w:p>
  </w:footnote>
  <w:footnote w:type="continuationNotice" w:id="1">
    <w:p w14:paraId="2D6119B1" w14:textId="77777777" w:rsidR="00DC2D72" w:rsidRDefault="00DC2D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E197" w14:textId="1BD234EB" w:rsidR="00D34940" w:rsidRPr="0037590F" w:rsidRDefault="00D34940">
    <w:pPr>
      <w:pStyle w:val="Header"/>
      <w:rPr>
        <w:lang w:val="en-US"/>
      </w:rPr>
    </w:pPr>
    <w:r w:rsidRPr="0037590F">
      <w:rPr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3CE8CD3" wp14:editId="1F50C18D">
              <wp:simplePos x="0" y="0"/>
              <wp:positionH relativeFrom="page">
                <wp:posOffset>723900</wp:posOffset>
              </wp:positionH>
              <wp:positionV relativeFrom="page">
                <wp:posOffset>171450</wp:posOffset>
              </wp:positionV>
              <wp:extent cx="6650355" cy="10329545"/>
              <wp:effectExtent l="0" t="0" r="17145" b="33655"/>
              <wp:wrapNone/>
              <wp:docPr id="220" name="Группа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22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B7FED" w14:textId="4809E181" w:rsidR="00D34940" w:rsidRDefault="00D34940" w:rsidP="0037590F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7721A" w14:textId="0FBCCA7A" w:rsidR="00D34940" w:rsidRPr="0037590F" w:rsidRDefault="00D34940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  <w:p w14:paraId="11B12278" w14:textId="77777777" w:rsidR="00D34940" w:rsidRPr="0037590F" w:rsidRDefault="00D34940" w:rsidP="00B747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412F6" w14:textId="6E6A1DA5" w:rsidR="00D34940" w:rsidRPr="0037590F" w:rsidRDefault="00D34940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</w:rPr>
                              <w:t>№</w:t>
                            </w:r>
                          </w:p>
                          <w:p w14:paraId="0CD83825" w14:textId="77777777" w:rsidR="00D34940" w:rsidRPr="0037590F" w:rsidRDefault="00D34940" w:rsidP="00B747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E8F93" w14:textId="310F9C7A" w:rsidR="00D34940" w:rsidRPr="0037590F" w:rsidRDefault="00D34940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  <w:p w14:paraId="2406D3B8" w14:textId="77777777" w:rsidR="00D34940" w:rsidRPr="0037590F" w:rsidRDefault="00D34940" w:rsidP="00B7473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5011A" w14:textId="23AB722F" w:rsidR="00D34940" w:rsidRPr="0037590F" w:rsidRDefault="00D34940" w:rsidP="00B7473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37590F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  <w:p w14:paraId="36381252" w14:textId="77777777" w:rsidR="00D34940" w:rsidRPr="0037590F" w:rsidRDefault="00D34940" w:rsidP="00B7473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260F" w14:textId="77777777" w:rsidR="00D34940" w:rsidRDefault="00D34940" w:rsidP="00B7473B">
                            <w:pPr>
                              <w:pStyle w:val="Heading1"/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  <w:p w14:paraId="0B94E139" w14:textId="77777777" w:rsidR="00D34940" w:rsidRDefault="00D34940" w:rsidP="00B7473B">
                            <w:pPr>
                              <w:rPr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075" cy="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0FE07" w14:textId="62DA7ABF" w:rsidR="00D34940" w:rsidRPr="0037590F" w:rsidRDefault="00D34940" w:rsidP="00B7473B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Cs/>
                                <w:i/>
                                <w:caps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</w:pPr>
                            <w:r w:rsidRPr="0037590F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 xml:space="preserve">                      ДП.2 – 40 01 01.</w:t>
                            </w:r>
                            <w:r w:rsidRPr="00194779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  <w:lang w:val="en-US"/>
                              </w:rPr>
                              <w:t>40004</w:t>
                            </w:r>
                            <w:r w:rsidRPr="00194779"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rFonts w:ascii="Times New Roman" w:eastAsia="Calibri" w:hAnsi="Times New Roman" w:cs="Times New Roman"/>
                                <w:color w:val="000000" w:themeColor="text1"/>
                                <w:sz w:val="24"/>
                                <w:szCs w:val="18"/>
                              </w:rPr>
                              <w:t>ПЗ-23</w:t>
                            </w:r>
                          </w:p>
                          <w:p w14:paraId="7A6E46D4" w14:textId="77777777" w:rsidR="00D34940" w:rsidRPr="0037590F" w:rsidRDefault="00D34940" w:rsidP="00B7473B">
                            <w:pPr>
                              <w:rPr>
                                <w:bCs/>
                                <w:i/>
                                <w:caps/>
                                <w:color w:val="000000" w:themeColor="text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CE8CD3" id="Группа 220" o:spid="_x0000_s1026" style="position:absolute;margin-left:57pt;margin-top:13.5pt;width:523.65pt;height:813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VGS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VxvITnmXAE5PYfAAD//wMAUEsBAi0AFAAGAAgAAAAhANvh9svuAAAAhQEAABMAAAAAAAAAAAAA&#10;AAAAAAAAAFtDb250ZW50X1R5cGVzXS54bWxQSwECLQAUAAYACAAAACEAWvQsW78AAAAVAQAACwAA&#10;AAAAAAAAAAAAAAAfAQAAX3JlbHMvLnJlbHNQSwECLQAUAAYACAAAACEANpVRksMAAADcAAAADwAA&#10;AAAAAAAAAAAAAAAHAgAAZHJzL2Rvd25yZXYueG1sUEsFBgAAAAADAAMAtwAAAPcCAAAAAA=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Lm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eT6G+5l0BOT0BgAA//8DAFBLAQItABQABgAIAAAAIQDb4fbL7gAAAIUBAAATAAAAAAAAAAAA&#10;AAAAAAAAAABbQ29udGVudF9UeXBlc10ueG1sUEsBAi0AFAAGAAgAAAAhAFr0LFu/AAAAFQEAAAsA&#10;AAAAAAAAAAAAAAAAHwEAAF9yZWxzLy5yZWxzUEsBAi0AFAAGAAgAAAAhAOFqMubEAAAA3A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g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Caxag9xQAAANwAAAAP&#10;AAAAAAAAAAAAAAAAAAcCAABkcnMvZG93bnJldi54bWxQSwUGAAAAAAMAAwC3AAAA+Q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<v:textbox inset="1pt,1pt,1pt,1pt">
                  <w:txbxContent>
                    <w:p w14:paraId="0F1B7FED" w14:textId="4809E181" w:rsidR="00D34940" w:rsidRDefault="00D34940" w:rsidP="0037590F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<v:textbox inset="1pt,1pt,1pt,1pt">
                  <w:txbxContent>
                    <w:p w14:paraId="2D07721A" w14:textId="0FBCCA7A" w:rsidR="00D34940" w:rsidRPr="0037590F" w:rsidRDefault="00D34940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  <w:p w14:paraId="11B12278" w14:textId="77777777" w:rsidR="00D34940" w:rsidRPr="0037590F" w:rsidRDefault="00D34940" w:rsidP="00B747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14:paraId="538412F6" w14:textId="6E6A1DA5" w:rsidR="00D34940" w:rsidRPr="0037590F" w:rsidRDefault="00D34940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</w:rPr>
                        <w:t>№</w:t>
                      </w:r>
                    </w:p>
                    <w:p w14:paraId="0CD83825" w14:textId="77777777" w:rsidR="00D34940" w:rsidRPr="0037590F" w:rsidRDefault="00D34940" w:rsidP="00B747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5DEE8F93" w14:textId="310F9C7A" w:rsidR="00D34940" w:rsidRPr="0037590F" w:rsidRDefault="00D34940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9"/>
                          <w:szCs w:val="19"/>
                          <w:lang w:val="ru-RU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Подпись</w:t>
                      </w:r>
                    </w:p>
                    <w:p w14:paraId="2406D3B8" w14:textId="77777777" w:rsidR="00D34940" w:rsidRPr="0037590F" w:rsidRDefault="00D34940" w:rsidP="00B7473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34F5011A" w14:textId="23AB722F" w:rsidR="00D34940" w:rsidRPr="0037590F" w:rsidRDefault="00D34940" w:rsidP="00B7473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9"/>
                          <w:szCs w:val="19"/>
                          <w:lang w:val="ru-RU"/>
                        </w:rPr>
                      </w:pPr>
                      <w:r w:rsidRPr="0037590F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Дата</w:t>
                      </w:r>
                    </w:p>
                    <w:p w14:paraId="36381252" w14:textId="77777777" w:rsidR="00D34940" w:rsidRPr="0037590F" w:rsidRDefault="00D34940" w:rsidP="00B7473B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  <v:rect id="Rectangle 2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40E4260F" w14:textId="77777777" w:rsidR="00D34940" w:rsidRDefault="00D34940" w:rsidP="00B7473B">
                      <w:pPr>
                        <w:pStyle w:val="Heading1"/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  <w:p w14:paraId="0B94E139" w14:textId="77777777" w:rsidR="00D34940" w:rsidRDefault="00D34940" w:rsidP="00B7473B">
                      <w:pPr>
                        <w:rPr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21" o:spid="_x0000_s1044" style="position:absolute;left:7745;top:18977;width:11075;height: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6990FE07" w14:textId="62DA7ABF" w:rsidR="00D34940" w:rsidRPr="0037590F" w:rsidRDefault="00D34940" w:rsidP="00B7473B">
                      <w:pPr>
                        <w:pStyle w:val="Heading1"/>
                        <w:rPr>
                          <w:rFonts w:ascii="Times New Roman" w:hAnsi="Times New Roman" w:cs="Times New Roman"/>
                          <w:bCs/>
                          <w:i/>
                          <w:caps/>
                          <w:color w:val="000000" w:themeColor="text1"/>
                          <w:sz w:val="24"/>
                          <w:szCs w:val="18"/>
                          <w:lang w:val="en-US"/>
                        </w:rPr>
                      </w:pPr>
                      <w:r w:rsidRPr="0037590F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 xml:space="preserve">                      ДП.2 – 40 01 01.</w:t>
                      </w:r>
                      <w:r w:rsidRPr="00194779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  <w:lang w:val="en-US"/>
                        </w:rPr>
                        <w:t>40004</w:t>
                      </w:r>
                      <w:r w:rsidRPr="00194779"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Style w:val="a0"/>
                          <w:rFonts w:ascii="Times New Roman" w:eastAsia="Calibri" w:hAnsi="Times New Roman" w:cs="Times New Roman"/>
                          <w:color w:val="000000" w:themeColor="text1"/>
                          <w:sz w:val="24"/>
                          <w:szCs w:val="18"/>
                        </w:rPr>
                        <w:t>ПЗ-23</w:t>
                      </w:r>
                    </w:p>
                    <w:p w14:paraId="7A6E46D4" w14:textId="77777777" w:rsidR="00D34940" w:rsidRPr="0037590F" w:rsidRDefault="00D34940" w:rsidP="00B7473B">
                      <w:pPr>
                        <w:rPr>
                          <w:bCs/>
                          <w:i/>
                          <w:caps/>
                          <w:color w:val="000000" w:themeColor="text1"/>
                          <w:szCs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9F2"/>
    <w:multiLevelType w:val="multilevel"/>
    <w:tmpl w:val="BC74666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CF16B8"/>
    <w:multiLevelType w:val="hybridMultilevel"/>
    <w:tmpl w:val="673CC9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4A41E7"/>
    <w:multiLevelType w:val="multilevel"/>
    <w:tmpl w:val="0D9206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17E9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940664"/>
    <w:multiLevelType w:val="hybridMultilevel"/>
    <w:tmpl w:val="24AAF706"/>
    <w:lvl w:ilvl="0" w:tplc="241A4C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90EFC"/>
    <w:multiLevelType w:val="multilevel"/>
    <w:tmpl w:val="14B4A1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6CF79FB"/>
    <w:multiLevelType w:val="multilevel"/>
    <w:tmpl w:val="6F661AC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5126A1"/>
    <w:multiLevelType w:val="multilevel"/>
    <w:tmpl w:val="EBB2A1EA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B9533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6B6B4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065D8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222C75"/>
    <w:multiLevelType w:val="multilevel"/>
    <w:tmpl w:val="2DE86A5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0A6D38"/>
    <w:multiLevelType w:val="hybridMultilevel"/>
    <w:tmpl w:val="1398FAF8"/>
    <w:lvl w:ilvl="0" w:tplc="241A4C2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010135"/>
    <w:multiLevelType w:val="multilevel"/>
    <w:tmpl w:val="22AA47C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B544A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62B63"/>
    <w:multiLevelType w:val="multilevel"/>
    <w:tmpl w:val="390E1F4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FC582B"/>
    <w:multiLevelType w:val="multilevel"/>
    <w:tmpl w:val="B7001E12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C976DF"/>
    <w:multiLevelType w:val="multilevel"/>
    <w:tmpl w:val="63C4D47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4576E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850544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949F6"/>
    <w:multiLevelType w:val="multilevel"/>
    <w:tmpl w:val="B950BC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DE2AA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E40EAB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F43030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C35887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7E0E9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844826"/>
    <w:multiLevelType w:val="multilevel"/>
    <w:tmpl w:val="ED50CEB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D86295"/>
    <w:multiLevelType w:val="hybridMultilevel"/>
    <w:tmpl w:val="CED452A6"/>
    <w:lvl w:ilvl="0" w:tplc="241A4C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3546C6"/>
    <w:multiLevelType w:val="multilevel"/>
    <w:tmpl w:val="6F18715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481BC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64582C"/>
    <w:multiLevelType w:val="multilevel"/>
    <w:tmpl w:val="F16A00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0AB2E3C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6352D10"/>
    <w:multiLevelType w:val="multilevel"/>
    <w:tmpl w:val="65EA4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945A0E"/>
    <w:multiLevelType w:val="multilevel"/>
    <w:tmpl w:val="9E4A13EA"/>
    <w:lvl w:ilvl="0">
      <w:start w:val="1"/>
      <w:numFmt w:val="none"/>
      <w:lvlText w:val="–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0D725C"/>
    <w:multiLevelType w:val="multilevel"/>
    <w:tmpl w:val="55E0F2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620030"/>
    <w:multiLevelType w:val="multilevel"/>
    <w:tmpl w:val="7534B3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0"/>
  </w:num>
  <w:num w:numId="2">
    <w:abstractNumId w:val="15"/>
  </w:num>
  <w:num w:numId="3">
    <w:abstractNumId w:val="16"/>
  </w:num>
  <w:num w:numId="4">
    <w:abstractNumId w:val="25"/>
  </w:num>
  <w:num w:numId="5">
    <w:abstractNumId w:val="28"/>
  </w:num>
  <w:num w:numId="6">
    <w:abstractNumId w:val="29"/>
  </w:num>
  <w:num w:numId="7">
    <w:abstractNumId w:val="2"/>
  </w:num>
  <w:num w:numId="8">
    <w:abstractNumId w:val="18"/>
  </w:num>
  <w:num w:numId="9">
    <w:abstractNumId w:val="31"/>
  </w:num>
  <w:num w:numId="10">
    <w:abstractNumId w:val="9"/>
  </w:num>
  <w:num w:numId="11">
    <w:abstractNumId w:val="7"/>
  </w:num>
  <w:num w:numId="12">
    <w:abstractNumId w:val="17"/>
  </w:num>
  <w:num w:numId="13">
    <w:abstractNumId w:val="20"/>
  </w:num>
  <w:num w:numId="14">
    <w:abstractNumId w:val="13"/>
  </w:num>
  <w:num w:numId="15">
    <w:abstractNumId w:val="33"/>
  </w:num>
  <w:num w:numId="16">
    <w:abstractNumId w:val="6"/>
  </w:num>
  <w:num w:numId="17">
    <w:abstractNumId w:val="32"/>
  </w:num>
  <w:num w:numId="18">
    <w:abstractNumId w:val="19"/>
  </w:num>
  <w:num w:numId="19">
    <w:abstractNumId w:val="14"/>
  </w:num>
  <w:num w:numId="20">
    <w:abstractNumId w:val="22"/>
  </w:num>
  <w:num w:numId="21">
    <w:abstractNumId w:val="21"/>
  </w:num>
  <w:num w:numId="22">
    <w:abstractNumId w:val="3"/>
  </w:num>
  <w:num w:numId="23">
    <w:abstractNumId w:val="11"/>
  </w:num>
  <w:num w:numId="24">
    <w:abstractNumId w:val="0"/>
  </w:num>
  <w:num w:numId="25">
    <w:abstractNumId w:val="34"/>
  </w:num>
  <w:num w:numId="26">
    <w:abstractNumId w:val="26"/>
  </w:num>
  <w:num w:numId="27">
    <w:abstractNumId w:val="1"/>
  </w:num>
  <w:num w:numId="28">
    <w:abstractNumId w:val="8"/>
  </w:num>
  <w:num w:numId="29">
    <w:abstractNumId w:val="23"/>
  </w:num>
  <w:num w:numId="30">
    <w:abstractNumId w:val="24"/>
  </w:num>
  <w:num w:numId="31">
    <w:abstractNumId w:val="12"/>
  </w:num>
  <w:num w:numId="32">
    <w:abstractNumId w:val="10"/>
  </w:num>
  <w:num w:numId="33">
    <w:abstractNumId w:val="35"/>
  </w:num>
  <w:num w:numId="34">
    <w:abstractNumId w:val="5"/>
  </w:num>
  <w:num w:numId="35">
    <w:abstractNumId w:val="27"/>
  </w:num>
  <w:num w:numId="3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FA"/>
    <w:rsid w:val="000002FD"/>
    <w:rsid w:val="00000B64"/>
    <w:rsid w:val="000028F3"/>
    <w:rsid w:val="00002C2D"/>
    <w:rsid w:val="00002FBD"/>
    <w:rsid w:val="00005940"/>
    <w:rsid w:val="00006930"/>
    <w:rsid w:val="00010043"/>
    <w:rsid w:val="000126CE"/>
    <w:rsid w:val="00014E19"/>
    <w:rsid w:val="00015CFA"/>
    <w:rsid w:val="000171BA"/>
    <w:rsid w:val="00017841"/>
    <w:rsid w:val="00017EBA"/>
    <w:rsid w:val="00020CA2"/>
    <w:rsid w:val="00022522"/>
    <w:rsid w:val="0002469E"/>
    <w:rsid w:val="0002744C"/>
    <w:rsid w:val="00027EAB"/>
    <w:rsid w:val="000333D4"/>
    <w:rsid w:val="00033FEA"/>
    <w:rsid w:val="0003582C"/>
    <w:rsid w:val="000367DB"/>
    <w:rsid w:val="00041CFC"/>
    <w:rsid w:val="00042BF4"/>
    <w:rsid w:val="000440D7"/>
    <w:rsid w:val="00044C01"/>
    <w:rsid w:val="00045EAA"/>
    <w:rsid w:val="00046837"/>
    <w:rsid w:val="000468C2"/>
    <w:rsid w:val="00054692"/>
    <w:rsid w:val="00055356"/>
    <w:rsid w:val="000557B8"/>
    <w:rsid w:val="00056A3D"/>
    <w:rsid w:val="000620D5"/>
    <w:rsid w:val="0006365A"/>
    <w:rsid w:val="000646D2"/>
    <w:rsid w:val="000659D6"/>
    <w:rsid w:val="00066E60"/>
    <w:rsid w:val="00071F58"/>
    <w:rsid w:val="0007470E"/>
    <w:rsid w:val="000879FF"/>
    <w:rsid w:val="000907F7"/>
    <w:rsid w:val="00092ADE"/>
    <w:rsid w:val="00092E48"/>
    <w:rsid w:val="0009512C"/>
    <w:rsid w:val="00097531"/>
    <w:rsid w:val="000A02F2"/>
    <w:rsid w:val="000A0D20"/>
    <w:rsid w:val="000A1072"/>
    <w:rsid w:val="000A2C00"/>
    <w:rsid w:val="000A75C3"/>
    <w:rsid w:val="000B1F0B"/>
    <w:rsid w:val="000B33EC"/>
    <w:rsid w:val="000B35C5"/>
    <w:rsid w:val="000B6CF7"/>
    <w:rsid w:val="000B7657"/>
    <w:rsid w:val="000B7984"/>
    <w:rsid w:val="000B7E7F"/>
    <w:rsid w:val="000C1C6C"/>
    <w:rsid w:val="000D2B53"/>
    <w:rsid w:val="000D2DB2"/>
    <w:rsid w:val="000D3787"/>
    <w:rsid w:val="000D4C64"/>
    <w:rsid w:val="000D57DB"/>
    <w:rsid w:val="000D5EA2"/>
    <w:rsid w:val="000D6641"/>
    <w:rsid w:val="000E13E8"/>
    <w:rsid w:val="000E287D"/>
    <w:rsid w:val="000E2AE2"/>
    <w:rsid w:val="000E3BF1"/>
    <w:rsid w:val="000E4C56"/>
    <w:rsid w:val="000E4CAF"/>
    <w:rsid w:val="000E5D97"/>
    <w:rsid w:val="000E6159"/>
    <w:rsid w:val="000F14A4"/>
    <w:rsid w:val="000F2E49"/>
    <w:rsid w:val="000F3B08"/>
    <w:rsid w:val="000F546F"/>
    <w:rsid w:val="000F71F2"/>
    <w:rsid w:val="001017A2"/>
    <w:rsid w:val="00102A31"/>
    <w:rsid w:val="00106DE3"/>
    <w:rsid w:val="0011103B"/>
    <w:rsid w:val="00111146"/>
    <w:rsid w:val="001130E2"/>
    <w:rsid w:val="001131BB"/>
    <w:rsid w:val="00113AF9"/>
    <w:rsid w:val="00114040"/>
    <w:rsid w:val="001156AF"/>
    <w:rsid w:val="00115BE7"/>
    <w:rsid w:val="001241B1"/>
    <w:rsid w:val="00131311"/>
    <w:rsid w:val="00131FBC"/>
    <w:rsid w:val="00133A15"/>
    <w:rsid w:val="001376D4"/>
    <w:rsid w:val="00137977"/>
    <w:rsid w:val="00142B21"/>
    <w:rsid w:val="00144F65"/>
    <w:rsid w:val="001461EF"/>
    <w:rsid w:val="0015478D"/>
    <w:rsid w:val="0015479B"/>
    <w:rsid w:val="0016252D"/>
    <w:rsid w:val="00165364"/>
    <w:rsid w:val="00165522"/>
    <w:rsid w:val="001663EB"/>
    <w:rsid w:val="00166DFE"/>
    <w:rsid w:val="00172602"/>
    <w:rsid w:val="001729D3"/>
    <w:rsid w:val="00176221"/>
    <w:rsid w:val="00177B37"/>
    <w:rsid w:val="00177E34"/>
    <w:rsid w:val="00180C29"/>
    <w:rsid w:val="001813A6"/>
    <w:rsid w:val="00185CA7"/>
    <w:rsid w:val="001918E4"/>
    <w:rsid w:val="00191F5F"/>
    <w:rsid w:val="00193144"/>
    <w:rsid w:val="00193857"/>
    <w:rsid w:val="001938FD"/>
    <w:rsid w:val="001939CB"/>
    <w:rsid w:val="0019436F"/>
    <w:rsid w:val="00194779"/>
    <w:rsid w:val="001950D4"/>
    <w:rsid w:val="001960F5"/>
    <w:rsid w:val="00197D98"/>
    <w:rsid w:val="001A304E"/>
    <w:rsid w:val="001A4828"/>
    <w:rsid w:val="001A69C7"/>
    <w:rsid w:val="001A719D"/>
    <w:rsid w:val="001A7876"/>
    <w:rsid w:val="001A7EF1"/>
    <w:rsid w:val="001B1B2F"/>
    <w:rsid w:val="001B31D3"/>
    <w:rsid w:val="001B532D"/>
    <w:rsid w:val="001B543E"/>
    <w:rsid w:val="001B5DB8"/>
    <w:rsid w:val="001C2D91"/>
    <w:rsid w:val="001C4C12"/>
    <w:rsid w:val="001C6130"/>
    <w:rsid w:val="001D10B2"/>
    <w:rsid w:val="001D1FF2"/>
    <w:rsid w:val="001D20DD"/>
    <w:rsid w:val="001D45D9"/>
    <w:rsid w:val="001E0121"/>
    <w:rsid w:val="001E0C13"/>
    <w:rsid w:val="001E2317"/>
    <w:rsid w:val="001E275D"/>
    <w:rsid w:val="001E4556"/>
    <w:rsid w:val="001E5052"/>
    <w:rsid w:val="001E5599"/>
    <w:rsid w:val="001F0427"/>
    <w:rsid w:val="001F06E2"/>
    <w:rsid w:val="001F304E"/>
    <w:rsid w:val="001F4C0D"/>
    <w:rsid w:val="001F4D86"/>
    <w:rsid w:val="001F5C52"/>
    <w:rsid w:val="00201687"/>
    <w:rsid w:val="0020434E"/>
    <w:rsid w:val="00210113"/>
    <w:rsid w:val="002101BB"/>
    <w:rsid w:val="00210276"/>
    <w:rsid w:val="00211E09"/>
    <w:rsid w:val="0021295F"/>
    <w:rsid w:val="00214401"/>
    <w:rsid w:val="00214CCB"/>
    <w:rsid w:val="00217756"/>
    <w:rsid w:val="00220B0F"/>
    <w:rsid w:val="002210F8"/>
    <w:rsid w:val="0022125C"/>
    <w:rsid w:val="00222FAF"/>
    <w:rsid w:val="0022340E"/>
    <w:rsid w:val="00225A6E"/>
    <w:rsid w:val="00226AA5"/>
    <w:rsid w:val="00226AA6"/>
    <w:rsid w:val="002323DF"/>
    <w:rsid w:val="00232CBC"/>
    <w:rsid w:val="002336DF"/>
    <w:rsid w:val="00233731"/>
    <w:rsid w:val="00234D0F"/>
    <w:rsid w:val="002355D3"/>
    <w:rsid w:val="002365FF"/>
    <w:rsid w:val="00237D1F"/>
    <w:rsid w:val="00240E10"/>
    <w:rsid w:val="00246F7B"/>
    <w:rsid w:val="00253CC8"/>
    <w:rsid w:val="00256682"/>
    <w:rsid w:val="00257831"/>
    <w:rsid w:val="00260681"/>
    <w:rsid w:val="00261337"/>
    <w:rsid w:val="00264C45"/>
    <w:rsid w:val="00265AB9"/>
    <w:rsid w:val="00266220"/>
    <w:rsid w:val="00270CB2"/>
    <w:rsid w:val="002718FC"/>
    <w:rsid w:val="00273C90"/>
    <w:rsid w:val="00273DA8"/>
    <w:rsid w:val="002751DF"/>
    <w:rsid w:val="00275F49"/>
    <w:rsid w:val="00276553"/>
    <w:rsid w:val="00277A27"/>
    <w:rsid w:val="0028033B"/>
    <w:rsid w:val="002840CB"/>
    <w:rsid w:val="002859DE"/>
    <w:rsid w:val="002864EC"/>
    <w:rsid w:val="00286810"/>
    <w:rsid w:val="00291155"/>
    <w:rsid w:val="00291291"/>
    <w:rsid w:val="00292A9A"/>
    <w:rsid w:val="00292E96"/>
    <w:rsid w:val="002950CA"/>
    <w:rsid w:val="00296A03"/>
    <w:rsid w:val="00296F99"/>
    <w:rsid w:val="002A06B0"/>
    <w:rsid w:val="002A0AF1"/>
    <w:rsid w:val="002A227F"/>
    <w:rsid w:val="002A2E56"/>
    <w:rsid w:val="002A3225"/>
    <w:rsid w:val="002A36CF"/>
    <w:rsid w:val="002A4B4A"/>
    <w:rsid w:val="002A6CFE"/>
    <w:rsid w:val="002A7B6A"/>
    <w:rsid w:val="002B0B35"/>
    <w:rsid w:val="002B39EA"/>
    <w:rsid w:val="002B48D2"/>
    <w:rsid w:val="002B6DFA"/>
    <w:rsid w:val="002B6FA5"/>
    <w:rsid w:val="002B73A0"/>
    <w:rsid w:val="002B7858"/>
    <w:rsid w:val="002C23E0"/>
    <w:rsid w:val="002C6C1C"/>
    <w:rsid w:val="002C7FAB"/>
    <w:rsid w:val="002D09E9"/>
    <w:rsid w:val="002D300A"/>
    <w:rsid w:val="002D4A1C"/>
    <w:rsid w:val="002D4D44"/>
    <w:rsid w:val="002D7E13"/>
    <w:rsid w:val="002D7E36"/>
    <w:rsid w:val="002E1DE3"/>
    <w:rsid w:val="002F155A"/>
    <w:rsid w:val="002F1750"/>
    <w:rsid w:val="002F5740"/>
    <w:rsid w:val="002F7594"/>
    <w:rsid w:val="003009D4"/>
    <w:rsid w:val="00300F89"/>
    <w:rsid w:val="00302F3A"/>
    <w:rsid w:val="003039EA"/>
    <w:rsid w:val="00304C5A"/>
    <w:rsid w:val="00305ACD"/>
    <w:rsid w:val="00307B04"/>
    <w:rsid w:val="0031393C"/>
    <w:rsid w:val="003148D7"/>
    <w:rsid w:val="003162C7"/>
    <w:rsid w:val="00320151"/>
    <w:rsid w:val="00323425"/>
    <w:rsid w:val="0033042E"/>
    <w:rsid w:val="00330D92"/>
    <w:rsid w:val="003342D3"/>
    <w:rsid w:val="00335EF2"/>
    <w:rsid w:val="00342C27"/>
    <w:rsid w:val="0034644E"/>
    <w:rsid w:val="00351767"/>
    <w:rsid w:val="00354986"/>
    <w:rsid w:val="00355089"/>
    <w:rsid w:val="0035719B"/>
    <w:rsid w:val="003601B6"/>
    <w:rsid w:val="00360754"/>
    <w:rsid w:val="00362E8B"/>
    <w:rsid w:val="00364D98"/>
    <w:rsid w:val="00365D40"/>
    <w:rsid w:val="00366034"/>
    <w:rsid w:val="003669B2"/>
    <w:rsid w:val="00366CFF"/>
    <w:rsid w:val="00366F28"/>
    <w:rsid w:val="00370FCD"/>
    <w:rsid w:val="00371108"/>
    <w:rsid w:val="00372A95"/>
    <w:rsid w:val="003734F3"/>
    <w:rsid w:val="0037590F"/>
    <w:rsid w:val="003851A0"/>
    <w:rsid w:val="00385848"/>
    <w:rsid w:val="0038783D"/>
    <w:rsid w:val="003879F1"/>
    <w:rsid w:val="00387CAD"/>
    <w:rsid w:val="00390657"/>
    <w:rsid w:val="00390EE6"/>
    <w:rsid w:val="00391C05"/>
    <w:rsid w:val="00391C4B"/>
    <w:rsid w:val="00391EE2"/>
    <w:rsid w:val="0039358C"/>
    <w:rsid w:val="003A118B"/>
    <w:rsid w:val="003A183A"/>
    <w:rsid w:val="003A57DB"/>
    <w:rsid w:val="003A694B"/>
    <w:rsid w:val="003B16FD"/>
    <w:rsid w:val="003B2D35"/>
    <w:rsid w:val="003B45B3"/>
    <w:rsid w:val="003B7D79"/>
    <w:rsid w:val="003C0BB5"/>
    <w:rsid w:val="003C5CEE"/>
    <w:rsid w:val="003C784C"/>
    <w:rsid w:val="003D084D"/>
    <w:rsid w:val="003D2116"/>
    <w:rsid w:val="003D2E70"/>
    <w:rsid w:val="003D3779"/>
    <w:rsid w:val="003D5BA6"/>
    <w:rsid w:val="003D6387"/>
    <w:rsid w:val="003D6D8E"/>
    <w:rsid w:val="003E14AD"/>
    <w:rsid w:val="003E174F"/>
    <w:rsid w:val="003E2294"/>
    <w:rsid w:val="003E5EF0"/>
    <w:rsid w:val="003F2128"/>
    <w:rsid w:val="003F28B2"/>
    <w:rsid w:val="003F4176"/>
    <w:rsid w:val="003F4C9A"/>
    <w:rsid w:val="003F56B6"/>
    <w:rsid w:val="003F7694"/>
    <w:rsid w:val="0040199C"/>
    <w:rsid w:val="00404595"/>
    <w:rsid w:val="00412943"/>
    <w:rsid w:val="004141E5"/>
    <w:rsid w:val="00415F81"/>
    <w:rsid w:val="004204CC"/>
    <w:rsid w:val="004223C8"/>
    <w:rsid w:val="00424365"/>
    <w:rsid w:val="00424844"/>
    <w:rsid w:val="004250FA"/>
    <w:rsid w:val="0042671C"/>
    <w:rsid w:val="00434010"/>
    <w:rsid w:val="004352A8"/>
    <w:rsid w:val="00435FFC"/>
    <w:rsid w:val="00441FA4"/>
    <w:rsid w:val="00443512"/>
    <w:rsid w:val="00445A10"/>
    <w:rsid w:val="00446370"/>
    <w:rsid w:val="00446F56"/>
    <w:rsid w:val="00450B15"/>
    <w:rsid w:val="004524FF"/>
    <w:rsid w:val="004525DA"/>
    <w:rsid w:val="0045459A"/>
    <w:rsid w:val="00454871"/>
    <w:rsid w:val="004551DC"/>
    <w:rsid w:val="004621FA"/>
    <w:rsid w:val="004639C9"/>
    <w:rsid w:val="00471AE3"/>
    <w:rsid w:val="004720E4"/>
    <w:rsid w:val="004723E3"/>
    <w:rsid w:val="004759CA"/>
    <w:rsid w:val="004806DF"/>
    <w:rsid w:val="004809EB"/>
    <w:rsid w:val="00482DD4"/>
    <w:rsid w:val="00482FDC"/>
    <w:rsid w:val="00485042"/>
    <w:rsid w:val="00485C37"/>
    <w:rsid w:val="004927F9"/>
    <w:rsid w:val="0049527B"/>
    <w:rsid w:val="00495F37"/>
    <w:rsid w:val="00496BA9"/>
    <w:rsid w:val="004A14BD"/>
    <w:rsid w:val="004A1FDC"/>
    <w:rsid w:val="004A2A22"/>
    <w:rsid w:val="004A6C23"/>
    <w:rsid w:val="004B0D4E"/>
    <w:rsid w:val="004B0DA7"/>
    <w:rsid w:val="004B1FE8"/>
    <w:rsid w:val="004B1FF0"/>
    <w:rsid w:val="004B51CD"/>
    <w:rsid w:val="004B53E0"/>
    <w:rsid w:val="004C1A8C"/>
    <w:rsid w:val="004C3D9F"/>
    <w:rsid w:val="004C41B3"/>
    <w:rsid w:val="004C4B59"/>
    <w:rsid w:val="004C655F"/>
    <w:rsid w:val="004C6C59"/>
    <w:rsid w:val="004C7A8D"/>
    <w:rsid w:val="004D0217"/>
    <w:rsid w:val="004D067A"/>
    <w:rsid w:val="004D34A7"/>
    <w:rsid w:val="004D35A2"/>
    <w:rsid w:val="004D695E"/>
    <w:rsid w:val="004D6B2B"/>
    <w:rsid w:val="004D711E"/>
    <w:rsid w:val="004E466E"/>
    <w:rsid w:val="004E5278"/>
    <w:rsid w:val="004E620B"/>
    <w:rsid w:val="004E66CC"/>
    <w:rsid w:val="004F0D5A"/>
    <w:rsid w:val="004F441C"/>
    <w:rsid w:val="004F6B34"/>
    <w:rsid w:val="004F6C7B"/>
    <w:rsid w:val="005014DF"/>
    <w:rsid w:val="00502ED6"/>
    <w:rsid w:val="005030CB"/>
    <w:rsid w:val="005044FD"/>
    <w:rsid w:val="00504698"/>
    <w:rsid w:val="0050477A"/>
    <w:rsid w:val="0050480D"/>
    <w:rsid w:val="0050516F"/>
    <w:rsid w:val="00506DDD"/>
    <w:rsid w:val="0051055B"/>
    <w:rsid w:val="00514107"/>
    <w:rsid w:val="005157C2"/>
    <w:rsid w:val="00516944"/>
    <w:rsid w:val="0052078A"/>
    <w:rsid w:val="00520F53"/>
    <w:rsid w:val="00521F41"/>
    <w:rsid w:val="00522825"/>
    <w:rsid w:val="00532522"/>
    <w:rsid w:val="00534955"/>
    <w:rsid w:val="00536BE0"/>
    <w:rsid w:val="005401A5"/>
    <w:rsid w:val="00541EB9"/>
    <w:rsid w:val="00543E17"/>
    <w:rsid w:val="005441CE"/>
    <w:rsid w:val="00544DB9"/>
    <w:rsid w:val="005453A8"/>
    <w:rsid w:val="0054763B"/>
    <w:rsid w:val="00551F07"/>
    <w:rsid w:val="00552A49"/>
    <w:rsid w:val="00554153"/>
    <w:rsid w:val="0055553E"/>
    <w:rsid w:val="00557AF0"/>
    <w:rsid w:val="005615E0"/>
    <w:rsid w:val="00562C27"/>
    <w:rsid w:val="005636F8"/>
    <w:rsid w:val="0056403A"/>
    <w:rsid w:val="00570D5D"/>
    <w:rsid w:val="005749D5"/>
    <w:rsid w:val="00574CEF"/>
    <w:rsid w:val="00580772"/>
    <w:rsid w:val="00581036"/>
    <w:rsid w:val="00583108"/>
    <w:rsid w:val="00583BAD"/>
    <w:rsid w:val="0058747B"/>
    <w:rsid w:val="00593AB0"/>
    <w:rsid w:val="0059408A"/>
    <w:rsid w:val="00595BCC"/>
    <w:rsid w:val="005A37B6"/>
    <w:rsid w:val="005A7E40"/>
    <w:rsid w:val="005B071F"/>
    <w:rsid w:val="005B1B13"/>
    <w:rsid w:val="005B713B"/>
    <w:rsid w:val="005C1582"/>
    <w:rsid w:val="005C38A5"/>
    <w:rsid w:val="005C6BCE"/>
    <w:rsid w:val="005D1622"/>
    <w:rsid w:val="005D32B8"/>
    <w:rsid w:val="005D3BC2"/>
    <w:rsid w:val="005D5206"/>
    <w:rsid w:val="005D592F"/>
    <w:rsid w:val="005D7D4E"/>
    <w:rsid w:val="005E2991"/>
    <w:rsid w:val="005E714F"/>
    <w:rsid w:val="005E7764"/>
    <w:rsid w:val="005F12DC"/>
    <w:rsid w:val="005F1FA6"/>
    <w:rsid w:val="005F29C8"/>
    <w:rsid w:val="005F2DCA"/>
    <w:rsid w:val="005F4252"/>
    <w:rsid w:val="005F4B5E"/>
    <w:rsid w:val="005F573A"/>
    <w:rsid w:val="005F6DEE"/>
    <w:rsid w:val="00601CAE"/>
    <w:rsid w:val="00602526"/>
    <w:rsid w:val="00603F13"/>
    <w:rsid w:val="006042D9"/>
    <w:rsid w:val="006047FD"/>
    <w:rsid w:val="006052E8"/>
    <w:rsid w:val="00615F3D"/>
    <w:rsid w:val="00616528"/>
    <w:rsid w:val="00616B10"/>
    <w:rsid w:val="00616EE5"/>
    <w:rsid w:val="00617820"/>
    <w:rsid w:val="006179D0"/>
    <w:rsid w:val="0062029E"/>
    <w:rsid w:val="00622BAE"/>
    <w:rsid w:val="00626785"/>
    <w:rsid w:val="00633C45"/>
    <w:rsid w:val="00634361"/>
    <w:rsid w:val="00635521"/>
    <w:rsid w:val="0063558A"/>
    <w:rsid w:val="00636B44"/>
    <w:rsid w:val="0064164D"/>
    <w:rsid w:val="006432D7"/>
    <w:rsid w:val="00651577"/>
    <w:rsid w:val="00652471"/>
    <w:rsid w:val="006535AD"/>
    <w:rsid w:val="00653A05"/>
    <w:rsid w:val="00653F3A"/>
    <w:rsid w:val="006601D2"/>
    <w:rsid w:val="00660288"/>
    <w:rsid w:val="00660FF8"/>
    <w:rsid w:val="00664B6C"/>
    <w:rsid w:val="00666038"/>
    <w:rsid w:val="0066628E"/>
    <w:rsid w:val="00666473"/>
    <w:rsid w:val="00667716"/>
    <w:rsid w:val="00670BE2"/>
    <w:rsid w:val="0067158C"/>
    <w:rsid w:val="006735B6"/>
    <w:rsid w:val="0067507A"/>
    <w:rsid w:val="00676578"/>
    <w:rsid w:val="00676886"/>
    <w:rsid w:val="0068139A"/>
    <w:rsid w:val="00685ADF"/>
    <w:rsid w:val="006876E1"/>
    <w:rsid w:val="00690392"/>
    <w:rsid w:val="0069511E"/>
    <w:rsid w:val="00697B94"/>
    <w:rsid w:val="006A0DB8"/>
    <w:rsid w:val="006A5C62"/>
    <w:rsid w:val="006A6BB7"/>
    <w:rsid w:val="006B03BC"/>
    <w:rsid w:val="006B0C16"/>
    <w:rsid w:val="006B278C"/>
    <w:rsid w:val="006B4EEE"/>
    <w:rsid w:val="006B6818"/>
    <w:rsid w:val="006C35DD"/>
    <w:rsid w:val="006C55E6"/>
    <w:rsid w:val="006C6914"/>
    <w:rsid w:val="006D0167"/>
    <w:rsid w:val="006D20A9"/>
    <w:rsid w:val="006D2C4E"/>
    <w:rsid w:val="006D36E5"/>
    <w:rsid w:val="006D4400"/>
    <w:rsid w:val="006D478C"/>
    <w:rsid w:val="006D6056"/>
    <w:rsid w:val="006D667D"/>
    <w:rsid w:val="006E0FE7"/>
    <w:rsid w:val="006E3E74"/>
    <w:rsid w:val="006E7230"/>
    <w:rsid w:val="006F64B0"/>
    <w:rsid w:val="006F786E"/>
    <w:rsid w:val="00706391"/>
    <w:rsid w:val="00706D30"/>
    <w:rsid w:val="00712C8F"/>
    <w:rsid w:val="007139B2"/>
    <w:rsid w:val="007144EF"/>
    <w:rsid w:val="0071788E"/>
    <w:rsid w:val="00725D6F"/>
    <w:rsid w:val="00727BEF"/>
    <w:rsid w:val="00732466"/>
    <w:rsid w:val="00734AF6"/>
    <w:rsid w:val="00734FA7"/>
    <w:rsid w:val="007354CB"/>
    <w:rsid w:val="00735BA7"/>
    <w:rsid w:val="00740797"/>
    <w:rsid w:val="007430BC"/>
    <w:rsid w:val="0074454A"/>
    <w:rsid w:val="00755697"/>
    <w:rsid w:val="00761B29"/>
    <w:rsid w:val="00761C5F"/>
    <w:rsid w:val="007625DB"/>
    <w:rsid w:val="00763E5F"/>
    <w:rsid w:val="00766110"/>
    <w:rsid w:val="007676CC"/>
    <w:rsid w:val="007707F7"/>
    <w:rsid w:val="00772C5C"/>
    <w:rsid w:val="007733C8"/>
    <w:rsid w:val="00777817"/>
    <w:rsid w:val="00777B01"/>
    <w:rsid w:val="007813FB"/>
    <w:rsid w:val="0078250B"/>
    <w:rsid w:val="00782897"/>
    <w:rsid w:val="007831C3"/>
    <w:rsid w:val="00785177"/>
    <w:rsid w:val="007856B2"/>
    <w:rsid w:val="00785FBC"/>
    <w:rsid w:val="00787757"/>
    <w:rsid w:val="00795D71"/>
    <w:rsid w:val="00795DAB"/>
    <w:rsid w:val="007A0A3C"/>
    <w:rsid w:val="007A16F7"/>
    <w:rsid w:val="007A45D0"/>
    <w:rsid w:val="007A4DFE"/>
    <w:rsid w:val="007A6C55"/>
    <w:rsid w:val="007B00C0"/>
    <w:rsid w:val="007B2581"/>
    <w:rsid w:val="007B29CE"/>
    <w:rsid w:val="007B398C"/>
    <w:rsid w:val="007B6258"/>
    <w:rsid w:val="007B712C"/>
    <w:rsid w:val="007B7708"/>
    <w:rsid w:val="007C4C27"/>
    <w:rsid w:val="007C662B"/>
    <w:rsid w:val="007D0820"/>
    <w:rsid w:val="007D16E0"/>
    <w:rsid w:val="007D21A0"/>
    <w:rsid w:val="007D2A12"/>
    <w:rsid w:val="007D3466"/>
    <w:rsid w:val="007D3DDE"/>
    <w:rsid w:val="007D4E6C"/>
    <w:rsid w:val="007D4F56"/>
    <w:rsid w:val="007D553B"/>
    <w:rsid w:val="007D69E5"/>
    <w:rsid w:val="007E0A54"/>
    <w:rsid w:val="007E433A"/>
    <w:rsid w:val="007E65A2"/>
    <w:rsid w:val="007E6EB1"/>
    <w:rsid w:val="007E7A61"/>
    <w:rsid w:val="007E7E31"/>
    <w:rsid w:val="007F1401"/>
    <w:rsid w:val="007F274C"/>
    <w:rsid w:val="007F38D7"/>
    <w:rsid w:val="007F48D2"/>
    <w:rsid w:val="007F4A0C"/>
    <w:rsid w:val="007F4B6B"/>
    <w:rsid w:val="007F5558"/>
    <w:rsid w:val="007F6D19"/>
    <w:rsid w:val="00803E08"/>
    <w:rsid w:val="008100CC"/>
    <w:rsid w:val="00810238"/>
    <w:rsid w:val="00810BF6"/>
    <w:rsid w:val="008136A0"/>
    <w:rsid w:val="0081472A"/>
    <w:rsid w:val="00814EC7"/>
    <w:rsid w:val="008215A1"/>
    <w:rsid w:val="00821C10"/>
    <w:rsid w:val="00824519"/>
    <w:rsid w:val="0082470D"/>
    <w:rsid w:val="00833223"/>
    <w:rsid w:val="00833EAE"/>
    <w:rsid w:val="00842577"/>
    <w:rsid w:val="008457E5"/>
    <w:rsid w:val="008474D9"/>
    <w:rsid w:val="00850767"/>
    <w:rsid w:val="008529E7"/>
    <w:rsid w:val="00854BF9"/>
    <w:rsid w:val="00855780"/>
    <w:rsid w:val="00864B80"/>
    <w:rsid w:val="0086508E"/>
    <w:rsid w:val="00870F22"/>
    <w:rsid w:val="0087263E"/>
    <w:rsid w:val="0087274D"/>
    <w:rsid w:val="00873DC4"/>
    <w:rsid w:val="00874429"/>
    <w:rsid w:val="00875C16"/>
    <w:rsid w:val="00875ECF"/>
    <w:rsid w:val="00876293"/>
    <w:rsid w:val="00876BF8"/>
    <w:rsid w:val="00877E3D"/>
    <w:rsid w:val="00881B2F"/>
    <w:rsid w:val="00883D39"/>
    <w:rsid w:val="00885686"/>
    <w:rsid w:val="00885FA7"/>
    <w:rsid w:val="00887A75"/>
    <w:rsid w:val="0089241E"/>
    <w:rsid w:val="00894B17"/>
    <w:rsid w:val="00894FBA"/>
    <w:rsid w:val="00895748"/>
    <w:rsid w:val="00895AAC"/>
    <w:rsid w:val="00896EA6"/>
    <w:rsid w:val="0089783C"/>
    <w:rsid w:val="008A2439"/>
    <w:rsid w:val="008A3C97"/>
    <w:rsid w:val="008A4040"/>
    <w:rsid w:val="008A51F3"/>
    <w:rsid w:val="008A5A43"/>
    <w:rsid w:val="008B1CCD"/>
    <w:rsid w:val="008B2353"/>
    <w:rsid w:val="008B4831"/>
    <w:rsid w:val="008C0BFD"/>
    <w:rsid w:val="008C0FEB"/>
    <w:rsid w:val="008C208E"/>
    <w:rsid w:val="008C4E82"/>
    <w:rsid w:val="008C6ADF"/>
    <w:rsid w:val="008C7565"/>
    <w:rsid w:val="008D0537"/>
    <w:rsid w:val="008D1729"/>
    <w:rsid w:val="008D510F"/>
    <w:rsid w:val="008D55A7"/>
    <w:rsid w:val="008D5C19"/>
    <w:rsid w:val="008D5FBC"/>
    <w:rsid w:val="008D6C6B"/>
    <w:rsid w:val="008E0C1D"/>
    <w:rsid w:val="008E7508"/>
    <w:rsid w:val="008E77AD"/>
    <w:rsid w:val="008F07AF"/>
    <w:rsid w:val="008F09B9"/>
    <w:rsid w:val="008F4191"/>
    <w:rsid w:val="008F42B9"/>
    <w:rsid w:val="008F6A6B"/>
    <w:rsid w:val="00901906"/>
    <w:rsid w:val="00903E18"/>
    <w:rsid w:val="009071FB"/>
    <w:rsid w:val="009104EF"/>
    <w:rsid w:val="009107FB"/>
    <w:rsid w:val="0092089A"/>
    <w:rsid w:val="00920D9B"/>
    <w:rsid w:val="00921206"/>
    <w:rsid w:val="0092366A"/>
    <w:rsid w:val="00923AF0"/>
    <w:rsid w:val="00924F55"/>
    <w:rsid w:val="009256D9"/>
    <w:rsid w:val="00925D3A"/>
    <w:rsid w:val="009268AC"/>
    <w:rsid w:val="00930A46"/>
    <w:rsid w:val="0093437C"/>
    <w:rsid w:val="00934704"/>
    <w:rsid w:val="00935FB6"/>
    <w:rsid w:val="009366E3"/>
    <w:rsid w:val="00937602"/>
    <w:rsid w:val="00940989"/>
    <w:rsid w:val="00941EE9"/>
    <w:rsid w:val="009424FB"/>
    <w:rsid w:val="009431DC"/>
    <w:rsid w:val="009436CD"/>
    <w:rsid w:val="00944D69"/>
    <w:rsid w:val="0094643B"/>
    <w:rsid w:val="0095052A"/>
    <w:rsid w:val="00951E16"/>
    <w:rsid w:val="00953A92"/>
    <w:rsid w:val="00956B1E"/>
    <w:rsid w:val="0095755D"/>
    <w:rsid w:val="00960775"/>
    <w:rsid w:val="00960AC2"/>
    <w:rsid w:val="00960B39"/>
    <w:rsid w:val="00960B90"/>
    <w:rsid w:val="00961028"/>
    <w:rsid w:val="00963874"/>
    <w:rsid w:val="0096560F"/>
    <w:rsid w:val="00966809"/>
    <w:rsid w:val="00966939"/>
    <w:rsid w:val="009700B7"/>
    <w:rsid w:val="00971C90"/>
    <w:rsid w:val="0097373D"/>
    <w:rsid w:val="00976166"/>
    <w:rsid w:val="009763DD"/>
    <w:rsid w:val="00981D52"/>
    <w:rsid w:val="009829D8"/>
    <w:rsid w:val="009830E5"/>
    <w:rsid w:val="00983B56"/>
    <w:rsid w:val="00987760"/>
    <w:rsid w:val="00987C91"/>
    <w:rsid w:val="00987DE1"/>
    <w:rsid w:val="0099468F"/>
    <w:rsid w:val="00997702"/>
    <w:rsid w:val="009A0BA1"/>
    <w:rsid w:val="009A1706"/>
    <w:rsid w:val="009A2354"/>
    <w:rsid w:val="009A368C"/>
    <w:rsid w:val="009A5DA4"/>
    <w:rsid w:val="009A76A0"/>
    <w:rsid w:val="009A7741"/>
    <w:rsid w:val="009A7D65"/>
    <w:rsid w:val="009B3DC2"/>
    <w:rsid w:val="009B5179"/>
    <w:rsid w:val="009B585D"/>
    <w:rsid w:val="009B7BC8"/>
    <w:rsid w:val="009C5073"/>
    <w:rsid w:val="009C5C70"/>
    <w:rsid w:val="009C6C79"/>
    <w:rsid w:val="009C7FF1"/>
    <w:rsid w:val="009D1DF5"/>
    <w:rsid w:val="009E16D0"/>
    <w:rsid w:val="009E1881"/>
    <w:rsid w:val="009E7EA1"/>
    <w:rsid w:val="009F0E1E"/>
    <w:rsid w:val="009F0FBD"/>
    <w:rsid w:val="009F1A25"/>
    <w:rsid w:val="009F46D8"/>
    <w:rsid w:val="009F685D"/>
    <w:rsid w:val="00A12021"/>
    <w:rsid w:val="00A14E72"/>
    <w:rsid w:val="00A1665D"/>
    <w:rsid w:val="00A169E6"/>
    <w:rsid w:val="00A20045"/>
    <w:rsid w:val="00A23A4D"/>
    <w:rsid w:val="00A24DC1"/>
    <w:rsid w:val="00A25C7B"/>
    <w:rsid w:val="00A30CD8"/>
    <w:rsid w:val="00A31B36"/>
    <w:rsid w:val="00A32F82"/>
    <w:rsid w:val="00A34B03"/>
    <w:rsid w:val="00A34E14"/>
    <w:rsid w:val="00A35320"/>
    <w:rsid w:val="00A37056"/>
    <w:rsid w:val="00A373C4"/>
    <w:rsid w:val="00A42A18"/>
    <w:rsid w:val="00A4372A"/>
    <w:rsid w:val="00A52C47"/>
    <w:rsid w:val="00A52E11"/>
    <w:rsid w:val="00A54810"/>
    <w:rsid w:val="00A60636"/>
    <w:rsid w:val="00A61E71"/>
    <w:rsid w:val="00A6258F"/>
    <w:rsid w:val="00A66285"/>
    <w:rsid w:val="00A703BB"/>
    <w:rsid w:val="00A70FD8"/>
    <w:rsid w:val="00A725A9"/>
    <w:rsid w:val="00A76475"/>
    <w:rsid w:val="00A80969"/>
    <w:rsid w:val="00A83849"/>
    <w:rsid w:val="00A8445A"/>
    <w:rsid w:val="00A86A44"/>
    <w:rsid w:val="00A9444A"/>
    <w:rsid w:val="00A96B84"/>
    <w:rsid w:val="00AA1FD7"/>
    <w:rsid w:val="00AA4CCF"/>
    <w:rsid w:val="00AA54CC"/>
    <w:rsid w:val="00AA5A31"/>
    <w:rsid w:val="00AB3012"/>
    <w:rsid w:val="00AB4474"/>
    <w:rsid w:val="00AB6D11"/>
    <w:rsid w:val="00AC28A8"/>
    <w:rsid w:val="00AC2A21"/>
    <w:rsid w:val="00AC2FBF"/>
    <w:rsid w:val="00AC5A3F"/>
    <w:rsid w:val="00AC6570"/>
    <w:rsid w:val="00AC7B5D"/>
    <w:rsid w:val="00AD2004"/>
    <w:rsid w:val="00AD2E5E"/>
    <w:rsid w:val="00AE1D52"/>
    <w:rsid w:val="00AE43F4"/>
    <w:rsid w:val="00AF1210"/>
    <w:rsid w:val="00AF2BD8"/>
    <w:rsid w:val="00AF3C81"/>
    <w:rsid w:val="00AF414E"/>
    <w:rsid w:val="00AF44C3"/>
    <w:rsid w:val="00AF554C"/>
    <w:rsid w:val="00B00361"/>
    <w:rsid w:val="00B03A4D"/>
    <w:rsid w:val="00B04483"/>
    <w:rsid w:val="00B06FEC"/>
    <w:rsid w:val="00B1244C"/>
    <w:rsid w:val="00B1358A"/>
    <w:rsid w:val="00B13FC5"/>
    <w:rsid w:val="00B169D5"/>
    <w:rsid w:val="00B244DE"/>
    <w:rsid w:val="00B27438"/>
    <w:rsid w:val="00B30376"/>
    <w:rsid w:val="00B33A70"/>
    <w:rsid w:val="00B369EF"/>
    <w:rsid w:val="00B41732"/>
    <w:rsid w:val="00B4303C"/>
    <w:rsid w:val="00B44510"/>
    <w:rsid w:val="00B44BD6"/>
    <w:rsid w:val="00B47C67"/>
    <w:rsid w:val="00B51BE9"/>
    <w:rsid w:val="00B528E6"/>
    <w:rsid w:val="00B53EAB"/>
    <w:rsid w:val="00B549E6"/>
    <w:rsid w:val="00B55C2B"/>
    <w:rsid w:val="00B55D84"/>
    <w:rsid w:val="00B56677"/>
    <w:rsid w:val="00B5723F"/>
    <w:rsid w:val="00B63317"/>
    <w:rsid w:val="00B642E8"/>
    <w:rsid w:val="00B64D55"/>
    <w:rsid w:val="00B67EDD"/>
    <w:rsid w:val="00B7133C"/>
    <w:rsid w:val="00B743CE"/>
    <w:rsid w:val="00B7473B"/>
    <w:rsid w:val="00B74D7E"/>
    <w:rsid w:val="00B828F1"/>
    <w:rsid w:val="00B83D24"/>
    <w:rsid w:val="00B84754"/>
    <w:rsid w:val="00B90A1F"/>
    <w:rsid w:val="00B91A28"/>
    <w:rsid w:val="00B93601"/>
    <w:rsid w:val="00B97577"/>
    <w:rsid w:val="00BA18A7"/>
    <w:rsid w:val="00BA198A"/>
    <w:rsid w:val="00BA378C"/>
    <w:rsid w:val="00BA709B"/>
    <w:rsid w:val="00BA77C9"/>
    <w:rsid w:val="00BA7AED"/>
    <w:rsid w:val="00BB06C6"/>
    <w:rsid w:val="00BB128D"/>
    <w:rsid w:val="00BB2781"/>
    <w:rsid w:val="00BB3D97"/>
    <w:rsid w:val="00BC47B5"/>
    <w:rsid w:val="00BC4D19"/>
    <w:rsid w:val="00BC5A0C"/>
    <w:rsid w:val="00BD1BE3"/>
    <w:rsid w:val="00BD2D9E"/>
    <w:rsid w:val="00BD2FB0"/>
    <w:rsid w:val="00BD3F2D"/>
    <w:rsid w:val="00BD3FB3"/>
    <w:rsid w:val="00BD5708"/>
    <w:rsid w:val="00BE0529"/>
    <w:rsid w:val="00BE2ECF"/>
    <w:rsid w:val="00BE6066"/>
    <w:rsid w:val="00BF69DB"/>
    <w:rsid w:val="00BF6AE8"/>
    <w:rsid w:val="00C00F3F"/>
    <w:rsid w:val="00C02E0A"/>
    <w:rsid w:val="00C03660"/>
    <w:rsid w:val="00C072C0"/>
    <w:rsid w:val="00C10C75"/>
    <w:rsid w:val="00C11770"/>
    <w:rsid w:val="00C12E17"/>
    <w:rsid w:val="00C13D45"/>
    <w:rsid w:val="00C1444C"/>
    <w:rsid w:val="00C1474B"/>
    <w:rsid w:val="00C14FC7"/>
    <w:rsid w:val="00C17EC4"/>
    <w:rsid w:val="00C20AE0"/>
    <w:rsid w:val="00C20BCB"/>
    <w:rsid w:val="00C20DBA"/>
    <w:rsid w:val="00C224EE"/>
    <w:rsid w:val="00C231A4"/>
    <w:rsid w:val="00C24854"/>
    <w:rsid w:val="00C258FB"/>
    <w:rsid w:val="00C26573"/>
    <w:rsid w:val="00C27CE6"/>
    <w:rsid w:val="00C30133"/>
    <w:rsid w:val="00C305FA"/>
    <w:rsid w:val="00C31EAF"/>
    <w:rsid w:val="00C33534"/>
    <w:rsid w:val="00C34034"/>
    <w:rsid w:val="00C359B4"/>
    <w:rsid w:val="00C363A3"/>
    <w:rsid w:val="00C420FB"/>
    <w:rsid w:val="00C42AE9"/>
    <w:rsid w:val="00C42B41"/>
    <w:rsid w:val="00C432AB"/>
    <w:rsid w:val="00C43705"/>
    <w:rsid w:val="00C45D2A"/>
    <w:rsid w:val="00C46885"/>
    <w:rsid w:val="00C47CD6"/>
    <w:rsid w:val="00C5044F"/>
    <w:rsid w:val="00C51890"/>
    <w:rsid w:val="00C5189A"/>
    <w:rsid w:val="00C531EC"/>
    <w:rsid w:val="00C54359"/>
    <w:rsid w:val="00C60226"/>
    <w:rsid w:val="00C644CF"/>
    <w:rsid w:val="00C65AC2"/>
    <w:rsid w:val="00C66720"/>
    <w:rsid w:val="00C75115"/>
    <w:rsid w:val="00C7521C"/>
    <w:rsid w:val="00C753B2"/>
    <w:rsid w:val="00C766D6"/>
    <w:rsid w:val="00C76D5C"/>
    <w:rsid w:val="00C81844"/>
    <w:rsid w:val="00C820FC"/>
    <w:rsid w:val="00C82D30"/>
    <w:rsid w:val="00C83B4B"/>
    <w:rsid w:val="00C83DB9"/>
    <w:rsid w:val="00C852C8"/>
    <w:rsid w:val="00C87A53"/>
    <w:rsid w:val="00C90799"/>
    <w:rsid w:val="00C9181C"/>
    <w:rsid w:val="00C9411B"/>
    <w:rsid w:val="00C95BED"/>
    <w:rsid w:val="00C963B6"/>
    <w:rsid w:val="00C975EA"/>
    <w:rsid w:val="00C979D8"/>
    <w:rsid w:val="00CA143F"/>
    <w:rsid w:val="00CA1C50"/>
    <w:rsid w:val="00CA6433"/>
    <w:rsid w:val="00CB03E3"/>
    <w:rsid w:val="00CB2256"/>
    <w:rsid w:val="00CB4C20"/>
    <w:rsid w:val="00CB563C"/>
    <w:rsid w:val="00CB67E5"/>
    <w:rsid w:val="00CC3375"/>
    <w:rsid w:val="00CC4601"/>
    <w:rsid w:val="00CD093B"/>
    <w:rsid w:val="00CE0770"/>
    <w:rsid w:val="00CE20A7"/>
    <w:rsid w:val="00CE475A"/>
    <w:rsid w:val="00CE482D"/>
    <w:rsid w:val="00CE5B23"/>
    <w:rsid w:val="00CF221C"/>
    <w:rsid w:val="00CF38AD"/>
    <w:rsid w:val="00CF435B"/>
    <w:rsid w:val="00CF7908"/>
    <w:rsid w:val="00D01051"/>
    <w:rsid w:val="00D03E70"/>
    <w:rsid w:val="00D110BA"/>
    <w:rsid w:val="00D12FDD"/>
    <w:rsid w:val="00D1324E"/>
    <w:rsid w:val="00D14238"/>
    <w:rsid w:val="00D1789A"/>
    <w:rsid w:val="00D17DD9"/>
    <w:rsid w:val="00D2138F"/>
    <w:rsid w:val="00D24BDA"/>
    <w:rsid w:val="00D30FD6"/>
    <w:rsid w:val="00D33D72"/>
    <w:rsid w:val="00D34940"/>
    <w:rsid w:val="00D351F0"/>
    <w:rsid w:val="00D357B0"/>
    <w:rsid w:val="00D374D2"/>
    <w:rsid w:val="00D37A0A"/>
    <w:rsid w:val="00D43BE6"/>
    <w:rsid w:val="00D4598F"/>
    <w:rsid w:val="00D47D26"/>
    <w:rsid w:val="00D5093D"/>
    <w:rsid w:val="00D513CB"/>
    <w:rsid w:val="00D53B14"/>
    <w:rsid w:val="00D5527C"/>
    <w:rsid w:val="00D559FF"/>
    <w:rsid w:val="00D560FB"/>
    <w:rsid w:val="00D6177E"/>
    <w:rsid w:val="00D61AD0"/>
    <w:rsid w:val="00D64017"/>
    <w:rsid w:val="00D6685F"/>
    <w:rsid w:val="00D75D89"/>
    <w:rsid w:val="00D825E9"/>
    <w:rsid w:val="00D85DE0"/>
    <w:rsid w:val="00D94971"/>
    <w:rsid w:val="00D95B93"/>
    <w:rsid w:val="00D95D11"/>
    <w:rsid w:val="00DA1C62"/>
    <w:rsid w:val="00DB030A"/>
    <w:rsid w:val="00DB0876"/>
    <w:rsid w:val="00DB0BC8"/>
    <w:rsid w:val="00DB38D1"/>
    <w:rsid w:val="00DB4E02"/>
    <w:rsid w:val="00DB70ED"/>
    <w:rsid w:val="00DB74FE"/>
    <w:rsid w:val="00DC21AA"/>
    <w:rsid w:val="00DC2B79"/>
    <w:rsid w:val="00DC2D72"/>
    <w:rsid w:val="00DC4998"/>
    <w:rsid w:val="00DC73DB"/>
    <w:rsid w:val="00DD17D4"/>
    <w:rsid w:val="00DD3F36"/>
    <w:rsid w:val="00DD4047"/>
    <w:rsid w:val="00DE0D78"/>
    <w:rsid w:val="00DE1287"/>
    <w:rsid w:val="00DE14E1"/>
    <w:rsid w:val="00DE3FFF"/>
    <w:rsid w:val="00DF052D"/>
    <w:rsid w:val="00DF0E65"/>
    <w:rsid w:val="00DF0F8A"/>
    <w:rsid w:val="00DF7FB5"/>
    <w:rsid w:val="00E00002"/>
    <w:rsid w:val="00E00E94"/>
    <w:rsid w:val="00E03680"/>
    <w:rsid w:val="00E04773"/>
    <w:rsid w:val="00E05F28"/>
    <w:rsid w:val="00E06C9E"/>
    <w:rsid w:val="00E07F00"/>
    <w:rsid w:val="00E11A4A"/>
    <w:rsid w:val="00E11E1D"/>
    <w:rsid w:val="00E11E4F"/>
    <w:rsid w:val="00E11ECC"/>
    <w:rsid w:val="00E12B6F"/>
    <w:rsid w:val="00E13A40"/>
    <w:rsid w:val="00E15F14"/>
    <w:rsid w:val="00E17089"/>
    <w:rsid w:val="00E20B1B"/>
    <w:rsid w:val="00E20BCA"/>
    <w:rsid w:val="00E22BFB"/>
    <w:rsid w:val="00E22E22"/>
    <w:rsid w:val="00E236BF"/>
    <w:rsid w:val="00E25EC4"/>
    <w:rsid w:val="00E313F4"/>
    <w:rsid w:val="00E3277B"/>
    <w:rsid w:val="00E36820"/>
    <w:rsid w:val="00E3715B"/>
    <w:rsid w:val="00E42075"/>
    <w:rsid w:val="00E42F4E"/>
    <w:rsid w:val="00E43A2F"/>
    <w:rsid w:val="00E46C5E"/>
    <w:rsid w:val="00E504AD"/>
    <w:rsid w:val="00E51DA9"/>
    <w:rsid w:val="00E54A27"/>
    <w:rsid w:val="00E55F5C"/>
    <w:rsid w:val="00E56D9C"/>
    <w:rsid w:val="00E64D5C"/>
    <w:rsid w:val="00E6508C"/>
    <w:rsid w:val="00E65E32"/>
    <w:rsid w:val="00E67718"/>
    <w:rsid w:val="00E71BFE"/>
    <w:rsid w:val="00E734BD"/>
    <w:rsid w:val="00E75CC9"/>
    <w:rsid w:val="00E771C9"/>
    <w:rsid w:val="00E81A99"/>
    <w:rsid w:val="00E8324F"/>
    <w:rsid w:val="00E83BB5"/>
    <w:rsid w:val="00E84761"/>
    <w:rsid w:val="00E85D3A"/>
    <w:rsid w:val="00E86283"/>
    <w:rsid w:val="00E87ACC"/>
    <w:rsid w:val="00E90BC6"/>
    <w:rsid w:val="00E92E82"/>
    <w:rsid w:val="00E93930"/>
    <w:rsid w:val="00E9715C"/>
    <w:rsid w:val="00E97288"/>
    <w:rsid w:val="00EA0996"/>
    <w:rsid w:val="00EA0B2F"/>
    <w:rsid w:val="00EA21E9"/>
    <w:rsid w:val="00EA2AF4"/>
    <w:rsid w:val="00EB0312"/>
    <w:rsid w:val="00EB0B29"/>
    <w:rsid w:val="00EB2108"/>
    <w:rsid w:val="00EB3D21"/>
    <w:rsid w:val="00EB69BA"/>
    <w:rsid w:val="00EC2F61"/>
    <w:rsid w:val="00EC39AC"/>
    <w:rsid w:val="00EC4E15"/>
    <w:rsid w:val="00EC4FD3"/>
    <w:rsid w:val="00EC576B"/>
    <w:rsid w:val="00EC64C0"/>
    <w:rsid w:val="00EC72A6"/>
    <w:rsid w:val="00EC7B79"/>
    <w:rsid w:val="00EE4FB5"/>
    <w:rsid w:val="00EE55B1"/>
    <w:rsid w:val="00EE60F0"/>
    <w:rsid w:val="00EE73F5"/>
    <w:rsid w:val="00EE76F0"/>
    <w:rsid w:val="00EE7808"/>
    <w:rsid w:val="00EF4D94"/>
    <w:rsid w:val="00F05BEC"/>
    <w:rsid w:val="00F0721C"/>
    <w:rsid w:val="00F13AC9"/>
    <w:rsid w:val="00F1591B"/>
    <w:rsid w:val="00F162AD"/>
    <w:rsid w:val="00F166F7"/>
    <w:rsid w:val="00F2018E"/>
    <w:rsid w:val="00F21527"/>
    <w:rsid w:val="00F231C3"/>
    <w:rsid w:val="00F2323A"/>
    <w:rsid w:val="00F24B38"/>
    <w:rsid w:val="00F24C9C"/>
    <w:rsid w:val="00F25291"/>
    <w:rsid w:val="00F2683F"/>
    <w:rsid w:val="00F32752"/>
    <w:rsid w:val="00F329AB"/>
    <w:rsid w:val="00F32E30"/>
    <w:rsid w:val="00F36DFB"/>
    <w:rsid w:val="00F46C84"/>
    <w:rsid w:val="00F475A7"/>
    <w:rsid w:val="00F508BF"/>
    <w:rsid w:val="00F542C8"/>
    <w:rsid w:val="00F554C1"/>
    <w:rsid w:val="00F55804"/>
    <w:rsid w:val="00F62DDE"/>
    <w:rsid w:val="00F6599A"/>
    <w:rsid w:val="00F66ED5"/>
    <w:rsid w:val="00F67B69"/>
    <w:rsid w:val="00F67E83"/>
    <w:rsid w:val="00F709EE"/>
    <w:rsid w:val="00F70AD3"/>
    <w:rsid w:val="00F71FE9"/>
    <w:rsid w:val="00F72509"/>
    <w:rsid w:val="00F81A58"/>
    <w:rsid w:val="00F824B3"/>
    <w:rsid w:val="00F82B86"/>
    <w:rsid w:val="00F837F9"/>
    <w:rsid w:val="00F85298"/>
    <w:rsid w:val="00F86474"/>
    <w:rsid w:val="00F90859"/>
    <w:rsid w:val="00F924B5"/>
    <w:rsid w:val="00F928EB"/>
    <w:rsid w:val="00F958B7"/>
    <w:rsid w:val="00F962D2"/>
    <w:rsid w:val="00FA1012"/>
    <w:rsid w:val="00FA23CB"/>
    <w:rsid w:val="00FA252B"/>
    <w:rsid w:val="00FA30BA"/>
    <w:rsid w:val="00FA48A0"/>
    <w:rsid w:val="00FA49EE"/>
    <w:rsid w:val="00FA664F"/>
    <w:rsid w:val="00FA7811"/>
    <w:rsid w:val="00FB1A88"/>
    <w:rsid w:val="00FB1C01"/>
    <w:rsid w:val="00FB1CD2"/>
    <w:rsid w:val="00FB2FEA"/>
    <w:rsid w:val="00FB3759"/>
    <w:rsid w:val="00FB7EFB"/>
    <w:rsid w:val="00FC197E"/>
    <w:rsid w:val="00FD07AF"/>
    <w:rsid w:val="00FD43FA"/>
    <w:rsid w:val="00FE2580"/>
    <w:rsid w:val="00FE27FC"/>
    <w:rsid w:val="00FE3700"/>
    <w:rsid w:val="00FE3E10"/>
    <w:rsid w:val="00FE55BA"/>
    <w:rsid w:val="00FE6D30"/>
    <w:rsid w:val="00FE7661"/>
    <w:rsid w:val="00FF0DBE"/>
    <w:rsid w:val="00FF3C4A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DFB2A"/>
  <w15:chartTrackingRefBased/>
  <w15:docId w15:val="{06572CD7-F0C0-4807-9094-C7E8DCD4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C4E"/>
  </w:style>
  <w:style w:type="paragraph" w:styleId="Heading1">
    <w:name w:val="heading 1"/>
    <w:basedOn w:val="Normal"/>
    <w:next w:val="Normal"/>
    <w:link w:val="Heading1Char"/>
    <w:uiPriority w:val="9"/>
    <w:qFormat/>
    <w:rsid w:val="00DB4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4C5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37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A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234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82"/>
  </w:style>
  <w:style w:type="paragraph" w:styleId="Footer">
    <w:name w:val="footer"/>
    <w:basedOn w:val="Normal"/>
    <w:link w:val="FooterChar"/>
    <w:uiPriority w:val="99"/>
    <w:unhideWhenUsed/>
    <w:rsid w:val="005C1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82"/>
  </w:style>
  <w:style w:type="character" w:customStyle="1" w:styleId="Heading3Char">
    <w:name w:val="Heading 3 Char"/>
    <w:basedOn w:val="DefaultParagraphFont"/>
    <w:link w:val="Heading3"/>
    <w:uiPriority w:val="9"/>
    <w:rsid w:val="00304C5A"/>
    <w:rPr>
      <w:rFonts w:eastAsia="Times New Roman"/>
      <w:b/>
      <w:bCs/>
      <w:sz w:val="27"/>
      <w:szCs w:val="27"/>
      <w:lang w:eastAsia="ru-RU"/>
    </w:rPr>
  </w:style>
  <w:style w:type="paragraph" w:customStyle="1" w:styleId="nobreak">
    <w:name w:val="nobreak"/>
    <w:basedOn w:val="Normal"/>
    <w:rsid w:val="00304C5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04C5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04C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C5C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B4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4E02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87CAD"/>
    <w:pPr>
      <w:tabs>
        <w:tab w:val="left" w:pos="709"/>
        <w:tab w:val="right" w:leader="dot" w:pos="9344"/>
      </w:tabs>
      <w:spacing w:after="100"/>
      <w:ind w:left="240"/>
    </w:pPr>
  </w:style>
  <w:style w:type="paragraph" w:customStyle="1" w:styleId="a">
    <w:name w:val="Чертежный"/>
    <w:rsid w:val="00B7473B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customStyle="1" w:styleId="a0">
    <w:name w:val="Чертежный Знак"/>
    <w:rsid w:val="00B7473B"/>
    <w:rPr>
      <w:rFonts w:ascii="ISOCPEUR" w:hAnsi="ISOCPEUR" w:hint="default"/>
      <w:i/>
      <w:iCs w:val="0"/>
      <w:sz w:val="28"/>
      <w:lang w:val="uk-UA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358C"/>
    <w:pPr>
      <w:tabs>
        <w:tab w:val="left" w:pos="284"/>
        <w:tab w:val="right" w:leader="dot" w:pos="9344"/>
      </w:tabs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387CAD"/>
    <w:pPr>
      <w:tabs>
        <w:tab w:val="left" w:pos="1134"/>
        <w:tab w:val="right" w:leader="dot" w:pos="9344"/>
      </w:tabs>
      <w:spacing w:after="100"/>
      <w:ind w:left="480"/>
    </w:pPr>
  </w:style>
  <w:style w:type="paragraph" w:customStyle="1" w:styleId="text">
    <w:name w:val="Стиль text +ТАБЛИЦА"/>
    <w:basedOn w:val="Normal"/>
    <w:uiPriority w:val="34"/>
    <w:qFormat/>
    <w:rsid w:val="00010043"/>
    <w:pPr>
      <w:widowControl w:val="0"/>
      <w:spacing w:after="0" w:line="360" w:lineRule="auto"/>
      <w:jc w:val="both"/>
    </w:pPr>
    <w:rPr>
      <w:rFonts w:eastAsia="Times New Roman"/>
      <w:szCs w:val="24"/>
    </w:rPr>
  </w:style>
  <w:style w:type="paragraph" w:customStyle="1" w:styleId="After-table">
    <w:name w:val="After-table"/>
    <w:basedOn w:val="Normal"/>
    <w:next w:val="Normal"/>
    <w:uiPriority w:val="34"/>
    <w:qFormat/>
    <w:rsid w:val="00010043"/>
    <w:pPr>
      <w:spacing w:before="200" w:after="0" w:line="288" w:lineRule="auto"/>
      <w:ind w:firstLine="709"/>
      <w:jc w:val="both"/>
    </w:pPr>
    <w:rPr>
      <w:rFonts w:eastAsia="Times New Roman"/>
      <w:sz w:val="28"/>
      <w:szCs w:val="24"/>
      <w:lang w:eastAsia="ru-RU"/>
    </w:rPr>
  </w:style>
  <w:style w:type="paragraph" w:customStyle="1" w:styleId="t-formula">
    <w:name w:val="t-formula"/>
    <w:basedOn w:val="Normal"/>
    <w:uiPriority w:val="34"/>
    <w:qFormat/>
    <w:rsid w:val="00010043"/>
    <w:pPr>
      <w:spacing w:before="120" w:after="120" w:line="240" w:lineRule="auto"/>
      <w:jc w:val="center"/>
    </w:pPr>
    <w:rPr>
      <w:rFonts w:eastAsia="Times New Roman"/>
      <w:sz w:val="28"/>
      <w:szCs w:val="20"/>
      <w:lang w:eastAsia="ru-RU"/>
    </w:rPr>
  </w:style>
  <w:style w:type="paragraph" w:customStyle="1" w:styleId="t-formula-desc">
    <w:name w:val="t-formula-desc"/>
    <w:basedOn w:val="Normal"/>
    <w:next w:val="Normal"/>
    <w:uiPriority w:val="34"/>
    <w:qFormat/>
    <w:rsid w:val="00010043"/>
    <w:pPr>
      <w:spacing w:after="0" w:line="288" w:lineRule="auto"/>
      <w:ind w:left="454" w:hanging="454"/>
    </w:pPr>
    <w:rPr>
      <w:rFonts w:eastAsia="Times New Roman"/>
      <w:sz w:val="28"/>
      <w:szCs w:val="24"/>
      <w:lang w:eastAsia="ru-RU"/>
    </w:rPr>
  </w:style>
  <w:style w:type="paragraph" w:customStyle="1" w:styleId="t-formula-n">
    <w:name w:val="t-formula-n"/>
    <w:basedOn w:val="t-formula"/>
    <w:uiPriority w:val="34"/>
    <w:qFormat/>
    <w:rsid w:val="00010043"/>
    <w:pPr>
      <w:jc w:val="right"/>
    </w:pPr>
  </w:style>
  <w:style w:type="table" w:styleId="TableGrid">
    <w:name w:val="Table Grid"/>
    <w:basedOn w:val="TableNormal"/>
    <w:uiPriority w:val="59"/>
    <w:rsid w:val="00010043"/>
    <w:pPr>
      <w:spacing w:after="0" w:line="240" w:lineRule="auto"/>
    </w:pPr>
    <w:rPr>
      <w:rFonts w:ascii="Calibri" w:eastAsia="Calibri" w:hAnsi="Calibr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4AF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1E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CC"/>
    <w:rPr>
      <w:rFonts w:ascii="Segoe UI" w:hAnsi="Segoe UI" w:cs="Segoe UI"/>
      <w:sz w:val="18"/>
      <w:szCs w:val="18"/>
    </w:rPr>
  </w:style>
  <w:style w:type="character" w:customStyle="1" w:styleId="text0">
    <w:name w:val="text Знак"/>
    <w:link w:val="text1"/>
    <w:locked/>
    <w:rsid w:val="00FA49EE"/>
    <w:rPr>
      <w:rFonts w:eastAsia="Times New Roman"/>
      <w:szCs w:val="24"/>
    </w:rPr>
  </w:style>
  <w:style w:type="paragraph" w:customStyle="1" w:styleId="text1">
    <w:name w:val="text"/>
    <w:basedOn w:val="Normal"/>
    <w:link w:val="text0"/>
    <w:qFormat/>
    <w:rsid w:val="00FA49EE"/>
    <w:pPr>
      <w:widowControl w:val="0"/>
      <w:spacing w:after="0" w:line="360" w:lineRule="auto"/>
      <w:ind w:firstLine="885"/>
      <w:jc w:val="both"/>
    </w:pPr>
    <w:rPr>
      <w:rFonts w:eastAsia="Times New Roman"/>
      <w:szCs w:val="24"/>
    </w:rPr>
  </w:style>
  <w:style w:type="paragraph" w:customStyle="1" w:styleId="text2">
    <w:name w:val="Стиль Стиль text +ТАБЛИЦА +ШАПКА"/>
    <w:basedOn w:val="text"/>
    <w:uiPriority w:val="34"/>
    <w:qFormat/>
    <w:rsid w:val="00FA49EE"/>
    <w:pPr>
      <w:jc w:val="center"/>
    </w:pPr>
  </w:style>
  <w:style w:type="paragraph" w:customStyle="1" w:styleId="-">
    <w:name w:val="Подраздел-после текста"/>
    <w:basedOn w:val="Normal"/>
    <w:uiPriority w:val="34"/>
    <w:qFormat/>
    <w:rsid w:val="00FA49EE"/>
    <w:pPr>
      <w:widowControl w:val="0"/>
      <w:spacing w:before="600" w:after="600" w:line="360" w:lineRule="auto"/>
      <w:ind w:firstLine="885"/>
      <w:jc w:val="both"/>
    </w:pPr>
    <w:rPr>
      <w:rFonts w:eastAsia="Times New Roman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0799"/>
  </w:style>
  <w:style w:type="character" w:styleId="CommentReference">
    <w:name w:val="annotation reference"/>
    <w:basedOn w:val="DefaultParagraphFont"/>
    <w:uiPriority w:val="99"/>
    <w:semiHidden/>
    <w:unhideWhenUsed/>
    <w:rsid w:val="00554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1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header" Target="head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footer" Target="footer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C1CF5-B684-46EE-9427-0D4A1467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16037</TotalTime>
  <Pages>10</Pages>
  <Words>2380</Words>
  <Characters>13572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бачище</dc:creator>
  <cp:keywords/>
  <dc:description/>
  <cp:lastModifiedBy>Kiryl Haurosh</cp:lastModifiedBy>
  <cp:revision>10</cp:revision>
  <cp:lastPrinted>2023-05-25T20:19:00Z</cp:lastPrinted>
  <dcterms:created xsi:type="dcterms:W3CDTF">2022-02-28T18:51:00Z</dcterms:created>
  <dcterms:modified xsi:type="dcterms:W3CDTF">2023-05-29T13:46:00Z</dcterms:modified>
</cp:coreProperties>
</file>