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4EFE7" w14:textId="3E2BCAA5" w:rsidR="00FC2CB4" w:rsidRDefault="00FC2CB4" w:rsidP="00FC2CB4">
      <w:pPr>
        <w:jc w:val="center"/>
        <w:rPr>
          <w:rFonts w:ascii="Times New Roman" w:hAnsi="Times New Roman" w:cs="Times New Roman"/>
          <w:sz w:val="40"/>
          <w:szCs w:val="40"/>
        </w:rPr>
      </w:pPr>
      <w:r w:rsidRPr="00FC2CB4">
        <w:rPr>
          <w:rFonts w:ascii="Times New Roman" w:hAnsi="Times New Roman" w:cs="Times New Roman"/>
          <w:sz w:val="40"/>
          <w:szCs w:val="40"/>
        </w:rPr>
        <w:t>Mineral Water, Quality Parameters, and Production Process</w:t>
      </w:r>
    </w:p>
    <w:p w14:paraId="1BE03526" w14:textId="77777777" w:rsidR="00FC2CB4" w:rsidRDefault="00FC2CB4" w:rsidP="00FC2CB4">
      <w:pPr>
        <w:jc w:val="center"/>
        <w:rPr>
          <w:rFonts w:ascii="Times New Roman" w:hAnsi="Times New Roman" w:cs="Times New Roman"/>
          <w:sz w:val="40"/>
          <w:szCs w:val="40"/>
        </w:rPr>
      </w:pPr>
    </w:p>
    <w:p w14:paraId="24CE9D36" w14:textId="77777777" w:rsidR="00FC2CB4" w:rsidRDefault="00FC2CB4" w:rsidP="00FC2CB4">
      <w:pPr>
        <w:jc w:val="center"/>
        <w:rPr>
          <w:rFonts w:ascii="Times New Roman" w:hAnsi="Times New Roman" w:cs="Times New Roman"/>
          <w:sz w:val="40"/>
          <w:szCs w:val="40"/>
        </w:rPr>
      </w:pPr>
    </w:p>
    <w:p w14:paraId="2037D0F7" w14:textId="77777777" w:rsidR="00FC2CB4" w:rsidRDefault="00FC2CB4" w:rsidP="00FC2CB4">
      <w:pPr>
        <w:jc w:val="center"/>
        <w:rPr>
          <w:rFonts w:ascii="Times New Roman" w:hAnsi="Times New Roman" w:cs="Times New Roman"/>
          <w:sz w:val="40"/>
          <w:szCs w:val="40"/>
        </w:rPr>
      </w:pPr>
    </w:p>
    <w:p w14:paraId="0D79F063" w14:textId="77777777" w:rsidR="00FC2CB4" w:rsidRDefault="00FC2CB4" w:rsidP="00FC2CB4">
      <w:pPr>
        <w:jc w:val="center"/>
        <w:rPr>
          <w:rFonts w:ascii="Times New Roman" w:hAnsi="Times New Roman" w:cs="Times New Roman"/>
          <w:sz w:val="40"/>
          <w:szCs w:val="40"/>
        </w:rPr>
      </w:pPr>
    </w:p>
    <w:p w14:paraId="358D13C9" w14:textId="77777777" w:rsidR="00FC2CB4" w:rsidRDefault="00FC2CB4" w:rsidP="00FC2CB4">
      <w:pPr>
        <w:jc w:val="center"/>
        <w:rPr>
          <w:rFonts w:ascii="Times New Roman" w:hAnsi="Times New Roman" w:cs="Times New Roman"/>
          <w:sz w:val="40"/>
          <w:szCs w:val="40"/>
        </w:rPr>
      </w:pPr>
    </w:p>
    <w:p w14:paraId="36CFD5D9" w14:textId="77777777" w:rsidR="00FC2CB4" w:rsidRDefault="00FC2CB4" w:rsidP="00FC2CB4">
      <w:pPr>
        <w:jc w:val="center"/>
        <w:rPr>
          <w:rFonts w:ascii="Times New Roman" w:hAnsi="Times New Roman" w:cs="Times New Roman"/>
          <w:sz w:val="40"/>
          <w:szCs w:val="40"/>
        </w:rPr>
      </w:pPr>
    </w:p>
    <w:p w14:paraId="1C7D989A" w14:textId="77777777" w:rsidR="00FC2CB4" w:rsidRDefault="00FC2CB4" w:rsidP="00FC2CB4">
      <w:pPr>
        <w:jc w:val="center"/>
        <w:rPr>
          <w:rFonts w:ascii="Times New Roman" w:hAnsi="Times New Roman" w:cs="Times New Roman"/>
          <w:sz w:val="40"/>
          <w:szCs w:val="40"/>
        </w:rPr>
      </w:pPr>
    </w:p>
    <w:p w14:paraId="4B06CF87" w14:textId="77777777" w:rsidR="00FC2CB4" w:rsidRDefault="00FC2CB4" w:rsidP="00FC2CB4">
      <w:pPr>
        <w:jc w:val="center"/>
        <w:rPr>
          <w:rFonts w:ascii="Times New Roman" w:hAnsi="Times New Roman" w:cs="Times New Roman"/>
          <w:sz w:val="40"/>
          <w:szCs w:val="40"/>
        </w:rPr>
      </w:pPr>
    </w:p>
    <w:p w14:paraId="421C7AD5" w14:textId="77777777" w:rsidR="00FC2CB4" w:rsidRDefault="00FC2CB4" w:rsidP="00FC2CB4">
      <w:pPr>
        <w:jc w:val="center"/>
        <w:rPr>
          <w:rFonts w:ascii="Times New Roman" w:hAnsi="Times New Roman" w:cs="Times New Roman"/>
          <w:sz w:val="40"/>
          <w:szCs w:val="40"/>
        </w:rPr>
      </w:pPr>
    </w:p>
    <w:p w14:paraId="10E2951A" w14:textId="77777777" w:rsidR="00FC2CB4" w:rsidRDefault="00FC2CB4" w:rsidP="00FC2CB4">
      <w:pPr>
        <w:jc w:val="center"/>
        <w:rPr>
          <w:rFonts w:ascii="Times New Roman" w:hAnsi="Times New Roman" w:cs="Times New Roman"/>
          <w:sz w:val="40"/>
          <w:szCs w:val="40"/>
        </w:rPr>
      </w:pPr>
    </w:p>
    <w:p w14:paraId="1B730720" w14:textId="77777777" w:rsidR="00FC2CB4" w:rsidRDefault="00FC2CB4" w:rsidP="00FC2CB4">
      <w:pPr>
        <w:jc w:val="center"/>
        <w:rPr>
          <w:rFonts w:ascii="Times New Roman" w:hAnsi="Times New Roman" w:cs="Times New Roman"/>
          <w:sz w:val="40"/>
          <w:szCs w:val="40"/>
        </w:rPr>
      </w:pPr>
    </w:p>
    <w:p w14:paraId="3D28A8F4" w14:textId="77777777" w:rsidR="00FC2CB4" w:rsidRDefault="00FC2CB4" w:rsidP="00FC2CB4">
      <w:pPr>
        <w:jc w:val="center"/>
        <w:rPr>
          <w:rFonts w:ascii="Times New Roman" w:hAnsi="Times New Roman" w:cs="Times New Roman"/>
          <w:sz w:val="40"/>
          <w:szCs w:val="40"/>
        </w:rPr>
      </w:pPr>
    </w:p>
    <w:p w14:paraId="303BE774" w14:textId="77777777" w:rsidR="00FC2CB4" w:rsidRDefault="00FC2CB4" w:rsidP="00FC2CB4">
      <w:pPr>
        <w:jc w:val="center"/>
        <w:rPr>
          <w:rFonts w:ascii="Times New Roman" w:hAnsi="Times New Roman" w:cs="Times New Roman"/>
          <w:sz w:val="40"/>
          <w:szCs w:val="40"/>
        </w:rPr>
      </w:pPr>
    </w:p>
    <w:p w14:paraId="646C1261" w14:textId="77777777" w:rsidR="00FC2CB4" w:rsidRDefault="00FC2CB4" w:rsidP="00FC2CB4">
      <w:pPr>
        <w:jc w:val="center"/>
        <w:rPr>
          <w:rFonts w:ascii="Times New Roman" w:hAnsi="Times New Roman" w:cs="Times New Roman"/>
          <w:sz w:val="40"/>
          <w:szCs w:val="40"/>
        </w:rPr>
      </w:pPr>
    </w:p>
    <w:p w14:paraId="167F76EE" w14:textId="77777777" w:rsidR="00FC2CB4" w:rsidRDefault="00FC2CB4" w:rsidP="00FC2CB4">
      <w:pPr>
        <w:jc w:val="center"/>
        <w:rPr>
          <w:rFonts w:ascii="Times New Roman" w:hAnsi="Times New Roman" w:cs="Times New Roman"/>
          <w:sz w:val="40"/>
          <w:szCs w:val="40"/>
        </w:rPr>
      </w:pPr>
    </w:p>
    <w:p w14:paraId="78E48ACB" w14:textId="77777777" w:rsidR="00FC2CB4" w:rsidRDefault="00FC2CB4" w:rsidP="00FC2CB4">
      <w:pPr>
        <w:jc w:val="center"/>
        <w:rPr>
          <w:rFonts w:ascii="Times New Roman" w:hAnsi="Times New Roman" w:cs="Times New Roman"/>
          <w:sz w:val="40"/>
          <w:szCs w:val="40"/>
        </w:rPr>
      </w:pPr>
    </w:p>
    <w:p w14:paraId="07F78BEC" w14:textId="77777777" w:rsidR="00FC2CB4" w:rsidRDefault="00FC2CB4" w:rsidP="00FC2CB4">
      <w:pPr>
        <w:jc w:val="center"/>
        <w:rPr>
          <w:rFonts w:ascii="Times New Roman" w:hAnsi="Times New Roman" w:cs="Times New Roman"/>
          <w:sz w:val="40"/>
          <w:szCs w:val="40"/>
        </w:rPr>
      </w:pPr>
    </w:p>
    <w:p w14:paraId="5479CB65" w14:textId="77777777" w:rsidR="00FC2CB4" w:rsidRDefault="00FC2CB4" w:rsidP="00FC2CB4">
      <w:pPr>
        <w:jc w:val="center"/>
        <w:rPr>
          <w:rFonts w:ascii="Times New Roman" w:hAnsi="Times New Roman" w:cs="Times New Roman"/>
          <w:sz w:val="40"/>
          <w:szCs w:val="40"/>
        </w:rPr>
      </w:pPr>
    </w:p>
    <w:p w14:paraId="4F5B6044" w14:textId="77777777" w:rsidR="00FC2CB4" w:rsidRDefault="00FC2CB4" w:rsidP="00FC2CB4">
      <w:pPr>
        <w:jc w:val="center"/>
        <w:rPr>
          <w:rFonts w:ascii="Times New Roman" w:hAnsi="Times New Roman" w:cs="Times New Roman"/>
          <w:sz w:val="40"/>
          <w:szCs w:val="40"/>
        </w:rPr>
      </w:pPr>
    </w:p>
    <w:p w14:paraId="45638818" w14:textId="77777777" w:rsidR="00FC2CB4" w:rsidRDefault="00FC2CB4" w:rsidP="00FC2CB4">
      <w:pPr>
        <w:jc w:val="center"/>
        <w:rPr>
          <w:rFonts w:ascii="Times New Roman" w:hAnsi="Times New Roman" w:cs="Times New Roman"/>
          <w:sz w:val="40"/>
          <w:szCs w:val="40"/>
        </w:rPr>
      </w:pPr>
    </w:p>
    <w:p w14:paraId="519ADA57" w14:textId="77777777" w:rsidR="00FC2CB4" w:rsidRDefault="00FC2CB4" w:rsidP="00FC2CB4">
      <w:pPr>
        <w:jc w:val="center"/>
        <w:rPr>
          <w:rFonts w:ascii="Times New Roman" w:hAnsi="Times New Roman" w:cs="Times New Roman"/>
          <w:sz w:val="40"/>
          <w:szCs w:val="40"/>
        </w:rPr>
      </w:pPr>
    </w:p>
    <w:p w14:paraId="5A7E9CE4" w14:textId="77777777" w:rsidR="00FC2CB4" w:rsidRDefault="00FC2CB4" w:rsidP="00FC2CB4">
      <w:pPr>
        <w:jc w:val="center"/>
        <w:rPr>
          <w:rFonts w:ascii="Times New Roman" w:hAnsi="Times New Roman" w:cs="Times New Roman"/>
          <w:sz w:val="40"/>
          <w:szCs w:val="40"/>
        </w:rPr>
      </w:pPr>
    </w:p>
    <w:p w14:paraId="61085A8D" w14:textId="77777777" w:rsidR="00FC2CB4" w:rsidRDefault="00FC2CB4" w:rsidP="00FC2CB4">
      <w:pPr>
        <w:jc w:val="center"/>
        <w:rPr>
          <w:rFonts w:ascii="Times New Roman" w:hAnsi="Times New Roman" w:cs="Times New Roman"/>
          <w:sz w:val="40"/>
          <w:szCs w:val="40"/>
        </w:rPr>
      </w:pPr>
    </w:p>
    <w:p w14:paraId="0181D24D" w14:textId="77777777" w:rsidR="00FC2CB4" w:rsidRDefault="00FC2CB4" w:rsidP="00FC2CB4">
      <w:pPr>
        <w:jc w:val="center"/>
        <w:rPr>
          <w:rFonts w:ascii="Times New Roman" w:hAnsi="Times New Roman" w:cs="Times New Roman"/>
          <w:sz w:val="40"/>
          <w:szCs w:val="40"/>
        </w:rPr>
      </w:pPr>
    </w:p>
    <w:p w14:paraId="3E06BA13" w14:textId="77777777" w:rsidR="00FC2CB4" w:rsidRDefault="00FC2CB4" w:rsidP="00FC2CB4">
      <w:pPr>
        <w:jc w:val="center"/>
        <w:rPr>
          <w:rFonts w:ascii="Times New Roman" w:hAnsi="Times New Roman" w:cs="Times New Roman"/>
          <w:sz w:val="40"/>
          <w:szCs w:val="40"/>
        </w:rPr>
      </w:pPr>
    </w:p>
    <w:p w14:paraId="3624F036" w14:textId="77777777" w:rsidR="00FC2CB4" w:rsidRDefault="00FC2CB4" w:rsidP="00FC2CB4">
      <w:pPr>
        <w:jc w:val="center"/>
        <w:rPr>
          <w:rFonts w:ascii="Times New Roman" w:hAnsi="Times New Roman" w:cs="Times New Roman"/>
          <w:sz w:val="40"/>
          <w:szCs w:val="40"/>
        </w:rPr>
      </w:pPr>
    </w:p>
    <w:p w14:paraId="65711A05" w14:textId="77777777" w:rsidR="00FC2CB4" w:rsidRDefault="00FC2CB4" w:rsidP="00FC2CB4">
      <w:pPr>
        <w:jc w:val="center"/>
        <w:rPr>
          <w:rFonts w:ascii="Times New Roman" w:hAnsi="Times New Roman" w:cs="Times New Roman"/>
          <w:sz w:val="40"/>
          <w:szCs w:val="40"/>
        </w:rPr>
      </w:pPr>
    </w:p>
    <w:p w14:paraId="01D1666E" w14:textId="77777777" w:rsidR="00FC2CB4" w:rsidRDefault="00FC2CB4" w:rsidP="00FC2CB4">
      <w:pPr>
        <w:jc w:val="center"/>
        <w:rPr>
          <w:rFonts w:ascii="Times New Roman" w:hAnsi="Times New Roman" w:cs="Times New Roman"/>
          <w:sz w:val="40"/>
          <w:szCs w:val="40"/>
        </w:rPr>
      </w:pPr>
    </w:p>
    <w:p w14:paraId="67691A61" w14:textId="77777777" w:rsidR="00FC2CB4" w:rsidRDefault="00FC2CB4" w:rsidP="00FC2CB4">
      <w:pPr>
        <w:jc w:val="center"/>
        <w:rPr>
          <w:rFonts w:ascii="Times New Roman" w:hAnsi="Times New Roman" w:cs="Times New Roman"/>
          <w:sz w:val="40"/>
          <w:szCs w:val="40"/>
        </w:rPr>
      </w:pPr>
    </w:p>
    <w:p w14:paraId="387FA2FE" w14:textId="77777777" w:rsidR="00FC2CB4" w:rsidRDefault="00FC2CB4" w:rsidP="00FC2CB4">
      <w:pPr>
        <w:jc w:val="center"/>
        <w:rPr>
          <w:rFonts w:ascii="Times New Roman" w:hAnsi="Times New Roman" w:cs="Times New Roman"/>
          <w:sz w:val="40"/>
          <w:szCs w:val="40"/>
        </w:rPr>
      </w:pPr>
    </w:p>
    <w:p w14:paraId="0013BE99" w14:textId="77777777" w:rsidR="00FC2CB4" w:rsidRDefault="00FC2CB4" w:rsidP="00FC2CB4">
      <w:pPr>
        <w:jc w:val="center"/>
        <w:rPr>
          <w:rFonts w:ascii="Times New Roman" w:hAnsi="Times New Roman" w:cs="Times New Roman"/>
          <w:sz w:val="40"/>
          <w:szCs w:val="40"/>
        </w:rPr>
      </w:pPr>
    </w:p>
    <w:p w14:paraId="2775C790" w14:textId="77777777" w:rsidR="00FC2CB4" w:rsidRDefault="00FC2CB4" w:rsidP="00FC2CB4">
      <w:pPr>
        <w:jc w:val="center"/>
        <w:rPr>
          <w:rFonts w:ascii="Times New Roman" w:hAnsi="Times New Roman" w:cs="Times New Roman"/>
          <w:sz w:val="40"/>
          <w:szCs w:val="40"/>
        </w:rPr>
      </w:pPr>
    </w:p>
    <w:p w14:paraId="7711E78B" w14:textId="77777777" w:rsidR="00FC2CB4" w:rsidRDefault="00FC2CB4" w:rsidP="00FC2CB4">
      <w:pPr>
        <w:jc w:val="center"/>
        <w:rPr>
          <w:rFonts w:ascii="Times New Roman" w:hAnsi="Times New Roman" w:cs="Times New Roman"/>
          <w:sz w:val="40"/>
          <w:szCs w:val="40"/>
        </w:rPr>
      </w:pPr>
    </w:p>
    <w:p w14:paraId="0624AE93" w14:textId="77777777" w:rsidR="00FC2CB4" w:rsidRDefault="00FC2CB4" w:rsidP="00FC2CB4">
      <w:pPr>
        <w:jc w:val="center"/>
        <w:rPr>
          <w:rFonts w:ascii="Times New Roman" w:hAnsi="Times New Roman" w:cs="Times New Roman"/>
          <w:sz w:val="40"/>
          <w:szCs w:val="40"/>
        </w:rPr>
      </w:pPr>
    </w:p>
    <w:p w14:paraId="59F23F28" w14:textId="77777777" w:rsidR="00FC2CB4" w:rsidRDefault="00FC2CB4" w:rsidP="00FC2CB4">
      <w:pPr>
        <w:jc w:val="center"/>
        <w:rPr>
          <w:rFonts w:ascii="Times New Roman" w:hAnsi="Times New Roman" w:cs="Times New Roman"/>
          <w:sz w:val="40"/>
          <w:szCs w:val="40"/>
        </w:rPr>
      </w:pPr>
    </w:p>
    <w:p w14:paraId="36C55128" w14:textId="77777777" w:rsidR="00FC2CB4" w:rsidRDefault="00FC2CB4" w:rsidP="00FC2CB4">
      <w:pPr>
        <w:jc w:val="center"/>
        <w:rPr>
          <w:rFonts w:ascii="Times New Roman" w:hAnsi="Times New Roman" w:cs="Times New Roman"/>
          <w:sz w:val="40"/>
          <w:szCs w:val="40"/>
        </w:rPr>
      </w:pPr>
    </w:p>
    <w:p w14:paraId="2CB4CB31" w14:textId="7D48118D" w:rsidR="00683D8B" w:rsidRDefault="00FC2CB4" w:rsidP="00683D8B">
      <w:pPr>
        <w:pStyle w:val="ListParagraph"/>
        <w:numPr>
          <w:ilvl w:val="0"/>
          <w:numId w:val="1"/>
        </w:numPr>
        <w:rPr>
          <w:rFonts w:ascii="Times New Roman" w:hAnsi="Times New Roman" w:cs="Times New Roman"/>
          <w:b/>
          <w:bCs/>
          <w:sz w:val="28"/>
          <w:szCs w:val="28"/>
        </w:rPr>
      </w:pPr>
      <w:r w:rsidRPr="00FC2CB4">
        <w:rPr>
          <w:rFonts w:ascii="Times New Roman" w:hAnsi="Times New Roman" w:cs="Times New Roman"/>
          <w:b/>
          <w:bCs/>
          <w:sz w:val="28"/>
          <w:szCs w:val="28"/>
        </w:rPr>
        <w:lastRenderedPageBreak/>
        <w:t>Introduction</w:t>
      </w:r>
    </w:p>
    <w:p w14:paraId="484CAD32" w14:textId="77777777" w:rsidR="00683D8B" w:rsidRPr="00683D8B" w:rsidRDefault="00683D8B" w:rsidP="00683D8B">
      <w:pPr>
        <w:pStyle w:val="ListParagraph"/>
        <w:rPr>
          <w:rFonts w:ascii="Times New Roman" w:hAnsi="Times New Roman" w:cs="Times New Roman"/>
          <w:b/>
          <w:bCs/>
          <w:sz w:val="28"/>
          <w:szCs w:val="28"/>
        </w:rPr>
      </w:pPr>
    </w:p>
    <w:p w14:paraId="2EE3F403" w14:textId="77777777" w:rsidR="00683D8B" w:rsidRPr="00683D8B" w:rsidRDefault="00683D8B" w:rsidP="00683D8B">
      <w:pPr>
        <w:spacing w:line="360" w:lineRule="auto"/>
        <w:jc w:val="both"/>
        <w:rPr>
          <w:rFonts w:ascii="Times New Roman" w:hAnsi="Times New Roman" w:cs="Times New Roman"/>
        </w:rPr>
      </w:pPr>
      <w:r w:rsidRPr="00683D8B">
        <w:rPr>
          <w:rFonts w:ascii="Times New Roman" w:hAnsi="Times New Roman" w:cs="Times New Roman"/>
        </w:rPr>
        <w:t>Mineral water is bottled water sourced from natural mineral springs, containing minerals such as salts and sulfur compounds. It is prized for its perceived health benefits and is a popular choice among consumers seeking alternatives to tap water. This report aims to provide a comprehensive understanding of mineral water by focusing on its quality parameters and the processes involved in its production.</w:t>
      </w:r>
    </w:p>
    <w:p w14:paraId="637CDE12" w14:textId="50D64582" w:rsidR="00DD311D" w:rsidRDefault="00683D8B" w:rsidP="00DD311D">
      <w:pPr>
        <w:spacing w:line="360" w:lineRule="auto"/>
        <w:jc w:val="both"/>
        <w:rPr>
          <w:rFonts w:ascii="Times New Roman" w:hAnsi="Times New Roman" w:cs="Times New Roman"/>
        </w:rPr>
      </w:pPr>
      <w:r w:rsidRPr="00683D8B">
        <w:rPr>
          <w:rFonts w:ascii="Times New Roman" w:hAnsi="Times New Roman" w:cs="Times New Roman"/>
        </w:rPr>
        <w:t>The report will cover various aspects, including the definition and types of mineral water, key quality parameters, regulatory standards specific to Sri Lanka and international guidelines, production processes, quality control measures, consumer awareness, and future trends in the industry. By exploring these topics, the report will offer insights into the multifaceted nature of mineral water, from its sourcing and treatment to its role in promoting consumer health and its evolving market presence.</w:t>
      </w:r>
    </w:p>
    <w:p w14:paraId="1690B7A3" w14:textId="77777777" w:rsidR="00683D8B" w:rsidRDefault="00683D8B" w:rsidP="00DD311D">
      <w:pPr>
        <w:spacing w:line="360" w:lineRule="auto"/>
        <w:jc w:val="both"/>
        <w:rPr>
          <w:rFonts w:ascii="Times New Roman" w:hAnsi="Times New Roman" w:cs="Times New Roman"/>
        </w:rPr>
      </w:pPr>
    </w:p>
    <w:p w14:paraId="138316F0" w14:textId="64EEEBE2" w:rsidR="00683D8B" w:rsidRPr="00683D8B" w:rsidRDefault="00683D8B" w:rsidP="00683D8B">
      <w:pPr>
        <w:pStyle w:val="ListParagraph"/>
        <w:numPr>
          <w:ilvl w:val="0"/>
          <w:numId w:val="1"/>
        </w:numPr>
        <w:spacing w:line="360" w:lineRule="auto"/>
        <w:jc w:val="both"/>
        <w:rPr>
          <w:rFonts w:ascii="Times New Roman" w:hAnsi="Times New Roman" w:cs="Times New Roman"/>
          <w:b/>
          <w:bCs/>
          <w:sz w:val="28"/>
          <w:szCs w:val="28"/>
        </w:rPr>
      </w:pPr>
      <w:r w:rsidRPr="00683D8B">
        <w:rPr>
          <w:rFonts w:ascii="Times New Roman" w:hAnsi="Times New Roman" w:cs="Times New Roman"/>
          <w:b/>
          <w:bCs/>
          <w:sz w:val="28"/>
          <w:szCs w:val="28"/>
        </w:rPr>
        <w:t>Mineral Water</w:t>
      </w:r>
    </w:p>
    <w:p w14:paraId="7E8FF38A" w14:textId="77777777" w:rsidR="00683D8B" w:rsidRP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kern w:val="0"/>
          <w14:ligatures w14:val="none"/>
        </w:rPr>
        <w:t>Mineral water is defined as water containing essential minerals and trace elements, which can be naturally present or artificially added. It is typically sourced from underground reservoirs or natural springs, where it absorbs minerals from the surrounding rock and soil. This water is bottled directly at the source to maintain its purity and mineral content, distinguishing it from other types of bottled water that may undergo extensive treatment and mineral adjustments.</w:t>
      </w:r>
    </w:p>
    <w:p w14:paraId="056625FE" w14:textId="77777777" w:rsid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kern w:val="0"/>
          <w14:ligatures w14:val="none"/>
        </w:rPr>
        <w:t xml:space="preserve">There are two main types of mineral water: natural mineral water and artificial mineral water. Natural mineral water is bottled directly from its source and retains a consistent level of minerals without undergoing any chemical treatments. This type of water is valued for its natural composition, which can vary depending on the geological characteristics of the source. </w:t>
      </w:r>
    </w:p>
    <w:p w14:paraId="6A6AB9A7" w14:textId="77777777" w:rsid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kern w:val="0"/>
          <w14:ligatures w14:val="none"/>
        </w:rPr>
        <w:t xml:space="preserve">On the other hand, artificial mineral water is water that has had minerals added to it artificially to replicate the properties of natural mineral water. </w:t>
      </w:r>
    </w:p>
    <w:p w14:paraId="737EED77" w14:textId="409D3799" w:rsid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kern w:val="0"/>
          <w14:ligatures w14:val="none"/>
        </w:rPr>
        <w:lastRenderedPageBreak/>
        <w:t>This process allows for the customization of mineral content to meet specific health benefits or taste preferences, ensuring that consumers receive a product with desired mineral levels even if it does not originate from a mineral-rich source.</w:t>
      </w:r>
    </w:p>
    <w:p w14:paraId="0E1E5C9D" w14:textId="77777777" w:rsidR="00683D8B" w:rsidRPr="005933ED" w:rsidRDefault="00683D8B" w:rsidP="00683D8B">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p>
    <w:p w14:paraId="5A94A823" w14:textId="77777777" w:rsidR="00683D8B" w:rsidRPr="00683D8B" w:rsidRDefault="00683D8B" w:rsidP="00683D8B">
      <w:pPr>
        <w:spacing w:before="100" w:beforeAutospacing="1" w:after="100" w:afterAutospacing="1" w:line="360" w:lineRule="auto"/>
        <w:jc w:val="both"/>
        <w:rPr>
          <w:rFonts w:ascii="Times New Roman" w:eastAsia="Times New Roman" w:hAnsi="Times New Roman" w:cs="Times New Roman"/>
          <w:b/>
          <w:bCs/>
          <w:kern w:val="0"/>
          <w:sz w:val="28"/>
          <w:szCs w:val="28"/>
          <w14:ligatures w14:val="none"/>
        </w:rPr>
      </w:pPr>
      <w:r w:rsidRPr="00683D8B">
        <w:rPr>
          <w:rFonts w:ascii="Times New Roman" w:eastAsia="Times New Roman" w:hAnsi="Times New Roman" w:cs="Times New Roman"/>
          <w:b/>
          <w:bCs/>
          <w:kern w:val="0"/>
          <w:sz w:val="28"/>
          <w:szCs w:val="28"/>
          <w14:ligatures w14:val="none"/>
        </w:rPr>
        <w:t>3. Quality Parameters of Mineral Water</w:t>
      </w:r>
    </w:p>
    <w:p w14:paraId="14033490" w14:textId="4742ECEF" w:rsidR="00683D8B" w:rsidRP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Physical Parameters</w:t>
      </w:r>
    </w:p>
    <w:p w14:paraId="5A0436BA" w14:textId="77777777" w:rsidR="00683D8B" w:rsidRPr="00683D8B" w:rsidRDefault="00683D8B" w:rsidP="00683D8B">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pH Level:</w:t>
      </w:r>
      <w:r w:rsidRPr="00683D8B">
        <w:rPr>
          <w:rFonts w:ascii="Times New Roman" w:eastAsia="Times New Roman" w:hAnsi="Times New Roman" w:cs="Times New Roman"/>
          <w:kern w:val="0"/>
          <w14:ligatures w14:val="none"/>
        </w:rPr>
        <w:t xml:space="preserve"> Indicates the acidity or alkalinity of the water. Ideal mineral water has a pH level between 6.5 and 8.5.</w:t>
      </w:r>
    </w:p>
    <w:p w14:paraId="6EB4632C" w14:textId="77777777" w:rsidR="00683D8B" w:rsidRPr="00683D8B" w:rsidRDefault="00683D8B" w:rsidP="00683D8B">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Turbidity:</w:t>
      </w:r>
      <w:r w:rsidRPr="00683D8B">
        <w:rPr>
          <w:rFonts w:ascii="Times New Roman" w:eastAsia="Times New Roman" w:hAnsi="Times New Roman" w:cs="Times New Roman"/>
          <w:kern w:val="0"/>
          <w14:ligatures w14:val="none"/>
        </w:rPr>
        <w:t xml:space="preserve"> Measure of water clarity. Low turbidity is crucial for consumer acceptance and indicates fewer suspended particles.</w:t>
      </w:r>
    </w:p>
    <w:p w14:paraId="194D7484" w14:textId="77777777" w:rsidR="00683D8B" w:rsidRPr="00683D8B" w:rsidRDefault="00683D8B" w:rsidP="00683D8B">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Temperature:</w:t>
      </w:r>
      <w:r w:rsidRPr="00683D8B">
        <w:rPr>
          <w:rFonts w:ascii="Times New Roman" w:eastAsia="Times New Roman" w:hAnsi="Times New Roman" w:cs="Times New Roman"/>
          <w:kern w:val="0"/>
          <w14:ligatures w14:val="none"/>
        </w:rPr>
        <w:t xml:space="preserve"> Affects taste and mineral solubility. Ideal temperature is cool but not freezing.</w:t>
      </w:r>
    </w:p>
    <w:p w14:paraId="4B7BA439" w14:textId="77777777" w:rsidR="00683D8B" w:rsidRP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Chemical Parameters:</w:t>
      </w:r>
    </w:p>
    <w:p w14:paraId="6158085B" w14:textId="77777777" w:rsidR="00683D8B" w:rsidRPr="00683D8B" w:rsidRDefault="00683D8B" w:rsidP="00683D8B">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Mineral Content:</w:t>
      </w:r>
      <w:r w:rsidRPr="00683D8B">
        <w:rPr>
          <w:rFonts w:ascii="Times New Roman" w:eastAsia="Times New Roman" w:hAnsi="Times New Roman" w:cs="Times New Roman"/>
          <w:kern w:val="0"/>
          <w14:ligatures w14:val="none"/>
        </w:rPr>
        <w:t xml:space="preserve"> Essential minerals like calcium, magnesium, potassium, and sodium. The levels of these minerals vary depending on the source.</w:t>
      </w:r>
    </w:p>
    <w:p w14:paraId="0945693F" w14:textId="77777777" w:rsidR="00683D8B" w:rsidRPr="00683D8B" w:rsidRDefault="00683D8B" w:rsidP="00683D8B">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Heavy Metals:</w:t>
      </w:r>
      <w:r w:rsidRPr="00683D8B">
        <w:rPr>
          <w:rFonts w:ascii="Times New Roman" w:eastAsia="Times New Roman" w:hAnsi="Times New Roman" w:cs="Times New Roman"/>
          <w:kern w:val="0"/>
          <w14:ligatures w14:val="none"/>
        </w:rPr>
        <w:t xml:space="preserve"> Elements such as lead, arsenic, and mercury must be within safe limits.</w:t>
      </w:r>
    </w:p>
    <w:p w14:paraId="46E355BA" w14:textId="77777777" w:rsidR="00683D8B" w:rsidRPr="00683D8B" w:rsidRDefault="00683D8B" w:rsidP="00683D8B">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Dissolved Solids:</w:t>
      </w:r>
      <w:r w:rsidRPr="00683D8B">
        <w:rPr>
          <w:rFonts w:ascii="Times New Roman" w:eastAsia="Times New Roman" w:hAnsi="Times New Roman" w:cs="Times New Roman"/>
          <w:kern w:val="0"/>
          <w14:ligatures w14:val="none"/>
        </w:rPr>
        <w:t xml:space="preserve"> Total dissolved solids (TDS) should be within acceptable ranges for taste and health benefits.</w:t>
      </w:r>
    </w:p>
    <w:p w14:paraId="1A5C911F" w14:textId="77777777" w:rsidR="00683D8B" w:rsidRP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Microbiological Parameters:</w:t>
      </w:r>
    </w:p>
    <w:p w14:paraId="6C380FDA" w14:textId="77777777" w:rsidR="00683D8B" w:rsidRPr="00683D8B" w:rsidRDefault="00683D8B" w:rsidP="00683D8B">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683D8B">
        <w:rPr>
          <w:rFonts w:ascii="Times New Roman" w:eastAsia="Times New Roman" w:hAnsi="Times New Roman" w:cs="Times New Roman"/>
          <w:b/>
          <w:bCs/>
          <w:kern w:val="0"/>
          <w14:ligatures w14:val="none"/>
        </w:rPr>
        <w:t>Microbial Contamination:</w:t>
      </w:r>
      <w:r w:rsidRPr="00683D8B">
        <w:rPr>
          <w:rFonts w:ascii="Times New Roman" w:eastAsia="Times New Roman" w:hAnsi="Times New Roman" w:cs="Times New Roman"/>
          <w:kern w:val="0"/>
          <w14:ligatures w14:val="none"/>
        </w:rPr>
        <w:t xml:space="preserve"> Absence of harmful microorganisms such as coliform bacteria and E. coli is essential to ensure safety.</w:t>
      </w:r>
    </w:p>
    <w:p w14:paraId="7EF1FB5E" w14:textId="77777777" w:rsid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p>
    <w:p w14:paraId="0BF78A1A" w14:textId="77777777" w:rsidR="00683D8B" w:rsidRPr="00683D8B" w:rsidRDefault="00683D8B" w:rsidP="00683D8B">
      <w:pPr>
        <w:spacing w:before="100" w:beforeAutospacing="1" w:after="100" w:afterAutospacing="1" w:line="360" w:lineRule="auto"/>
        <w:jc w:val="both"/>
        <w:rPr>
          <w:rFonts w:ascii="Times New Roman" w:eastAsia="Times New Roman" w:hAnsi="Times New Roman" w:cs="Times New Roman"/>
          <w:kern w:val="0"/>
          <w14:ligatures w14:val="none"/>
        </w:rPr>
      </w:pPr>
    </w:p>
    <w:p w14:paraId="4D3D35C3" w14:textId="31D2AC72" w:rsidR="00231C66" w:rsidRPr="00231C66" w:rsidRDefault="00231C66" w:rsidP="00231C66">
      <w:pPr>
        <w:pStyle w:val="ListParagraph"/>
        <w:numPr>
          <w:ilvl w:val="1"/>
          <w:numId w:val="4"/>
        </w:numPr>
        <w:tabs>
          <w:tab w:val="left" w:pos="360"/>
        </w:tabs>
        <w:spacing w:line="360" w:lineRule="auto"/>
        <w:ind w:left="990" w:hanging="900"/>
        <w:jc w:val="both"/>
        <w:rPr>
          <w:rFonts w:ascii="Times New Roman" w:hAnsi="Times New Roman" w:cs="Times New Roman"/>
          <w:b/>
          <w:bCs/>
        </w:rPr>
      </w:pPr>
      <w:r w:rsidRPr="00231C66">
        <w:rPr>
          <w:rFonts w:ascii="Times New Roman" w:hAnsi="Times New Roman" w:cs="Times New Roman"/>
          <w:b/>
          <w:bCs/>
        </w:rPr>
        <w:lastRenderedPageBreak/>
        <w:t>Regulatory Standards and Guidelines</w:t>
      </w:r>
    </w:p>
    <w:p w14:paraId="40445D6B"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rPr>
        <w:t>Local Regulations: In Sri Lanka, the Sri Lanka Standards Institution (SLSI) is the primary regulatory body that sets standards for mineral water quality. The SLSI ensures that bottled water producers adhere to the guidelines outlined in the Sri Lanka Standard Specification for Bottled (Packaged) Drinking Water (SLS 894). This includes stringent requirements for microbiological, chemical, and physical parameters to ensure consumer safety. Compliance with these regulations is mandatory for all bottled water manufacturers in Sri Lanka.</w:t>
      </w:r>
    </w:p>
    <w:p w14:paraId="19C0BB13"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rPr>
        <w:t>International Standards: Global standards set by organizations such as the World Health Organization (WHO) provide guidelines on acceptable levels of various contaminants and minerals in mineral water. These standards serve as benchmarks for local regulations and help ensure that mineral water is safe for consumption worldwide. In addition to WHO guidelines, many producers also follow standards set by the International Bottled Water Association (IBWA) and the Codex Alimentarius Commission, which provide comprehensive frameworks for bottled water quality and safety.</w:t>
      </w:r>
    </w:p>
    <w:p w14:paraId="11D57C48" w14:textId="77777777" w:rsid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rPr>
        <w:t>By adhering to both local and international standards, mineral water producers in Sri Lanka can ensure their products meet the highest quality and safety benchmarks, fostering consumer trust and confidence.</w:t>
      </w:r>
    </w:p>
    <w:p w14:paraId="22E512B1" w14:textId="77777777" w:rsidR="00231C66" w:rsidRPr="00231C66" w:rsidRDefault="00231C66" w:rsidP="00231C66">
      <w:pPr>
        <w:spacing w:line="360" w:lineRule="auto"/>
        <w:jc w:val="both"/>
        <w:rPr>
          <w:rFonts w:ascii="Times New Roman" w:hAnsi="Times New Roman" w:cs="Times New Roman"/>
          <w:b/>
          <w:bCs/>
        </w:rPr>
      </w:pPr>
      <w:r w:rsidRPr="00231C66">
        <w:rPr>
          <w:rFonts w:ascii="Times New Roman" w:hAnsi="Times New Roman" w:cs="Times New Roman"/>
          <w:b/>
          <w:bCs/>
        </w:rPr>
        <w:t>5. Production Processes</w:t>
      </w:r>
    </w:p>
    <w:p w14:paraId="490AD7DB"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Sourcing:</w:t>
      </w:r>
      <w:r w:rsidRPr="00231C66">
        <w:rPr>
          <w:rFonts w:ascii="Times New Roman" w:hAnsi="Times New Roman" w:cs="Times New Roman"/>
        </w:rPr>
        <w:br/>
        <w:t>Mineral water is sourced from natural springs or underground reservoirs. The location and depth of the source affect the mineral composition of the water.</w:t>
      </w:r>
    </w:p>
    <w:p w14:paraId="4007D84E"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Extraction:</w:t>
      </w:r>
      <w:r w:rsidRPr="00231C66">
        <w:rPr>
          <w:rFonts w:ascii="Times New Roman" w:hAnsi="Times New Roman" w:cs="Times New Roman"/>
        </w:rPr>
        <w:br/>
        <w:t>Methods such as artesian wells or boreholes are used to extract water from the source. Care is taken to avoid contamination during extraction.</w:t>
      </w:r>
    </w:p>
    <w:p w14:paraId="080209D2"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Treatment:</w:t>
      </w:r>
    </w:p>
    <w:p w14:paraId="513F7CD4" w14:textId="77777777" w:rsidR="00231C66" w:rsidRPr="00231C66" w:rsidRDefault="00231C66" w:rsidP="00231C66">
      <w:pPr>
        <w:numPr>
          <w:ilvl w:val="0"/>
          <w:numId w:val="5"/>
        </w:numPr>
        <w:spacing w:line="360" w:lineRule="auto"/>
        <w:jc w:val="both"/>
        <w:rPr>
          <w:rFonts w:ascii="Times New Roman" w:hAnsi="Times New Roman" w:cs="Times New Roman"/>
        </w:rPr>
      </w:pPr>
      <w:r w:rsidRPr="00231C66">
        <w:rPr>
          <w:rFonts w:ascii="Times New Roman" w:hAnsi="Times New Roman" w:cs="Times New Roman"/>
          <w:b/>
          <w:bCs/>
        </w:rPr>
        <w:t>Filtration:</w:t>
      </w:r>
      <w:r w:rsidRPr="00231C66">
        <w:rPr>
          <w:rFonts w:ascii="Times New Roman" w:hAnsi="Times New Roman" w:cs="Times New Roman"/>
        </w:rPr>
        <w:t xml:space="preserve"> Removes suspended particles and impurities.</w:t>
      </w:r>
    </w:p>
    <w:p w14:paraId="0BA4AC0F" w14:textId="77777777" w:rsidR="00231C66" w:rsidRPr="00231C66" w:rsidRDefault="00231C66" w:rsidP="00231C66">
      <w:pPr>
        <w:numPr>
          <w:ilvl w:val="0"/>
          <w:numId w:val="5"/>
        </w:numPr>
        <w:spacing w:line="360" w:lineRule="auto"/>
        <w:jc w:val="both"/>
        <w:rPr>
          <w:rFonts w:ascii="Times New Roman" w:hAnsi="Times New Roman" w:cs="Times New Roman"/>
        </w:rPr>
      </w:pPr>
      <w:r w:rsidRPr="00231C66">
        <w:rPr>
          <w:rFonts w:ascii="Times New Roman" w:hAnsi="Times New Roman" w:cs="Times New Roman"/>
          <w:b/>
          <w:bCs/>
        </w:rPr>
        <w:t>Disinfection:</w:t>
      </w:r>
      <w:r w:rsidRPr="00231C66">
        <w:rPr>
          <w:rFonts w:ascii="Times New Roman" w:hAnsi="Times New Roman" w:cs="Times New Roman"/>
        </w:rPr>
        <w:t xml:space="preserve"> Processes such as UV treatment or ozone treatment are used to eliminate microbial contamination.</w:t>
      </w:r>
    </w:p>
    <w:p w14:paraId="47696329" w14:textId="77777777" w:rsidR="00231C66" w:rsidRPr="00231C66" w:rsidRDefault="00231C66" w:rsidP="00231C66">
      <w:pPr>
        <w:numPr>
          <w:ilvl w:val="0"/>
          <w:numId w:val="5"/>
        </w:numPr>
        <w:spacing w:line="360" w:lineRule="auto"/>
        <w:jc w:val="both"/>
        <w:rPr>
          <w:rFonts w:ascii="Times New Roman" w:hAnsi="Times New Roman" w:cs="Times New Roman"/>
        </w:rPr>
      </w:pPr>
      <w:r w:rsidRPr="00231C66">
        <w:rPr>
          <w:rFonts w:ascii="Times New Roman" w:hAnsi="Times New Roman" w:cs="Times New Roman"/>
          <w:b/>
          <w:bCs/>
        </w:rPr>
        <w:lastRenderedPageBreak/>
        <w:t>Mineral Adjustment:</w:t>
      </w:r>
      <w:r w:rsidRPr="00231C66">
        <w:rPr>
          <w:rFonts w:ascii="Times New Roman" w:hAnsi="Times New Roman" w:cs="Times New Roman"/>
        </w:rPr>
        <w:t xml:space="preserve"> Minerals may be added or adjusted to meet specific quality standards.</w:t>
      </w:r>
    </w:p>
    <w:p w14:paraId="310E0013"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Packaging:</w:t>
      </w:r>
      <w:r w:rsidRPr="00231C66">
        <w:rPr>
          <w:rFonts w:ascii="Times New Roman" w:hAnsi="Times New Roman" w:cs="Times New Roman"/>
        </w:rPr>
        <w:br/>
        <w:t>Water is bottled in glass or plastic containers. Packaging must ensure the water remains uncontaminated and retains its mineral content until it reaches the consumer.</w:t>
      </w:r>
    </w:p>
    <w:p w14:paraId="0125AD20" w14:textId="77777777" w:rsidR="00231C66" w:rsidRPr="00231C66" w:rsidRDefault="00231C66" w:rsidP="00231C66">
      <w:pPr>
        <w:spacing w:line="360" w:lineRule="auto"/>
        <w:jc w:val="both"/>
        <w:rPr>
          <w:rFonts w:ascii="Times New Roman" w:hAnsi="Times New Roman" w:cs="Times New Roman"/>
          <w:b/>
          <w:bCs/>
        </w:rPr>
      </w:pPr>
      <w:r w:rsidRPr="00231C66">
        <w:rPr>
          <w:rFonts w:ascii="Times New Roman" w:hAnsi="Times New Roman" w:cs="Times New Roman"/>
          <w:b/>
          <w:bCs/>
        </w:rPr>
        <w:t>6. Quality Control and Assurance</w:t>
      </w:r>
    </w:p>
    <w:p w14:paraId="1D6F5E66"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Testing Protocols:</w:t>
      </w:r>
      <w:r w:rsidRPr="00231C66">
        <w:rPr>
          <w:rFonts w:ascii="Times New Roman" w:hAnsi="Times New Roman" w:cs="Times New Roman"/>
        </w:rPr>
        <w:br/>
        <w:t>Regular testing of water samples for physical, chemical, and microbiological parameters ensures compliance with quality standards.</w:t>
      </w:r>
    </w:p>
    <w:p w14:paraId="54852441"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Monitoring:</w:t>
      </w:r>
      <w:r w:rsidRPr="00231C66">
        <w:rPr>
          <w:rFonts w:ascii="Times New Roman" w:hAnsi="Times New Roman" w:cs="Times New Roman"/>
        </w:rPr>
        <w:br/>
        <w:t>Continuous monitoring during production and packaging helps maintain consistent quality. Automated systems often assist in this process.</w:t>
      </w:r>
    </w:p>
    <w:p w14:paraId="12CCB59C"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Certification:</w:t>
      </w:r>
      <w:r w:rsidRPr="00231C66">
        <w:rPr>
          <w:rFonts w:ascii="Times New Roman" w:hAnsi="Times New Roman" w:cs="Times New Roman"/>
        </w:rPr>
        <w:br/>
        <w:t>Certifications such as ISO 22000 for food safety management ensure adherence to international standards and boost consumer confidence.</w:t>
      </w:r>
    </w:p>
    <w:p w14:paraId="525FD153" w14:textId="77777777" w:rsidR="00231C66" w:rsidRPr="00231C66" w:rsidRDefault="00231C66" w:rsidP="00231C66">
      <w:pPr>
        <w:spacing w:line="360" w:lineRule="auto"/>
        <w:jc w:val="both"/>
        <w:rPr>
          <w:rFonts w:ascii="Times New Roman" w:hAnsi="Times New Roman" w:cs="Times New Roman"/>
          <w:b/>
          <w:bCs/>
        </w:rPr>
      </w:pPr>
      <w:r w:rsidRPr="00231C66">
        <w:rPr>
          <w:rFonts w:ascii="Times New Roman" w:hAnsi="Times New Roman" w:cs="Times New Roman"/>
          <w:b/>
          <w:bCs/>
        </w:rPr>
        <w:t>7. Consumer Awareness and Marketing</w:t>
      </w:r>
    </w:p>
    <w:p w14:paraId="40EE4B13"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Labeling:</w:t>
      </w:r>
      <w:r w:rsidRPr="00231C66">
        <w:rPr>
          <w:rFonts w:ascii="Times New Roman" w:hAnsi="Times New Roman" w:cs="Times New Roman"/>
        </w:rPr>
        <w:br/>
        <w:t>Labels on mineral water bottles typically include information on mineral content, source, and compliance with safety standards.</w:t>
      </w:r>
    </w:p>
    <w:p w14:paraId="10C2DD4A"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Consumer Education:</w:t>
      </w:r>
      <w:r w:rsidRPr="00231C66">
        <w:rPr>
          <w:rFonts w:ascii="Times New Roman" w:hAnsi="Times New Roman" w:cs="Times New Roman"/>
        </w:rPr>
        <w:br/>
        <w:t>Educating consumers about the benefits and characteristics of mineral water helps them make informed choices and promotes brand loyalty.</w:t>
      </w:r>
    </w:p>
    <w:p w14:paraId="1EB01B01" w14:textId="77777777" w:rsidR="00231C66" w:rsidRPr="00231C66" w:rsidRDefault="00231C66" w:rsidP="00231C66">
      <w:pPr>
        <w:spacing w:line="360" w:lineRule="auto"/>
        <w:jc w:val="both"/>
        <w:rPr>
          <w:rFonts w:ascii="Times New Roman" w:hAnsi="Times New Roman" w:cs="Times New Roman"/>
          <w:b/>
          <w:bCs/>
        </w:rPr>
      </w:pPr>
      <w:r w:rsidRPr="00231C66">
        <w:rPr>
          <w:rFonts w:ascii="Times New Roman" w:hAnsi="Times New Roman" w:cs="Times New Roman"/>
          <w:b/>
          <w:bCs/>
        </w:rPr>
        <w:t>8. Conclusion</w:t>
      </w:r>
    </w:p>
    <w:p w14:paraId="6508B4E7"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Summary:</w:t>
      </w:r>
      <w:r w:rsidRPr="00231C66">
        <w:rPr>
          <w:rFonts w:ascii="Times New Roman" w:hAnsi="Times New Roman" w:cs="Times New Roman"/>
        </w:rPr>
        <w:br/>
        <w:t>Mineral water is valued for its mineral content and health benefits. Understanding its quality parameters and production processes is essential for ensuring safety and consumer satisfaction.</w:t>
      </w:r>
    </w:p>
    <w:p w14:paraId="1A10DCF5"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lastRenderedPageBreak/>
        <w:t>Implications:</w:t>
      </w:r>
      <w:r w:rsidRPr="00231C66">
        <w:rPr>
          <w:rFonts w:ascii="Times New Roman" w:hAnsi="Times New Roman" w:cs="Times New Roman"/>
        </w:rPr>
        <w:br/>
        <w:t>Adhering to quality standards and employing rigorous production processes are crucial for maintaining the integrity of mineral water.</w:t>
      </w:r>
    </w:p>
    <w:p w14:paraId="13F97115" w14:textId="77777777" w:rsidR="00231C66" w:rsidRPr="00231C66" w:rsidRDefault="00231C66" w:rsidP="00231C66">
      <w:pPr>
        <w:spacing w:line="360" w:lineRule="auto"/>
        <w:jc w:val="both"/>
        <w:rPr>
          <w:rFonts w:ascii="Times New Roman" w:hAnsi="Times New Roman" w:cs="Times New Roman"/>
        </w:rPr>
      </w:pPr>
      <w:r w:rsidRPr="00231C66">
        <w:rPr>
          <w:rFonts w:ascii="Times New Roman" w:hAnsi="Times New Roman" w:cs="Times New Roman"/>
          <w:b/>
          <w:bCs/>
        </w:rPr>
        <w:t>Future Trends:</w:t>
      </w:r>
      <w:r w:rsidRPr="00231C66">
        <w:rPr>
          <w:rFonts w:ascii="Times New Roman" w:hAnsi="Times New Roman" w:cs="Times New Roman"/>
        </w:rPr>
        <w:br/>
        <w:t>Advancements in filtration and disinfection technologies, as well as increased consumer demand for transparency and sustainability, are shaping the future of the mineral water industry.</w:t>
      </w:r>
    </w:p>
    <w:p w14:paraId="6373F071" w14:textId="77777777" w:rsidR="00231C66" w:rsidRPr="00231C66" w:rsidRDefault="00231C66" w:rsidP="00231C66">
      <w:pPr>
        <w:spacing w:line="360" w:lineRule="auto"/>
        <w:jc w:val="both"/>
        <w:rPr>
          <w:rFonts w:ascii="Times New Roman" w:hAnsi="Times New Roman" w:cs="Times New Roman"/>
          <w:b/>
          <w:bCs/>
        </w:rPr>
      </w:pPr>
      <w:r w:rsidRPr="00231C66">
        <w:rPr>
          <w:rFonts w:ascii="Times New Roman" w:hAnsi="Times New Roman" w:cs="Times New Roman"/>
          <w:b/>
          <w:bCs/>
        </w:rPr>
        <w:t>9. References</w:t>
      </w:r>
    </w:p>
    <w:p w14:paraId="71DC19A1" w14:textId="77777777" w:rsidR="00231C66" w:rsidRPr="00231C66" w:rsidRDefault="00231C66" w:rsidP="00231C66">
      <w:pPr>
        <w:numPr>
          <w:ilvl w:val="0"/>
          <w:numId w:val="6"/>
        </w:numPr>
        <w:spacing w:line="360" w:lineRule="auto"/>
        <w:jc w:val="both"/>
        <w:rPr>
          <w:rFonts w:ascii="Times New Roman" w:hAnsi="Times New Roman" w:cs="Times New Roman"/>
        </w:rPr>
      </w:pPr>
      <w:r w:rsidRPr="00231C66">
        <w:rPr>
          <w:rFonts w:ascii="Times New Roman" w:hAnsi="Times New Roman" w:cs="Times New Roman"/>
        </w:rPr>
        <w:t>World Health Organization (WHO) Guidelines for Drinking-water Quality</w:t>
      </w:r>
    </w:p>
    <w:p w14:paraId="23D03BFD" w14:textId="77777777" w:rsidR="00231C66" w:rsidRPr="00231C66" w:rsidRDefault="00231C66" w:rsidP="00231C66">
      <w:pPr>
        <w:numPr>
          <w:ilvl w:val="0"/>
          <w:numId w:val="6"/>
        </w:numPr>
        <w:spacing w:line="360" w:lineRule="auto"/>
        <w:jc w:val="both"/>
        <w:rPr>
          <w:rFonts w:ascii="Times New Roman" w:hAnsi="Times New Roman" w:cs="Times New Roman"/>
        </w:rPr>
      </w:pPr>
      <w:r w:rsidRPr="00231C66">
        <w:rPr>
          <w:rFonts w:ascii="Times New Roman" w:hAnsi="Times New Roman" w:cs="Times New Roman"/>
        </w:rPr>
        <w:t>Food and Drug Administration (FDA) Bottled Water Regulations</w:t>
      </w:r>
    </w:p>
    <w:p w14:paraId="069A0E30" w14:textId="77777777" w:rsidR="00231C66" w:rsidRPr="00231C66" w:rsidRDefault="00231C66" w:rsidP="00231C66">
      <w:pPr>
        <w:numPr>
          <w:ilvl w:val="0"/>
          <w:numId w:val="6"/>
        </w:numPr>
        <w:spacing w:line="360" w:lineRule="auto"/>
        <w:jc w:val="both"/>
        <w:rPr>
          <w:rFonts w:ascii="Times New Roman" w:hAnsi="Times New Roman" w:cs="Times New Roman"/>
        </w:rPr>
      </w:pPr>
      <w:r w:rsidRPr="00231C66">
        <w:rPr>
          <w:rFonts w:ascii="Times New Roman" w:hAnsi="Times New Roman" w:cs="Times New Roman"/>
        </w:rPr>
        <w:t>International Organization for Standardization (ISO) Standards for Food Safety Management</w:t>
      </w:r>
    </w:p>
    <w:p w14:paraId="655A39DF" w14:textId="77777777" w:rsidR="00231C66" w:rsidRPr="00231C66" w:rsidRDefault="00231C66" w:rsidP="00231C66">
      <w:pPr>
        <w:spacing w:line="360" w:lineRule="auto"/>
        <w:jc w:val="both"/>
        <w:rPr>
          <w:rFonts w:ascii="Times New Roman" w:hAnsi="Times New Roman" w:cs="Times New Roman"/>
        </w:rPr>
      </w:pPr>
    </w:p>
    <w:p w14:paraId="1474EE84" w14:textId="77777777" w:rsidR="00683D8B" w:rsidRPr="00683D8B" w:rsidRDefault="00683D8B" w:rsidP="00683D8B">
      <w:pPr>
        <w:spacing w:line="360" w:lineRule="auto"/>
        <w:jc w:val="both"/>
        <w:rPr>
          <w:rFonts w:ascii="Times New Roman" w:hAnsi="Times New Roman" w:cs="Times New Roman"/>
          <w:b/>
          <w:bCs/>
        </w:rPr>
      </w:pPr>
    </w:p>
    <w:p w14:paraId="59BA3F50" w14:textId="77777777" w:rsidR="00FC2CB4" w:rsidRDefault="00FC2CB4" w:rsidP="00FC2CB4">
      <w:pPr>
        <w:rPr>
          <w:rFonts w:ascii="Times New Roman" w:hAnsi="Times New Roman" w:cs="Times New Roman"/>
          <w:sz w:val="40"/>
          <w:szCs w:val="40"/>
        </w:rPr>
      </w:pPr>
    </w:p>
    <w:p w14:paraId="18447E41" w14:textId="77777777" w:rsidR="00FC2CB4" w:rsidRPr="00FC2CB4" w:rsidRDefault="00FC2CB4" w:rsidP="00FC2CB4">
      <w:pPr>
        <w:rPr>
          <w:rFonts w:ascii="Times New Roman" w:hAnsi="Times New Roman" w:cs="Times New Roman"/>
          <w:sz w:val="32"/>
          <w:szCs w:val="32"/>
        </w:rPr>
      </w:pPr>
    </w:p>
    <w:sectPr w:rsidR="00FC2CB4" w:rsidRPr="00FC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02BA"/>
    <w:multiLevelType w:val="multilevel"/>
    <w:tmpl w:val="8DB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7144"/>
    <w:multiLevelType w:val="multilevel"/>
    <w:tmpl w:val="06B2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568C"/>
    <w:multiLevelType w:val="multilevel"/>
    <w:tmpl w:val="F9B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E1264"/>
    <w:multiLevelType w:val="hybridMultilevel"/>
    <w:tmpl w:val="A102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744CE"/>
    <w:multiLevelType w:val="multilevel"/>
    <w:tmpl w:val="2924BFD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C18B6"/>
    <w:multiLevelType w:val="multilevel"/>
    <w:tmpl w:val="667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02180">
    <w:abstractNumId w:val="3"/>
  </w:num>
  <w:num w:numId="2" w16cid:durableId="114568644">
    <w:abstractNumId w:val="1"/>
  </w:num>
  <w:num w:numId="3" w16cid:durableId="920262963">
    <w:abstractNumId w:val="5"/>
  </w:num>
  <w:num w:numId="4" w16cid:durableId="1951476118">
    <w:abstractNumId w:val="4"/>
  </w:num>
  <w:num w:numId="5" w16cid:durableId="1817528394">
    <w:abstractNumId w:val="2"/>
  </w:num>
  <w:num w:numId="6" w16cid:durableId="174676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B4"/>
    <w:rsid w:val="00231C66"/>
    <w:rsid w:val="005933ED"/>
    <w:rsid w:val="00683D8B"/>
    <w:rsid w:val="00CE64D6"/>
    <w:rsid w:val="00DD311D"/>
    <w:rsid w:val="00F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A67B"/>
  <w15:chartTrackingRefBased/>
  <w15:docId w15:val="{BD81BC4B-1DF1-4F73-A4DC-649B633E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CB4"/>
    <w:rPr>
      <w:rFonts w:eastAsiaTheme="majorEastAsia" w:cstheme="majorBidi"/>
      <w:color w:val="272727" w:themeColor="text1" w:themeTint="D8"/>
    </w:rPr>
  </w:style>
  <w:style w:type="paragraph" w:styleId="Title">
    <w:name w:val="Title"/>
    <w:basedOn w:val="Normal"/>
    <w:next w:val="Normal"/>
    <w:link w:val="TitleChar"/>
    <w:uiPriority w:val="10"/>
    <w:qFormat/>
    <w:rsid w:val="00FC2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CB4"/>
    <w:pPr>
      <w:spacing w:before="160"/>
      <w:jc w:val="center"/>
    </w:pPr>
    <w:rPr>
      <w:i/>
      <w:iCs/>
      <w:color w:val="404040" w:themeColor="text1" w:themeTint="BF"/>
    </w:rPr>
  </w:style>
  <w:style w:type="character" w:customStyle="1" w:styleId="QuoteChar">
    <w:name w:val="Quote Char"/>
    <w:basedOn w:val="DefaultParagraphFont"/>
    <w:link w:val="Quote"/>
    <w:uiPriority w:val="29"/>
    <w:rsid w:val="00FC2CB4"/>
    <w:rPr>
      <w:i/>
      <w:iCs/>
      <w:color w:val="404040" w:themeColor="text1" w:themeTint="BF"/>
    </w:rPr>
  </w:style>
  <w:style w:type="paragraph" w:styleId="ListParagraph">
    <w:name w:val="List Paragraph"/>
    <w:basedOn w:val="Normal"/>
    <w:uiPriority w:val="34"/>
    <w:qFormat/>
    <w:rsid w:val="00FC2CB4"/>
    <w:pPr>
      <w:ind w:left="720"/>
      <w:contextualSpacing/>
    </w:pPr>
  </w:style>
  <w:style w:type="character" w:styleId="IntenseEmphasis">
    <w:name w:val="Intense Emphasis"/>
    <w:basedOn w:val="DefaultParagraphFont"/>
    <w:uiPriority w:val="21"/>
    <w:qFormat/>
    <w:rsid w:val="00FC2CB4"/>
    <w:rPr>
      <w:i/>
      <w:iCs/>
      <w:color w:val="0F4761" w:themeColor="accent1" w:themeShade="BF"/>
    </w:rPr>
  </w:style>
  <w:style w:type="paragraph" w:styleId="IntenseQuote">
    <w:name w:val="Intense Quote"/>
    <w:basedOn w:val="Normal"/>
    <w:next w:val="Normal"/>
    <w:link w:val="IntenseQuoteChar"/>
    <w:uiPriority w:val="30"/>
    <w:qFormat/>
    <w:rsid w:val="00FC2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CB4"/>
    <w:rPr>
      <w:i/>
      <w:iCs/>
      <w:color w:val="0F4761" w:themeColor="accent1" w:themeShade="BF"/>
    </w:rPr>
  </w:style>
  <w:style w:type="character" w:styleId="IntenseReference">
    <w:name w:val="Intense Reference"/>
    <w:basedOn w:val="DefaultParagraphFont"/>
    <w:uiPriority w:val="32"/>
    <w:qFormat/>
    <w:rsid w:val="00FC2CB4"/>
    <w:rPr>
      <w:b/>
      <w:bCs/>
      <w:smallCaps/>
      <w:color w:val="0F4761" w:themeColor="accent1" w:themeShade="BF"/>
      <w:spacing w:val="5"/>
    </w:rPr>
  </w:style>
  <w:style w:type="paragraph" w:styleId="NormalWeb">
    <w:name w:val="Normal (Web)"/>
    <w:basedOn w:val="Normal"/>
    <w:uiPriority w:val="99"/>
    <w:semiHidden/>
    <w:unhideWhenUsed/>
    <w:rsid w:val="00683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2222">
      <w:bodyDiv w:val="1"/>
      <w:marLeft w:val="0"/>
      <w:marRight w:val="0"/>
      <w:marTop w:val="0"/>
      <w:marBottom w:val="0"/>
      <w:divBdr>
        <w:top w:val="none" w:sz="0" w:space="0" w:color="auto"/>
        <w:left w:val="none" w:sz="0" w:space="0" w:color="auto"/>
        <w:bottom w:val="none" w:sz="0" w:space="0" w:color="auto"/>
        <w:right w:val="none" w:sz="0" w:space="0" w:color="auto"/>
      </w:divBdr>
    </w:div>
    <w:div w:id="376711170">
      <w:bodyDiv w:val="1"/>
      <w:marLeft w:val="0"/>
      <w:marRight w:val="0"/>
      <w:marTop w:val="0"/>
      <w:marBottom w:val="0"/>
      <w:divBdr>
        <w:top w:val="none" w:sz="0" w:space="0" w:color="auto"/>
        <w:left w:val="none" w:sz="0" w:space="0" w:color="auto"/>
        <w:bottom w:val="none" w:sz="0" w:space="0" w:color="auto"/>
        <w:right w:val="none" w:sz="0" w:space="0" w:color="auto"/>
      </w:divBdr>
      <w:divsChild>
        <w:div w:id="410080850">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0"/>
              <w:marBottom w:val="0"/>
              <w:divBdr>
                <w:top w:val="none" w:sz="0" w:space="0" w:color="auto"/>
                <w:left w:val="none" w:sz="0" w:space="0" w:color="auto"/>
                <w:bottom w:val="none" w:sz="0" w:space="0" w:color="auto"/>
                <w:right w:val="none" w:sz="0" w:space="0" w:color="auto"/>
              </w:divBdr>
              <w:divsChild>
                <w:div w:id="644775272">
                  <w:marLeft w:val="0"/>
                  <w:marRight w:val="0"/>
                  <w:marTop w:val="0"/>
                  <w:marBottom w:val="0"/>
                  <w:divBdr>
                    <w:top w:val="none" w:sz="0" w:space="0" w:color="auto"/>
                    <w:left w:val="none" w:sz="0" w:space="0" w:color="auto"/>
                    <w:bottom w:val="none" w:sz="0" w:space="0" w:color="auto"/>
                    <w:right w:val="none" w:sz="0" w:space="0" w:color="auto"/>
                  </w:divBdr>
                  <w:divsChild>
                    <w:div w:id="779764174">
                      <w:marLeft w:val="0"/>
                      <w:marRight w:val="0"/>
                      <w:marTop w:val="0"/>
                      <w:marBottom w:val="0"/>
                      <w:divBdr>
                        <w:top w:val="none" w:sz="0" w:space="0" w:color="auto"/>
                        <w:left w:val="none" w:sz="0" w:space="0" w:color="auto"/>
                        <w:bottom w:val="none" w:sz="0" w:space="0" w:color="auto"/>
                        <w:right w:val="none" w:sz="0" w:space="0" w:color="auto"/>
                      </w:divBdr>
                      <w:divsChild>
                        <w:div w:id="554896206">
                          <w:marLeft w:val="0"/>
                          <w:marRight w:val="0"/>
                          <w:marTop w:val="0"/>
                          <w:marBottom w:val="0"/>
                          <w:divBdr>
                            <w:top w:val="none" w:sz="0" w:space="0" w:color="auto"/>
                            <w:left w:val="none" w:sz="0" w:space="0" w:color="auto"/>
                            <w:bottom w:val="none" w:sz="0" w:space="0" w:color="auto"/>
                            <w:right w:val="none" w:sz="0" w:space="0" w:color="auto"/>
                          </w:divBdr>
                          <w:divsChild>
                            <w:div w:id="4288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584808">
      <w:bodyDiv w:val="1"/>
      <w:marLeft w:val="0"/>
      <w:marRight w:val="0"/>
      <w:marTop w:val="0"/>
      <w:marBottom w:val="0"/>
      <w:divBdr>
        <w:top w:val="none" w:sz="0" w:space="0" w:color="auto"/>
        <w:left w:val="none" w:sz="0" w:space="0" w:color="auto"/>
        <w:bottom w:val="none" w:sz="0" w:space="0" w:color="auto"/>
        <w:right w:val="none" w:sz="0" w:space="0" w:color="auto"/>
      </w:divBdr>
    </w:div>
    <w:div w:id="938490233">
      <w:bodyDiv w:val="1"/>
      <w:marLeft w:val="0"/>
      <w:marRight w:val="0"/>
      <w:marTop w:val="0"/>
      <w:marBottom w:val="0"/>
      <w:divBdr>
        <w:top w:val="none" w:sz="0" w:space="0" w:color="auto"/>
        <w:left w:val="none" w:sz="0" w:space="0" w:color="auto"/>
        <w:bottom w:val="none" w:sz="0" w:space="0" w:color="auto"/>
        <w:right w:val="none" w:sz="0" w:space="0" w:color="auto"/>
      </w:divBdr>
    </w:div>
    <w:div w:id="1048534470">
      <w:bodyDiv w:val="1"/>
      <w:marLeft w:val="0"/>
      <w:marRight w:val="0"/>
      <w:marTop w:val="0"/>
      <w:marBottom w:val="0"/>
      <w:divBdr>
        <w:top w:val="none" w:sz="0" w:space="0" w:color="auto"/>
        <w:left w:val="none" w:sz="0" w:space="0" w:color="auto"/>
        <w:bottom w:val="none" w:sz="0" w:space="0" w:color="auto"/>
        <w:right w:val="none" w:sz="0" w:space="0" w:color="auto"/>
      </w:divBdr>
    </w:div>
    <w:div w:id="1135030359">
      <w:bodyDiv w:val="1"/>
      <w:marLeft w:val="0"/>
      <w:marRight w:val="0"/>
      <w:marTop w:val="0"/>
      <w:marBottom w:val="0"/>
      <w:divBdr>
        <w:top w:val="none" w:sz="0" w:space="0" w:color="auto"/>
        <w:left w:val="none" w:sz="0" w:space="0" w:color="auto"/>
        <w:bottom w:val="none" w:sz="0" w:space="0" w:color="auto"/>
        <w:right w:val="none" w:sz="0" w:space="0" w:color="auto"/>
      </w:divBdr>
    </w:div>
    <w:div w:id="1150756314">
      <w:bodyDiv w:val="1"/>
      <w:marLeft w:val="0"/>
      <w:marRight w:val="0"/>
      <w:marTop w:val="0"/>
      <w:marBottom w:val="0"/>
      <w:divBdr>
        <w:top w:val="none" w:sz="0" w:space="0" w:color="auto"/>
        <w:left w:val="none" w:sz="0" w:space="0" w:color="auto"/>
        <w:bottom w:val="none" w:sz="0" w:space="0" w:color="auto"/>
        <w:right w:val="none" w:sz="0" w:space="0" w:color="auto"/>
      </w:divBdr>
    </w:div>
    <w:div w:id="1290169126">
      <w:bodyDiv w:val="1"/>
      <w:marLeft w:val="0"/>
      <w:marRight w:val="0"/>
      <w:marTop w:val="0"/>
      <w:marBottom w:val="0"/>
      <w:divBdr>
        <w:top w:val="none" w:sz="0" w:space="0" w:color="auto"/>
        <w:left w:val="none" w:sz="0" w:space="0" w:color="auto"/>
        <w:bottom w:val="none" w:sz="0" w:space="0" w:color="auto"/>
        <w:right w:val="none" w:sz="0" w:space="0" w:color="auto"/>
      </w:divBdr>
      <w:divsChild>
        <w:div w:id="1482231364">
          <w:marLeft w:val="0"/>
          <w:marRight w:val="0"/>
          <w:marTop w:val="0"/>
          <w:marBottom w:val="0"/>
          <w:divBdr>
            <w:top w:val="none" w:sz="0" w:space="0" w:color="auto"/>
            <w:left w:val="none" w:sz="0" w:space="0" w:color="auto"/>
            <w:bottom w:val="none" w:sz="0" w:space="0" w:color="auto"/>
            <w:right w:val="none" w:sz="0" w:space="0" w:color="auto"/>
          </w:divBdr>
          <w:divsChild>
            <w:div w:id="382949237">
              <w:marLeft w:val="0"/>
              <w:marRight w:val="0"/>
              <w:marTop w:val="0"/>
              <w:marBottom w:val="0"/>
              <w:divBdr>
                <w:top w:val="none" w:sz="0" w:space="0" w:color="auto"/>
                <w:left w:val="none" w:sz="0" w:space="0" w:color="auto"/>
                <w:bottom w:val="none" w:sz="0" w:space="0" w:color="auto"/>
                <w:right w:val="none" w:sz="0" w:space="0" w:color="auto"/>
              </w:divBdr>
              <w:divsChild>
                <w:div w:id="1072586335">
                  <w:marLeft w:val="0"/>
                  <w:marRight w:val="0"/>
                  <w:marTop w:val="0"/>
                  <w:marBottom w:val="0"/>
                  <w:divBdr>
                    <w:top w:val="none" w:sz="0" w:space="0" w:color="auto"/>
                    <w:left w:val="none" w:sz="0" w:space="0" w:color="auto"/>
                    <w:bottom w:val="none" w:sz="0" w:space="0" w:color="auto"/>
                    <w:right w:val="none" w:sz="0" w:space="0" w:color="auto"/>
                  </w:divBdr>
                  <w:divsChild>
                    <w:div w:id="1341547188">
                      <w:marLeft w:val="0"/>
                      <w:marRight w:val="0"/>
                      <w:marTop w:val="0"/>
                      <w:marBottom w:val="0"/>
                      <w:divBdr>
                        <w:top w:val="none" w:sz="0" w:space="0" w:color="auto"/>
                        <w:left w:val="none" w:sz="0" w:space="0" w:color="auto"/>
                        <w:bottom w:val="none" w:sz="0" w:space="0" w:color="auto"/>
                        <w:right w:val="none" w:sz="0" w:space="0" w:color="auto"/>
                      </w:divBdr>
                      <w:divsChild>
                        <w:div w:id="584844010">
                          <w:marLeft w:val="0"/>
                          <w:marRight w:val="0"/>
                          <w:marTop w:val="0"/>
                          <w:marBottom w:val="0"/>
                          <w:divBdr>
                            <w:top w:val="none" w:sz="0" w:space="0" w:color="auto"/>
                            <w:left w:val="none" w:sz="0" w:space="0" w:color="auto"/>
                            <w:bottom w:val="none" w:sz="0" w:space="0" w:color="auto"/>
                            <w:right w:val="none" w:sz="0" w:space="0" w:color="auto"/>
                          </w:divBdr>
                          <w:divsChild>
                            <w:div w:id="1179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824643">
      <w:bodyDiv w:val="1"/>
      <w:marLeft w:val="0"/>
      <w:marRight w:val="0"/>
      <w:marTop w:val="0"/>
      <w:marBottom w:val="0"/>
      <w:divBdr>
        <w:top w:val="none" w:sz="0" w:space="0" w:color="auto"/>
        <w:left w:val="none" w:sz="0" w:space="0" w:color="auto"/>
        <w:bottom w:val="none" w:sz="0" w:space="0" w:color="auto"/>
        <w:right w:val="none" w:sz="0" w:space="0" w:color="auto"/>
      </w:divBdr>
    </w:div>
    <w:div w:id="1913008811">
      <w:bodyDiv w:val="1"/>
      <w:marLeft w:val="0"/>
      <w:marRight w:val="0"/>
      <w:marTop w:val="0"/>
      <w:marBottom w:val="0"/>
      <w:divBdr>
        <w:top w:val="none" w:sz="0" w:space="0" w:color="auto"/>
        <w:left w:val="none" w:sz="0" w:space="0" w:color="auto"/>
        <w:bottom w:val="none" w:sz="0" w:space="0" w:color="auto"/>
        <w:right w:val="none" w:sz="0" w:space="0" w:color="auto"/>
      </w:divBdr>
    </w:div>
    <w:div w:id="19477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977</Words>
  <Characters>5956</Characters>
  <Application>Microsoft Office Word</Application>
  <DocSecurity>0</DocSecurity>
  <Lines>155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WMGT Wanninayaka</dc:creator>
  <cp:keywords/>
  <dc:description/>
  <cp:lastModifiedBy>WMGT Wanninayaka</cp:lastModifiedBy>
  <cp:revision>1</cp:revision>
  <dcterms:created xsi:type="dcterms:W3CDTF">2024-08-04T11:57:00Z</dcterms:created>
  <dcterms:modified xsi:type="dcterms:W3CDTF">2024-08-04T13:06:00Z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afeba685-8b07-418b-b93d-5c9d87b61d9d</vt:lpwstr>
  </property>
</Properties>
</file>