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49FAF" w14:textId="3B0D071A" w:rsidR="001C76F1" w:rsidRPr="00DE3542" w:rsidRDefault="002A0380">
      <w:pPr>
        <w:rPr>
          <w:b/>
          <w:bCs/>
        </w:rPr>
      </w:pPr>
      <w:r w:rsidRPr="00DE3542">
        <w:rPr>
          <w:b/>
          <w:bCs/>
        </w:rPr>
        <w:t xml:space="preserve">07. In the below given cell, shape of the </w:t>
      </w:r>
      <w:proofErr w:type="gramStart"/>
      <w:r w:rsidR="00426EAF" w:rsidRPr="00DE3542">
        <w:rPr>
          <w:b/>
          <w:bCs/>
        </w:rPr>
        <w:t>boxes.eval</w:t>
      </w:r>
      <w:proofErr w:type="gramEnd"/>
      <w:r w:rsidRPr="00DE3542">
        <w:rPr>
          <w:b/>
          <w:bCs/>
        </w:rPr>
        <w:t>() is (1783,4). Why are there 1783 boxes? Explain the reason for it. What is the maximum number and minimum number you can get for that?</w:t>
      </w:r>
    </w:p>
    <w:p w14:paraId="07CB5E85" w14:textId="65510DD0" w:rsidR="002A0380" w:rsidRDefault="002A0380" w:rsidP="00DE3542">
      <w:pPr>
        <w:pStyle w:val="ListParagraph"/>
        <w:numPr>
          <w:ilvl w:val="0"/>
          <w:numId w:val="2"/>
        </w:numPr>
      </w:pPr>
      <w:r>
        <w:t>There we can get 1805 (19*19*5) boxes</w:t>
      </w:r>
      <w:r w:rsidR="00DE3542">
        <w:t xml:space="preserve"> as initial boxes count</w:t>
      </w:r>
      <w:r>
        <w:t xml:space="preserve"> before executing the </w:t>
      </w:r>
      <w:r w:rsidRPr="002A0380">
        <w:t>yolo_filter_boxes</w:t>
      </w:r>
      <w:r>
        <w:t xml:space="preserve"> function.</w:t>
      </w:r>
    </w:p>
    <w:p w14:paraId="55A8E367" w14:textId="6FB4F25D" w:rsidR="002A0380" w:rsidRDefault="002A0380" w:rsidP="002A0380">
      <w:pPr>
        <w:numPr>
          <w:ilvl w:val="0"/>
          <w:numId w:val="2"/>
        </w:numPr>
      </w:pPr>
      <w:r w:rsidRPr="002A0380">
        <w:rPr>
          <w:b/>
          <w:bCs/>
        </w:rPr>
        <w:t>Initial Boxes</w:t>
      </w:r>
      <w:r w:rsidR="00DE3542">
        <w:rPr>
          <w:b/>
          <w:bCs/>
        </w:rPr>
        <w:t>=</w:t>
      </w:r>
      <w:r w:rsidRPr="002A0380">
        <w:t xml:space="preserve"> 19x19x5 = 1805 boxes</w:t>
      </w:r>
      <w:r w:rsidR="00DE3542">
        <w:t>.</w:t>
      </w:r>
    </w:p>
    <w:p w14:paraId="6F4F64C9" w14:textId="35B93C0E" w:rsidR="002A0380" w:rsidRPr="002A0380" w:rsidRDefault="002A0380" w:rsidP="00F00DA3">
      <w:pPr>
        <w:pStyle w:val="ListParagraph"/>
        <w:numPr>
          <w:ilvl w:val="0"/>
          <w:numId w:val="2"/>
        </w:numPr>
      </w:pPr>
      <w:r w:rsidRPr="002A0380">
        <w:rPr>
          <w:b/>
          <w:bCs/>
        </w:rPr>
        <w:t>After the Filtering</w:t>
      </w:r>
      <w:r w:rsidRPr="002A0380">
        <w:t xml:space="preserve">: The yolo_filter_boxes function applies a threshold to the class scores. Boxes with a maximum class probability below this threshold are discarded. The number of remaining boxes depends on how many boxes have scores above the threshold </w:t>
      </w:r>
      <w:r>
        <w:t>we set.</w:t>
      </w:r>
    </w:p>
    <w:p w14:paraId="020AEDFB" w14:textId="2A84E18F" w:rsidR="002A0380" w:rsidRDefault="00DE3542" w:rsidP="002A0380">
      <w:pPr>
        <w:numPr>
          <w:ilvl w:val="0"/>
          <w:numId w:val="2"/>
        </w:numPr>
      </w:pPr>
      <w:r w:rsidRPr="00DE3542">
        <w:t xml:space="preserve">In </w:t>
      </w:r>
      <w:r>
        <w:t>our</w:t>
      </w:r>
      <w:r w:rsidRPr="00DE3542">
        <w:t xml:space="preserve"> case, 1783 boxes remain, meaning that 22 boxes were filtered out because their </w:t>
      </w:r>
      <w:r w:rsidR="00426EAF" w:rsidRPr="00DE3542">
        <w:t>highest-class</w:t>
      </w:r>
      <w:r w:rsidRPr="00DE3542">
        <w:t xml:space="preserve"> probability was below 0.5</w:t>
      </w:r>
      <w:r>
        <w:t>(</w:t>
      </w:r>
      <w:r w:rsidRPr="002A0380">
        <w:t>threshold</w:t>
      </w:r>
      <w:r>
        <w:t>)</w:t>
      </w:r>
      <w:r w:rsidRPr="00DE3542">
        <w:t>.</w:t>
      </w:r>
    </w:p>
    <w:p w14:paraId="19C3C1D0" w14:textId="2E3E9BF8" w:rsidR="00272C27" w:rsidRDefault="00272C27" w:rsidP="00272C27">
      <w:pPr>
        <w:pStyle w:val="ListParagraph"/>
        <w:numPr>
          <w:ilvl w:val="0"/>
          <w:numId w:val="2"/>
        </w:numPr>
      </w:pPr>
      <w:r w:rsidRPr="00E20075">
        <w:rPr>
          <w:b/>
          <w:bCs/>
        </w:rPr>
        <w:t>maximum number</w:t>
      </w:r>
      <w:r w:rsidRPr="00272C27">
        <w:t xml:space="preserve"> </w:t>
      </w:r>
      <w:r>
        <w:t>=1805</w:t>
      </w:r>
    </w:p>
    <w:p w14:paraId="3E7B817E" w14:textId="12596F8C" w:rsidR="002A0380" w:rsidRDefault="00272C27" w:rsidP="00272C27">
      <w:pPr>
        <w:pStyle w:val="ListParagraph"/>
        <w:numPr>
          <w:ilvl w:val="0"/>
          <w:numId w:val="2"/>
        </w:numPr>
      </w:pPr>
      <w:r w:rsidRPr="00E20075">
        <w:rPr>
          <w:b/>
          <w:bCs/>
        </w:rPr>
        <w:t>minimum number</w:t>
      </w:r>
      <w:r>
        <w:t>=0</w:t>
      </w:r>
    </w:p>
    <w:p w14:paraId="5062E202" w14:textId="77777777" w:rsidR="00905F9C" w:rsidRPr="00905F9C" w:rsidRDefault="00905F9C" w:rsidP="00905F9C">
      <w:pPr>
        <w:rPr>
          <w:b/>
          <w:bCs/>
        </w:rPr>
      </w:pPr>
    </w:p>
    <w:p w14:paraId="43905945" w14:textId="09ADE05F" w:rsidR="00905F9C" w:rsidRPr="00905F9C" w:rsidRDefault="00905F9C" w:rsidP="00905F9C">
      <w:pPr>
        <w:rPr>
          <w:b/>
          <w:bCs/>
        </w:rPr>
      </w:pPr>
      <w:r w:rsidRPr="00905F9C">
        <w:rPr>
          <w:b/>
          <w:bCs/>
        </w:rPr>
        <w:t xml:space="preserve">8. </w:t>
      </w:r>
      <w:r w:rsidRPr="00905F9C">
        <w:rPr>
          <w:b/>
          <w:bCs/>
        </w:rPr>
        <w:t>yolo_anchors.txt contains 10 values. They can be considered as height and width of 5 anchor boxes. What is the advantage of using such anchor boxes? What was the method used to determine the sizes of these anchor boxes?</w:t>
      </w:r>
    </w:p>
    <w:p w14:paraId="07B62864" w14:textId="77777777" w:rsidR="00905F9C" w:rsidRPr="00905F9C" w:rsidRDefault="00905F9C" w:rsidP="00905F9C">
      <w:r w:rsidRPr="00905F9C">
        <w:t>Anchor boxes are pre-defined boxes of various sizes and aspect ratios used in object detection algorithms like YOLO. Here's the advantage of using anchor boxes and how their sizes are determined:</w:t>
      </w:r>
    </w:p>
    <w:p w14:paraId="723838A0" w14:textId="77777777" w:rsidR="00905F9C" w:rsidRPr="00905F9C" w:rsidRDefault="00905F9C" w:rsidP="00905F9C">
      <w:pPr>
        <w:numPr>
          <w:ilvl w:val="0"/>
          <w:numId w:val="3"/>
        </w:numPr>
      </w:pPr>
      <w:r w:rsidRPr="00905F9C">
        <w:rPr>
          <w:b/>
          <w:bCs/>
        </w:rPr>
        <w:t>Advantages of Anchor Boxes</w:t>
      </w:r>
    </w:p>
    <w:p w14:paraId="71E14A15" w14:textId="77777777" w:rsidR="00905F9C" w:rsidRPr="00905F9C" w:rsidRDefault="00905F9C" w:rsidP="00905F9C">
      <w:pPr>
        <w:numPr>
          <w:ilvl w:val="1"/>
          <w:numId w:val="3"/>
        </w:numPr>
      </w:pPr>
      <w:r w:rsidRPr="00905F9C">
        <w:rPr>
          <w:b/>
          <w:bCs/>
        </w:rPr>
        <w:t>Improved Accuracy:</w:t>
      </w:r>
      <w:r w:rsidRPr="00905F9C">
        <w:t> Anchor boxes help the model converge faster and more accurately during training, especially for detecting objects of varying shapes and sizes. The model learns to predict offsets from these anchor boxes rather than predicting bounding boxes directly, which is a simpler task.</w:t>
      </w:r>
    </w:p>
    <w:p w14:paraId="6AE4007C" w14:textId="77777777" w:rsidR="00905F9C" w:rsidRPr="00905F9C" w:rsidRDefault="00905F9C" w:rsidP="00905F9C">
      <w:pPr>
        <w:numPr>
          <w:ilvl w:val="1"/>
          <w:numId w:val="3"/>
        </w:numPr>
      </w:pPr>
      <w:r w:rsidRPr="00905F9C">
        <w:rPr>
          <w:b/>
          <w:bCs/>
        </w:rPr>
        <w:t>Handling Different Scales:</w:t>
      </w:r>
      <w:r w:rsidRPr="00905F9C">
        <w:t> Using multiple anchor boxes at different scales allows the model to detect both small and large objects within the same image.</w:t>
      </w:r>
    </w:p>
    <w:p w14:paraId="47F394CD" w14:textId="77777777" w:rsidR="00905F9C" w:rsidRPr="00905F9C" w:rsidRDefault="00905F9C" w:rsidP="00905F9C">
      <w:pPr>
        <w:numPr>
          <w:ilvl w:val="1"/>
          <w:numId w:val="3"/>
        </w:numPr>
      </w:pPr>
      <w:r w:rsidRPr="00905F9C">
        <w:rPr>
          <w:b/>
          <w:bCs/>
        </w:rPr>
        <w:t>Faster Convergence:</w:t>
      </w:r>
      <w:r w:rsidRPr="00905F9C">
        <w:t> By providing good initializations for bounding boxes, anchor boxes can significantly reduce the time taken for the model to learn optimal bounding box predictions.</w:t>
      </w:r>
    </w:p>
    <w:p w14:paraId="66A04AC5" w14:textId="77777777" w:rsidR="00905F9C" w:rsidRPr="00905F9C" w:rsidRDefault="00905F9C" w:rsidP="00905F9C">
      <w:pPr>
        <w:numPr>
          <w:ilvl w:val="0"/>
          <w:numId w:val="3"/>
        </w:numPr>
      </w:pPr>
      <w:r w:rsidRPr="00905F9C">
        <w:rPr>
          <w:b/>
          <w:bCs/>
        </w:rPr>
        <w:t>Determining Anchor Box Sizes</w:t>
      </w:r>
    </w:p>
    <w:p w14:paraId="2E6160A7" w14:textId="77777777" w:rsidR="00905F9C" w:rsidRPr="00905F9C" w:rsidRDefault="00905F9C" w:rsidP="00905F9C">
      <w:pPr>
        <w:numPr>
          <w:ilvl w:val="1"/>
          <w:numId w:val="3"/>
        </w:numPr>
      </w:pPr>
      <w:r w:rsidRPr="00905F9C">
        <w:rPr>
          <w:b/>
          <w:bCs/>
        </w:rPr>
        <w:t>K-Means Clustering:</w:t>
      </w:r>
      <w:r w:rsidRPr="00905F9C">
        <w:t> A common method is to use k-means clustering on the ground truth bounding boxes in the training dataset. The centroids of the clusters become the anchor box dimensions. The value of 'k' determines the number of anchor boxes.</w:t>
      </w:r>
    </w:p>
    <w:p w14:paraId="7A1B0A5A" w14:textId="24331357" w:rsidR="0078571F" w:rsidRDefault="00905F9C" w:rsidP="0078571F">
      <w:pPr>
        <w:numPr>
          <w:ilvl w:val="1"/>
          <w:numId w:val="3"/>
        </w:numPr>
      </w:pPr>
      <w:r w:rsidRPr="00905F9C">
        <w:rPr>
          <w:b/>
          <w:bCs/>
        </w:rPr>
        <w:t>Manual Selection:</w:t>
      </w:r>
      <w:r w:rsidRPr="00905F9C">
        <w:t> In some cases, anchor boxes might be manually selected based on prior knowledge of the objects and their sizes in the dataset.</w:t>
      </w:r>
    </w:p>
    <w:p w14:paraId="1A8FDDA1" w14:textId="406B3E73" w:rsidR="0078571F" w:rsidRDefault="0078571F" w:rsidP="0078571F">
      <w:r>
        <w:lastRenderedPageBreak/>
        <w:t xml:space="preserve">10.  </w:t>
      </w:r>
      <w:r>
        <w:t>Download the output images zip file from the google drive and observe the bounding boxes in the autonomous driving dataset (i.e., 21 images from 0100.jpg to 0120.jpg). Select 2 images from these 21 images and,</w:t>
      </w:r>
    </w:p>
    <w:p w14:paraId="1C361C24" w14:textId="77777777" w:rsidR="0078571F" w:rsidRDefault="0078571F" w:rsidP="0078571F">
      <w:pPr>
        <w:pStyle w:val="ListParagraph"/>
        <w:numPr>
          <w:ilvl w:val="1"/>
          <w:numId w:val="3"/>
        </w:numPr>
      </w:pPr>
      <w:r>
        <w:t>Write what you observe regarding correctly detected objects, incorrectly detected objects, undetected objects and incorrect bounding boxes in the word file.</w:t>
      </w:r>
    </w:p>
    <w:p w14:paraId="62E262D3" w14:textId="77777777" w:rsidR="0078571F" w:rsidRDefault="0078571F" w:rsidP="0078571F">
      <w:pPr>
        <w:pStyle w:val="ListParagraph"/>
        <w:numPr>
          <w:ilvl w:val="1"/>
          <w:numId w:val="3"/>
        </w:numPr>
      </w:pPr>
      <w:r>
        <w:t xml:space="preserve">Include these output 2 images as well as the original 2 images in the word file. </w:t>
      </w:r>
    </w:p>
    <w:tbl>
      <w:tblPr>
        <w:tblStyle w:val="TableGrid"/>
        <w:tblW w:w="0" w:type="auto"/>
        <w:tblLook w:val="04A0" w:firstRow="1" w:lastRow="0" w:firstColumn="1" w:lastColumn="0" w:noHBand="0" w:noVBand="1"/>
      </w:tblPr>
      <w:tblGrid>
        <w:gridCol w:w="1689"/>
        <w:gridCol w:w="1948"/>
        <w:gridCol w:w="1999"/>
        <w:gridCol w:w="2024"/>
        <w:gridCol w:w="1690"/>
      </w:tblGrid>
      <w:tr w:rsidR="0074087C" w14:paraId="7953C466" w14:textId="5D531385" w:rsidTr="0074087C">
        <w:tc>
          <w:tcPr>
            <w:tcW w:w="1689" w:type="dxa"/>
          </w:tcPr>
          <w:p w14:paraId="30AEE857" w14:textId="79B9E5C3" w:rsidR="0074087C" w:rsidRDefault="0074087C" w:rsidP="0078571F">
            <w:r>
              <w:t>image</w:t>
            </w:r>
          </w:p>
        </w:tc>
        <w:tc>
          <w:tcPr>
            <w:tcW w:w="1948" w:type="dxa"/>
          </w:tcPr>
          <w:p w14:paraId="41142560" w14:textId="6099CD30" w:rsidR="0074087C" w:rsidRDefault="0074087C" w:rsidP="0078571F">
            <w:r>
              <w:t>correctly detected objects</w:t>
            </w:r>
          </w:p>
        </w:tc>
        <w:tc>
          <w:tcPr>
            <w:tcW w:w="1999" w:type="dxa"/>
          </w:tcPr>
          <w:p w14:paraId="3CEAB090" w14:textId="202B4D69" w:rsidR="0074087C" w:rsidRDefault="0074087C" w:rsidP="0078571F">
            <w:r>
              <w:t>incorrectly detected objects</w:t>
            </w:r>
          </w:p>
        </w:tc>
        <w:tc>
          <w:tcPr>
            <w:tcW w:w="2024" w:type="dxa"/>
          </w:tcPr>
          <w:p w14:paraId="1284523E" w14:textId="5C334625" w:rsidR="0074087C" w:rsidRDefault="0074087C" w:rsidP="0078571F">
            <w:r>
              <w:t>undetected objects</w:t>
            </w:r>
          </w:p>
        </w:tc>
        <w:tc>
          <w:tcPr>
            <w:tcW w:w="1690" w:type="dxa"/>
          </w:tcPr>
          <w:p w14:paraId="5720BB84" w14:textId="72C657FF" w:rsidR="0074087C" w:rsidRDefault="0074087C" w:rsidP="0078571F">
            <w:r>
              <w:t>incorrect bounding boxes</w:t>
            </w:r>
          </w:p>
        </w:tc>
      </w:tr>
      <w:tr w:rsidR="0074087C" w14:paraId="1A3DF1A5" w14:textId="1DC6ADDE" w:rsidTr="0074087C">
        <w:tc>
          <w:tcPr>
            <w:tcW w:w="1689" w:type="dxa"/>
          </w:tcPr>
          <w:p w14:paraId="1DA27FE2" w14:textId="5D7C0175" w:rsidR="0074087C" w:rsidRDefault="0074087C" w:rsidP="0078571F">
            <w:r>
              <w:t>0111.jpg</w:t>
            </w:r>
          </w:p>
        </w:tc>
        <w:tc>
          <w:tcPr>
            <w:tcW w:w="1948" w:type="dxa"/>
          </w:tcPr>
          <w:p w14:paraId="7E10BA45" w14:textId="30A27DEA" w:rsidR="0074087C" w:rsidRDefault="0074087C" w:rsidP="0078571F">
            <w:r>
              <w:t>2</w:t>
            </w:r>
          </w:p>
        </w:tc>
        <w:tc>
          <w:tcPr>
            <w:tcW w:w="1999" w:type="dxa"/>
          </w:tcPr>
          <w:p w14:paraId="62C6D99B" w14:textId="64C542C3" w:rsidR="0074087C" w:rsidRDefault="0074087C" w:rsidP="0078571F">
            <w:r>
              <w:t>0</w:t>
            </w:r>
          </w:p>
        </w:tc>
        <w:tc>
          <w:tcPr>
            <w:tcW w:w="2024" w:type="dxa"/>
          </w:tcPr>
          <w:p w14:paraId="019708EC" w14:textId="7E9F1AFD" w:rsidR="0074087C" w:rsidRDefault="0074087C" w:rsidP="0078571F">
            <w:r>
              <w:t>1</w:t>
            </w:r>
          </w:p>
        </w:tc>
        <w:tc>
          <w:tcPr>
            <w:tcW w:w="1690" w:type="dxa"/>
          </w:tcPr>
          <w:p w14:paraId="6A08DB3D" w14:textId="38DB482F" w:rsidR="0074087C" w:rsidRDefault="0074087C" w:rsidP="0078571F">
            <w:r>
              <w:t>0</w:t>
            </w:r>
          </w:p>
        </w:tc>
      </w:tr>
      <w:tr w:rsidR="0074087C" w14:paraId="4CCF37A5" w14:textId="70CF98D6" w:rsidTr="0074087C">
        <w:tc>
          <w:tcPr>
            <w:tcW w:w="1689" w:type="dxa"/>
          </w:tcPr>
          <w:p w14:paraId="3739D0A0" w14:textId="5C0E6E18" w:rsidR="0074087C" w:rsidRDefault="0074087C" w:rsidP="0078571F">
            <w:r>
              <w:t>0120.jpg</w:t>
            </w:r>
          </w:p>
        </w:tc>
        <w:tc>
          <w:tcPr>
            <w:tcW w:w="1948" w:type="dxa"/>
          </w:tcPr>
          <w:p w14:paraId="400569F5" w14:textId="4F6CF8AF" w:rsidR="0074087C" w:rsidRDefault="0074087C" w:rsidP="0078571F">
            <w:r>
              <w:t>0</w:t>
            </w:r>
          </w:p>
        </w:tc>
        <w:tc>
          <w:tcPr>
            <w:tcW w:w="1999" w:type="dxa"/>
          </w:tcPr>
          <w:p w14:paraId="2ABEC20F" w14:textId="228D219A" w:rsidR="0074087C" w:rsidRDefault="0074087C" w:rsidP="0078571F">
            <w:r>
              <w:t>0</w:t>
            </w:r>
          </w:p>
        </w:tc>
        <w:tc>
          <w:tcPr>
            <w:tcW w:w="2024" w:type="dxa"/>
          </w:tcPr>
          <w:p w14:paraId="73277C0F" w14:textId="1B4EC420" w:rsidR="0074087C" w:rsidRDefault="0074087C" w:rsidP="0078571F">
            <w:r>
              <w:t>1</w:t>
            </w:r>
          </w:p>
        </w:tc>
        <w:tc>
          <w:tcPr>
            <w:tcW w:w="1690" w:type="dxa"/>
          </w:tcPr>
          <w:p w14:paraId="6727363C" w14:textId="37C6B56D" w:rsidR="0074087C" w:rsidRDefault="0074087C" w:rsidP="0078571F">
            <w:r>
              <w:t>0</w:t>
            </w:r>
          </w:p>
        </w:tc>
      </w:tr>
    </w:tbl>
    <w:p w14:paraId="175E5FDA" w14:textId="77777777" w:rsidR="0078571F" w:rsidRPr="00905F9C" w:rsidRDefault="0078571F" w:rsidP="0078571F"/>
    <w:p w14:paraId="6AC96FCD" w14:textId="203AF2FB" w:rsidR="00905F9C" w:rsidRDefault="0078571F" w:rsidP="00905F9C">
      <w:r>
        <w:rPr>
          <w:noProof/>
        </w:rPr>
        <w:drawing>
          <wp:inline distT="0" distB="0" distL="0" distR="0" wp14:anchorId="073AF057" wp14:editId="14FFF655">
            <wp:extent cx="5943600" cy="3343275"/>
            <wp:effectExtent l="0" t="0" r="0" b="9525"/>
            <wp:docPr id="69687873" name="Picture 1" descr="A road with trees and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7873" name="Picture 1" descr="A road with trees and gra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2A6355" w14:textId="64113D56" w:rsidR="00D164ED" w:rsidRDefault="0078571F" w:rsidP="00D164ED">
      <w:r w:rsidRPr="0078571F">
        <w:lastRenderedPageBreak/>
        <w:drawing>
          <wp:inline distT="0" distB="0" distL="0" distR="0" wp14:anchorId="046AF898" wp14:editId="16CF855C">
            <wp:extent cx="5243014" cy="3093988"/>
            <wp:effectExtent l="0" t="0" r="0" b="0"/>
            <wp:docPr id="5099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3040" name=""/>
                    <pic:cNvPicPr/>
                  </pic:nvPicPr>
                  <pic:blipFill>
                    <a:blip r:embed="rId8"/>
                    <a:stretch>
                      <a:fillRect/>
                    </a:stretch>
                  </pic:blipFill>
                  <pic:spPr>
                    <a:xfrm>
                      <a:off x="0" y="0"/>
                      <a:ext cx="5243014" cy="3093988"/>
                    </a:xfrm>
                    <a:prstGeom prst="rect">
                      <a:avLst/>
                    </a:prstGeom>
                  </pic:spPr>
                </pic:pic>
              </a:graphicData>
            </a:graphic>
          </wp:inline>
        </w:drawing>
      </w:r>
    </w:p>
    <w:p w14:paraId="5CD1C473" w14:textId="77777777" w:rsidR="0078571F" w:rsidRDefault="0078571F" w:rsidP="00D164ED"/>
    <w:p w14:paraId="6896AD0C" w14:textId="77777777" w:rsidR="0078571F" w:rsidRDefault="0078571F" w:rsidP="00D164ED"/>
    <w:p w14:paraId="100DDFC8" w14:textId="1AC2E13B" w:rsidR="0078571F" w:rsidRDefault="0078571F" w:rsidP="00D164ED">
      <w:r>
        <w:rPr>
          <w:noProof/>
        </w:rPr>
        <w:drawing>
          <wp:inline distT="0" distB="0" distL="0" distR="0" wp14:anchorId="31E495D4" wp14:editId="09616B71">
            <wp:extent cx="5943600" cy="3343275"/>
            <wp:effectExtent l="0" t="0" r="0" b="9525"/>
            <wp:docPr id="1414952933" name="Picture 2" descr="A crosswalk with a bicycle painte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52933" name="Picture 2" descr="A crosswalk with a bicycle painted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3466BA" w14:textId="02A5B3D5" w:rsidR="00D164ED" w:rsidRDefault="0078571F" w:rsidP="00D164ED">
      <w:r w:rsidRPr="0078571F">
        <w:lastRenderedPageBreak/>
        <w:drawing>
          <wp:inline distT="0" distB="0" distL="0" distR="0" wp14:anchorId="29F0B391" wp14:editId="47F43DD1">
            <wp:extent cx="5281118" cy="3147333"/>
            <wp:effectExtent l="0" t="0" r="0" b="0"/>
            <wp:docPr id="1339466231" name="Picture 1" descr="A crosswalk with traffic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66231" name="Picture 1" descr="A crosswalk with traffic lights&#10;&#10;Description automatically generated"/>
                    <pic:cNvPicPr/>
                  </pic:nvPicPr>
                  <pic:blipFill>
                    <a:blip r:embed="rId10"/>
                    <a:stretch>
                      <a:fillRect/>
                    </a:stretch>
                  </pic:blipFill>
                  <pic:spPr>
                    <a:xfrm>
                      <a:off x="0" y="0"/>
                      <a:ext cx="5281118" cy="3147333"/>
                    </a:xfrm>
                    <a:prstGeom prst="rect">
                      <a:avLst/>
                    </a:prstGeom>
                  </pic:spPr>
                </pic:pic>
              </a:graphicData>
            </a:graphic>
          </wp:inline>
        </w:drawing>
      </w:r>
    </w:p>
    <w:sectPr w:rsidR="00D164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057389" w14:textId="77777777" w:rsidR="00925B12" w:rsidRDefault="00925B12" w:rsidP="0078571F">
      <w:pPr>
        <w:spacing w:after="0" w:line="240" w:lineRule="auto"/>
      </w:pPr>
      <w:r>
        <w:separator/>
      </w:r>
    </w:p>
  </w:endnote>
  <w:endnote w:type="continuationSeparator" w:id="0">
    <w:p w14:paraId="6D952D58" w14:textId="77777777" w:rsidR="00925B12" w:rsidRDefault="00925B12" w:rsidP="00785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723C6E" w14:textId="77777777" w:rsidR="00925B12" w:rsidRDefault="00925B12" w:rsidP="0078571F">
      <w:pPr>
        <w:spacing w:after="0" w:line="240" w:lineRule="auto"/>
      </w:pPr>
      <w:r>
        <w:separator/>
      </w:r>
    </w:p>
  </w:footnote>
  <w:footnote w:type="continuationSeparator" w:id="0">
    <w:p w14:paraId="050DFC1E" w14:textId="77777777" w:rsidR="00925B12" w:rsidRDefault="00925B12" w:rsidP="00785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D3B4F"/>
    <w:multiLevelType w:val="hybridMultilevel"/>
    <w:tmpl w:val="9BBA9F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F953E6"/>
    <w:multiLevelType w:val="multilevel"/>
    <w:tmpl w:val="DEB44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5F5467"/>
    <w:multiLevelType w:val="multilevel"/>
    <w:tmpl w:val="6490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AA4E49"/>
    <w:multiLevelType w:val="multilevel"/>
    <w:tmpl w:val="0882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2838948">
    <w:abstractNumId w:val="3"/>
  </w:num>
  <w:num w:numId="2" w16cid:durableId="273173468">
    <w:abstractNumId w:val="2"/>
  </w:num>
  <w:num w:numId="3" w16cid:durableId="1244335059">
    <w:abstractNumId w:val="1"/>
  </w:num>
  <w:num w:numId="4" w16cid:durableId="689184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E9A"/>
    <w:rsid w:val="000D496D"/>
    <w:rsid w:val="001C76F1"/>
    <w:rsid w:val="00272C27"/>
    <w:rsid w:val="002A0380"/>
    <w:rsid w:val="00426EAF"/>
    <w:rsid w:val="007107D5"/>
    <w:rsid w:val="0074087C"/>
    <w:rsid w:val="0078571F"/>
    <w:rsid w:val="00905F9C"/>
    <w:rsid w:val="00925B12"/>
    <w:rsid w:val="00AD1E9A"/>
    <w:rsid w:val="00D164ED"/>
    <w:rsid w:val="00D37E42"/>
    <w:rsid w:val="00DE3542"/>
    <w:rsid w:val="00E20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F2386"/>
  <w15:chartTrackingRefBased/>
  <w15:docId w15:val="{19E20E8F-57DD-4AAD-B4F5-BB7970EB3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1E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1E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1E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1E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1E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1E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1E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1E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1E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E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1E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1E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1E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1E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1E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1E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1E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1E9A"/>
    <w:rPr>
      <w:rFonts w:eastAsiaTheme="majorEastAsia" w:cstheme="majorBidi"/>
      <w:color w:val="272727" w:themeColor="text1" w:themeTint="D8"/>
    </w:rPr>
  </w:style>
  <w:style w:type="paragraph" w:styleId="Title">
    <w:name w:val="Title"/>
    <w:basedOn w:val="Normal"/>
    <w:next w:val="Normal"/>
    <w:link w:val="TitleChar"/>
    <w:uiPriority w:val="10"/>
    <w:qFormat/>
    <w:rsid w:val="00AD1E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E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1E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1E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1E9A"/>
    <w:pPr>
      <w:spacing w:before="160"/>
      <w:jc w:val="center"/>
    </w:pPr>
    <w:rPr>
      <w:i/>
      <w:iCs/>
      <w:color w:val="404040" w:themeColor="text1" w:themeTint="BF"/>
    </w:rPr>
  </w:style>
  <w:style w:type="character" w:customStyle="1" w:styleId="QuoteChar">
    <w:name w:val="Quote Char"/>
    <w:basedOn w:val="DefaultParagraphFont"/>
    <w:link w:val="Quote"/>
    <w:uiPriority w:val="29"/>
    <w:rsid w:val="00AD1E9A"/>
    <w:rPr>
      <w:i/>
      <w:iCs/>
      <w:color w:val="404040" w:themeColor="text1" w:themeTint="BF"/>
    </w:rPr>
  </w:style>
  <w:style w:type="paragraph" w:styleId="ListParagraph">
    <w:name w:val="List Paragraph"/>
    <w:basedOn w:val="Normal"/>
    <w:uiPriority w:val="34"/>
    <w:qFormat/>
    <w:rsid w:val="00AD1E9A"/>
    <w:pPr>
      <w:ind w:left="720"/>
      <w:contextualSpacing/>
    </w:pPr>
  </w:style>
  <w:style w:type="character" w:styleId="IntenseEmphasis">
    <w:name w:val="Intense Emphasis"/>
    <w:basedOn w:val="DefaultParagraphFont"/>
    <w:uiPriority w:val="21"/>
    <w:qFormat/>
    <w:rsid w:val="00AD1E9A"/>
    <w:rPr>
      <w:i/>
      <w:iCs/>
      <w:color w:val="0F4761" w:themeColor="accent1" w:themeShade="BF"/>
    </w:rPr>
  </w:style>
  <w:style w:type="paragraph" w:styleId="IntenseQuote">
    <w:name w:val="Intense Quote"/>
    <w:basedOn w:val="Normal"/>
    <w:next w:val="Normal"/>
    <w:link w:val="IntenseQuoteChar"/>
    <w:uiPriority w:val="30"/>
    <w:qFormat/>
    <w:rsid w:val="00AD1E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1E9A"/>
    <w:rPr>
      <w:i/>
      <w:iCs/>
      <w:color w:val="0F4761" w:themeColor="accent1" w:themeShade="BF"/>
    </w:rPr>
  </w:style>
  <w:style w:type="character" w:styleId="IntenseReference">
    <w:name w:val="Intense Reference"/>
    <w:basedOn w:val="DefaultParagraphFont"/>
    <w:uiPriority w:val="32"/>
    <w:qFormat/>
    <w:rsid w:val="00AD1E9A"/>
    <w:rPr>
      <w:b/>
      <w:bCs/>
      <w:smallCaps/>
      <w:color w:val="0F4761" w:themeColor="accent1" w:themeShade="BF"/>
      <w:spacing w:val="5"/>
    </w:rPr>
  </w:style>
  <w:style w:type="paragraph" w:styleId="Header">
    <w:name w:val="header"/>
    <w:basedOn w:val="Normal"/>
    <w:link w:val="HeaderChar"/>
    <w:uiPriority w:val="99"/>
    <w:unhideWhenUsed/>
    <w:rsid w:val="00785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71F"/>
  </w:style>
  <w:style w:type="paragraph" w:styleId="Footer">
    <w:name w:val="footer"/>
    <w:basedOn w:val="Normal"/>
    <w:link w:val="FooterChar"/>
    <w:uiPriority w:val="99"/>
    <w:unhideWhenUsed/>
    <w:rsid w:val="00785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71F"/>
  </w:style>
  <w:style w:type="table" w:styleId="TableGrid">
    <w:name w:val="Table Grid"/>
    <w:basedOn w:val="TableNormal"/>
    <w:uiPriority w:val="39"/>
    <w:rsid w:val="00740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01512">
      <w:bodyDiv w:val="1"/>
      <w:marLeft w:val="0"/>
      <w:marRight w:val="0"/>
      <w:marTop w:val="0"/>
      <w:marBottom w:val="0"/>
      <w:divBdr>
        <w:top w:val="none" w:sz="0" w:space="0" w:color="auto"/>
        <w:left w:val="none" w:sz="0" w:space="0" w:color="auto"/>
        <w:bottom w:val="none" w:sz="0" w:space="0" w:color="auto"/>
        <w:right w:val="none" w:sz="0" w:space="0" w:color="auto"/>
      </w:divBdr>
    </w:div>
    <w:div w:id="221141855">
      <w:bodyDiv w:val="1"/>
      <w:marLeft w:val="0"/>
      <w:marRight w:val="0"/>
      <w:marTop w:val="0"/>
      <w:marBottom w:val="0"/>
      <w:divBdr>
        <w:top w:val="none" w:sz="0" w:space="0" w:color="auto"/>
        <w:left w:val="none" w:sz="0" w:space="0" w:color="auto"/>
        <w:bottom w:val="none" w:sz="0" w:space="0" w:color="auto"/>
        <w:right w:val="none" w:sz="0" w:space="0" w:color="auto"/>
      </w:divBdr>
    </w:div>
    <w:div w:id="353652285">
      <w:bodyDiv w:val="1"/>
      <w:marLeft w:val="0"/>
      <w:marRight w:val="0"/>
      <w:marTop w:val="0"/>
      <w:marBottom w:val="0"/>
      <w:divBdr>
        <w:top w:val="none" w:sz="0" w:space="0" w:color="auto"/>
        <w:left w:val="none" w:sz="0" w:space="0" w:color="auto"/>
        <w:bottom w:val="none" w:sz="0" w:space="0" w:color="auto"/>
        <w:right w:val="none" w:sz="0" w:space="0" w:color="auto"/>
      </w:divBdr>
    </w:div>
    <w:div w:id="505482417">
      <w:bodyDiv w:val="1"/>
      <w:marLeft w:val="0"/>
      <w:marRight w:val="0"/>
      <w:marTop w:val="0"/>
      <w:marBottom w:val="0"/>
      <w:divBdr>
        <w:top w:val="none" w:sz="0" w:space="0" w:color="auto"/>
        <w:left w:val="none" w:sz="0" w:space="0" w:color="auto"/>
        <w:bottom w:val="none" w:sz="0" w:space="0" w:color="auto"/>
        <w:right w:val="none" w:sz="0" w:space="0" w:color="auto"/>
      </w:divBdr>
    </w:div>
    <w:div w:id="540900297">
      <w:bodyDiv w:val="1"/>
      <w:marLeft w:val="0"/>
      <w:marRight w:val="0"/>
      <w:marTop w:val="0"/>
      <w:marBottom w:val="0"/>
      <w:divBdr>
        <w:top w:val="none" w:sz="0" w:space="0" w:color="auto"/>
        <w:left w:val="none" w:sz="0" w:space="0" w:color="auto"/>
        <w:bottom w:val="none" w:sz="0" w:space="0" w:color="auto"/>
        <w:right w:val="none" w:sz="0" w:space="0" w:color="auto"/>
      </w:divBdr>
    </w:div>
    <w:div w:id="760487686">
      <w:bodyDiv w:val="1"/>
      <w:marLeft w:val="0"/>
      <w:marRight w:val="0"/>
      <w:marTop w:val="0"/>
      <w:marBottom w:val="0"/>
      <w:divBdr>
        <w:top w:val="none" w:sz="0" w:space="0" w:color="auto"/>
        <w:left w:val="none" w:sz="0" w:space="0" w:color="auto"/>
        <w:bottom w:val="none" w:sz="0" w:space="0" w:color="auto"/>
        <w:right w:val="none" w:sz="0" w:space="0" w:color="auto"/>
      </w:divBdr>
    </w:div>
    <w:div w:id="164176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Deshapriya V.P.G. it21156656</dc:creator>
  <cp:keywords/>
  <dc:description/>
  <cp:lastModifiedBy>Deshapriya V.P.G. it21156656</cp:lastModifiedBy>
  <cp:revision>7</cp:revision>
  <dcterms:created xsi:type="dcterms:W3CDTF">2024-08-17T10:02:00Z</dcterms:created>
  <dcterms:modified xsi:type="dcterms:W3CDTF">2024-08-29T00:47:00Z</dcterms:modified>
</cp:coreProperties>
</file>