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6652A" w14:textId="4FCB28B2" w:rsidR="00036ACE" w:rsidRPr="00036ACE" w:rsidRDefault="00036ACE" w:rsidP="00036ACE">
      <w:pPr>
        <w:jc w:val="center"/>
        <w:rPr>
          <w:rFonts w:ascii="Times New Roman" w:hAnsi="Times New Roman" w:cs="Times New Roman"/>
          <w:b/>
          <w:bCs/>
          <w:sz w:val="28"/>
          <w:szCs w:val="28"/>
        </w:rPr>
      </w:pPr>
      <w:r w:rsidRPr="00036ACE">
        <w:rPr>
          <w:rFonts w:ascii="Times New Roman" w:hAnsi="Times New Roman" w:cs="Times New Roman"/>
          <w:b/>
          <w:bCs/>
          <w:sz w:val="28"/>
          <w:szCs w:val="28"/>
        </w:rPr>
        <w:t>SHORT WRITE-UP</w:t>
      </w:r>
    </w:p>
    <w:p w14:paraId="78FCAD14" w14:textId="15B9F267" w:rsidR="00036ACE" w:rsidRPr="00036ACE" w:rsidRDefault="00036ACE" w:rsidP="00036ACE">
      <w:pPr>
        <w:jc w:val="both"/>
        <w:rPr>
          <w:rFonts w:ascii="Times New Roman" w:hAnsi="Times New Roman" w:cs="Times New Roman"/>
          <w:b/>
          <w:bCs/>
          <w:sz w:val="24"/>
          <w:szCs w:val="24"/>
        </w:rPr>
      </w:pPr>
      <w:r w:rsidRPr="00036ACE">
        <w:rPr>
          <w:rFonts w:ascii="Times New Roman" w:hAnsi="Times New Roman" w:cs="Times New Roman"/>
          <w:b/>
          <w:bCs/>
          <w:sz w:val="24"/>
          <w:szCs w:val="24"/>
        </w:rPr>
        <w:t xml:space="preserve">1. </w:t>
      </w:r>
      <w:r w:rsidRPr="00036ACE">
        <w:rPr>
          <w:rFonts w:ascii="Times New Roman" w:hAnsi="Times New Roman" w:cs="Times New Roman"/>
          <w:b/>
          <w:bCs/>
          <w:sz w:val="24"/>
          <w:szCs w:val="24"/>
        </w:rPr>
        <w:t>System Flow</w:t>
      </w:r>
    </w:p>
    <w:p w14:paraId="1088D40D" w14:textId="77777777" w:rsidR="00036ACE" w:rsidRPr="00036ACE" w:rsidRDefault="00036ACE" w:rsidP="00036ACE">
      <w:pPr>
        <w:jc w:val="both"/>
        <w:rPr>
          <w:rFonts w:ascii="Times New Roman" w:hAnsi="Times New Roman" w:cs="Times New Roman"/>
          <w:sz w:val="24"/>
          <w:szCs w:val="24"/>
        </w:rPr>
      </w:pPr>
      <w:r w:rsidRPr="00036ACE">
        <w:rPr>
          <w:rFonts w:ascii="Times New Roman" w:hAnsi="Times New Roman" w:cs="Times New Roman"/>
          <w:sz w:val="24"/>
          <w:szCs w:val="24"/>
        </w:rPr>
        <w:t xml:space="preserve">The whole application runs on a central script (main2.py), but we pushed all the heavy data processing to a background thread using </w:t>
      </w:r>
      <w:proofErr w:type="spellStart"/>
      <w:r w:rsidRPr="00036ACE">
        <w:rPr>
          <w:rFonts w:ascii="Times New Roman" w:hAnsi="Times New Roman" w:cs="Times New Roman"/>
          <w:sz w:val="24"/>
          <w:szCs w:val="24"/>
        </w:rPr>
        <w:t>QThread</w:t>
      </w:r>
      <w:proofErr w:type="spellEnd"/>
      <w:r w:rsidRPr="00036ACE">
        <w:rPr>
          <w:rFonts w:ascii="Times New Roman" w:hAnsi="Times New Roman" w:cs="Times New Roman"/>
          <w:sz w:val="24"/>
          <w:szCs w:val="24"/>
        </w:rPr>
        <w:t>. That way, the user interface stays responsive and doesn't lock up while the computer is crunching numbers. The pipeline breaks down into five distinct steps:</w:t>
      </w:r>
    </w:p>
    <w:p w14:paraId="6C3BACE5" w14:textId="77777777" w:rsidR="00036ACE" w:rsidRPr="00036ACE" w:rsidRDefault="00036ACE" w:rsidP="00036ACE">
      <w:pPr>
        <w:numPr>
          <w:ilvl w:val="0"/>
          <w:numId w:val="1"/>
        </w:numPr>
        <w:jc w:val="both"/>
        <w:rPr>
          <w:rFonts w:ascii="Times New Roman" w:hAnsi="Times New Roman" w:cs="Times New Roman"/>
          <w:sz w:val="24"/>
          <w:szCs w:val="24"/>
        </w:rPr>
      </w:pPr>
      <w:r w:rsidRPr="00036ACE">
        <w:rPr>
          <w:rFonts w:ascii="Times New Roman" w:hAnsi="Times New Roman" w:cs="Times New Roman"/>
          <w:b/>
          <w:bCs/>
          <w:sz w:val="24"/>
          <w:szCs w:val="24"/>
        </w:rPr>
        <w:t>Phase 1 (Prep &amp; Masking):</w:t>
      </w:r>
      <w:r w:rsidRPr="00036ACE">
        <w:rPr>
          <w:rFonts w:ascii="Times New Roman" w:hAnsi="Times New Roman" w:cs="Times New Roman"/>
          <w:sz w:val="24"/>
          <w:szCs w:val="24"/>
        </w:rPr>
        <w:t xml:space="preserve"> First, we take raw NDSI satellite images and cut them down to match the exact GLIMS glacier boundaries. Once clipped, we apply a 0.40 threshold to separate the surviving ice from everything else. Since satellite data can be a little noisy, we run a quick morphological closing filter just to patch up any tiny gaps or sensor errors.</w:t>
      </w:r>
    </w:p>
    <w:p w14:paraId="4864B38B" w14:textId="77777777" w:rsidR="00036ACE" w:rsidRPr="00036ACE" w:rsidRDefault="00036ACE" w:rsidP="00036ACE">
      <w:pPr>
        <w:numPr>
          <w:ilvl w:val="0"/>
          <w:numId w:val="1"/>
        </w:numPr>
        <w:jc w:val="both"/>
        <w:rPr>
          <w:rFonts w:ascii="Times New Roman" w:hAnsi="Times New Roman" w:cs="Times New Roman"/>
          <w:sz w:val="24"/>
          <w:szCs w:val="24"/>
        </w:rPr>
      </w:pPr>
      <w:r w:rsidRPr="00036ACE">
        <w:rPr>
          <w:rFonts w:ascii="Times New Roman" w:hAnsi="Times New Roman" w:cs="Times New Roman"/>
          <w:b/>
          <w:bCs/>
          <w:sz w:val="24"/>
          <w:szCs w:val="24"/>
        </w:rPr>
        <w:t>Phase 2 (Elevation Alignment):</w:t>
      </w:r>
      <w:r w:rsidRPr="00036ACE">
        <w:rPr>
          <w:rFonts w:ascii="Times New Roman" w:hAnsi="Times New Roman" w:cs="Times New Roman"/>
          <w:sz w:val="24"/>
          <w:szCs w:val="24"/>
        </w:rPr>
        <w:t xml:space="preserve"> Next, we bring in a 30-meter SRTM DEM. Because elevation pixels don't naturally line up with the NDSI grid, we dynamically resample the DEM right in the system's memory until the two layers match perfectly.</w:t>
      </w:r>
    </w:p>
    <w:p w14:paraId="5A48BA21" w14:textId="77777777" w:rsidR="00036ACE" w:rsidRPr="00036ACE" w:rsidRDefault="00036ACE" w:rsidP="00036ACE">
      <w:pPr>
        <w:numPr>
          <w:ilvl w:val="0"/>
          <w:numId w:val="1"/>
        </w:numPr>
        <w:jc w:val="both"/>
        <w:rPr>
          <w:rFonts w:ascii="Times New Roman" w:hAnsi="Times New Roman" w:cs="Times New Roman"/>
          <w:sz w:val="24"/>
          <w:szCs w:val="24"/>
        </w:rPr>
      </w:pPr>
      <w:r w:rsidRPr="00036ACE">
        <w:rPr>
          <w:rFonts w:ascii="Times New Roman" w:hAnsi="Times New Roman" w:cs="Times New Roman"/>
          <w:b/>
          <w:bCs/>
          <w:sz w:val="24"/>
          <w:szCs w:val="24"/>
        </w:rPr>
        <w:t>Phase 3 (Weather Data):</w:t>
      </w:r>
      <w:r w:rsidRPr="00036ACE">
        <w:rPr>
          <w:rFonts w:ascii="Times New Roman" w:hAnsi="Times New Roman" w:cs="Times New Roman"/>
          <w:sz w:val="24"/>
          <w:szCs w:val="24"/>
        </w:rPr>
        <w:t xml:space="preserve"> For climate context, a quick helper function digs into local CSV files, isolates the specific month we are looking at, and calculates a single average temperature to feed into the model.</w:t>
      </w:r>
    </w:p>
    <w:p w14:paraId="33196DA3" w14:textId="77777777" w:rsidR="00036ACE" w:rsidRPr="00036ACE" w:rsidRDefault="00036ACE" w:rsidP="00036ACE">
      <w:pPr>
        <w:numPr>
          <w:ilvl w:val="0"/>
          <w:numId w:val="1"/>
        </w:numPr>
        <w:jc w:val="both"/>
        <w:rPr>
          <w:rFonts w:ascii="Times New Roman" w:hAnsi="Times New Roman" w:cs="Times New Roman"/>
          <w:sz w:val="24"/>
          <w:szCs w:val="24"/>
        </w:rPr>
      </w:pPr>
      <w:r w:rsidRPr="00036ACE">
        <w:rPr>
          <w:rFonts w:ascii="Times New Roman" w:hAnsi="Times New Roman" w:cs="Times New Roman"/>
          <w:b/>
          <w:bCs/>
          <w:sz w:val="24"/>
          <w:szCs w:val="24"/>
        </w:rPr>
        <w:t>Phase 4 (The ML Model):</w:t>
      </w:r>
      <w:r w:rsidRPr="00036ACE">
        <w:rPr>
          <w:rFonts w:ascii="Times New Roman" w:hAnsi="Times New Roman" w:cs="Times New Roman"/>
          <w:sz w:val="24"/>
          <w:szCs w:val="24"/>
        </w:rPr>
        <w:t xml:space="preserve"> Here is where the actual predictions happen. We stack the NDSI, elevation, and temperature data together. Our pre-trained Random Forest model takes that data and predicts melt vulnerability. To keep standard computers from running out of RAM, it processes the data in batches of 50,000 rows before saving the final output as a </w:t>
      </w:r>
      <w:proofErr w:type="spellStart"/>
      <w:r w:rsidRPr="00036ACE">
        <w:rPr>
          <w:rFonts w:ascii="Times New Roman" w:hAnsi="Times New Roman" w:cs="Times New Roman"/>
          <w:sz w:val="24"/>
          <w:szCs w:val="24"/>
        </w:rPr>
        <w:t>GeoTIFF</w:t>
      </w:r>
      <w:proofErr w:type="spellEnd"/>
      <w:r w:rsidRPr="00036ACE">
        <w:rPr>
          <w:rFonts w:ascii="Times New Roman" w:hAnsi="Times New Roman" w:cs="Times New Roman"/>
          <w:sz w:val="24"/>
          <w:szCs w:val="24"/>
        </w:rPr>
        <w:t>.</w:t>
      </w:r>
    </w:p>
    <w:p w14:paraId="718FE466" w14:textId="77777777" w:rsidR="00036ACE" w:rsidRPr="00036ACE" w:rsidRDefault="00036ACE" w:rsidP="00036ACE">
      <w:pPr>
        <w:numPr>
          <w:ilvl w:val="0"/>
          <w:numId w:val="1"/>
        </w:numPr>
        <w:jc w:val="both"/>
        <w:rPr>
          <w:rFonts w:ascii="Times New Roman" w:hAnsi="Times New Roman" w:cs="Times New Roman"/>
          <w:sz w:val="24"/>
          <w:szCs w:val="24"/>
        </w:rPr>
      </w:pPr>
      <w:r w:rsidRPr="00036ACE">
        <w:rPr>
          <w:rFonts w:ascii="Times New Roman" w:hAnsi="Times New Roman" w:cs="Times New Roman"/>
          <w:b/>
          <w:bCs/>
          <w:sz w:val="24"/>
          <w:szCs w:val="24"/>
        </w:rPr>
        <w:t>Phase 5 (Mapping):</w:t>
      </w:r>
      <w:r w:rsidRPr="00036ACE">
        <w:rPr>
          <w:rFonts w:ascii="Times New Roman" w:hAnsi="Times New Roman" w:cs="Times New Roman"/>
          <w:sz w:val="24"/>
          <w:szCs w:val="24"/>
        </w:rPr>
        <w:t xml:space="preserve"> Finally, we need to visualize it. We take that </w:t>
      </w:r>
      <w:proofErr w:type="spellStart"/>
      <w:r w:rsidRPr="00036ACE">
        <w:rPr>
          <w:rFonts w:ascii="Times New Roman" w:hAnsi="Times New Roman" w:cs="Times New Roman"/>
          <w:sz w:val="24"/>
          <w:szCs w:val="24"/>
        </w:rPr>
        <w:t>GeoTIFF</w:t>
      </w:r>
      <w:proofErr w:type="spellEnd"/>
      <w:r w:rsidRPr="00036ACE">
        <w:rPr>
          <w:rFonts w:ascii="Times New Roman" w:hAnsi="Times New Roman" w:cs="Times New Roman"/>
          <w:sz w:val="24"/>
          <w:szCs w:val="24"/>
        </w:rPr>
        <w:t>, apply a "</w:t>
      </w:r>
      <w:proofErr w:type="spellStart"/>
      <w:r w:rsidRPr="00036ACE">
        <w:rPr>
          <w:rFonts w:ascii="Times New Roman" w:hAnsi="Times New Roman" w:cs="Times New Roman"/>
          <w:sz w:val="24"/>
          <w:szCs w:val="24"/>
        </w:rPr>
        <w:t>coolwarm</w:t>
      </w:r>
      <w:proofErr w:type="spellEnd"/>
      <w:r w:rsidRPr="00036ACE">
        <w:rPr>
          <w:rFonts w:ascii="Times New Roman" w:hAnsi="Times New Roman" w:cs="Times New Roman"/>
          <w:sz w:val="24"/>
          <w:szCs w:val="24"/>
        </w:rPr>
        <w:t xml:space="preserve">" </w:t>
      </w:r>
      <w:proofErr w:type="spellStart"/>
      <w:r w:rsidRPr="00036ACE">
        <w:rPr>
          <w:rFonts w:ascii="Times New Roman" w:hAnsi="Times New Roman" w:cs="Times New Roman"/>
          <w:sz w:val="24"/>
          <w:szCs w:val="24"/>
        </w:rPr>
        <w:t>color</w:t>
      </w:r>
      <w:proofErr w:type="spellEnd"/>
      <w:r w:rsidRPr="00036ACE">
        <w:rPr>
          <w:rFonts w:ascii="Times New Roman" w:hAnsi="Times New Roman" w:cs="Times New Roman"/>
          <w:sz w:val="24"/>
          <w:szCs w:val="24"/>
        </w:rPr>
        <w:t xml:space="preserve"> scale via Matplotlib, and drop it over an Esri satellite basemap. The end result is a standalone, interactive HTML map.</w:t>
      </w:r>
    </w:p>
    <w:p w14:paraId="383A0342" w14:textId="710CE6F0" w:rsidR="00036ACE" w:rsidRPr="00036ACE" w:rsidRDefault="00036ACE" w:rsidP="00036ACE">
      <w:pPr>
        <w:jc w:val="both"/>
        <w:rPr>
          <w:rFonts w:ascii="Times New Roman" w:hAnsi="Times New Roman" w:cs="Times New Roman"/>
          <w:b/>
          <w:bCs/>
          <w:sz w:val="24"/>
          <w:szCs w:val="24"/>
        </w:rPr>
      </w:pPr>
      <w:r w:rsidRPr="00036ACE">
        <w:rPr>
          <w:rFonts w:ascii="Times New Roman" w:hAnsi="Times New Roman" w:cs="Times New Roman"/>
          <w:b/>
          <w:bCs/>
          <w:sz w:val="24"/>
          <w:szCs w:val="24"/>
        </w:rPr>
        <w:t xml:space="preserve">2. </w:t>
      </w:r>
      <w:r w:rsidRPr="00036ACE">
        <w:rPr>
          <w:rFonts w:ascii="Times New Roman" w:hAnsi="Times New Roman" w:cs="Times New Roman"/>
          <w:b/>
          <w:bCs/>
          <w:sz w:val="24"/>
          <w:szCs w:val="24"/>
        </w:rPr>
        <w:t>Technical stack</w:t>
      </w:r>
    </w:p>
    <w:p w14:paraId="249BCB87" w14:textId="77777777" w:rsidR="00036ACE" w:rsidRPr="00036ACE" w:rsidRDefault="00036ACE" w:rsidP="00036ACE">
      <w:pPr>
        <w:jc w:val="both"/>
        <w:rPr>
          <w:rFonts w:ascii="Times New Roman" w:hAnsi="Times New Roman" w:cs="Times New Roman"/>
          <w:sz w:val="24"/>
          <w:szCs w:val="24"/>
        </w:rPr>
      </w:pPr>
      <w:r w:rsidRPr="00036ACE">
        <w:rPr>
          <w:rFonts w:ascii="Times New Roman" w:hAnsi="Times New Roman" w:cs="Times New Roman"/>
          <w:sz w:val="24"/>
          <w:szCs w:val="24"/>
        </w:rPr>
        <w:t>We built the spatial data stack specifically to keep things running smoothly in-memory without constantly writing temporary files to the disk.</w:t>
      </w:r>
    </w:p>
    <w:p w14:paraId="07DBB7A3" w14:textId="77777777" w:rsidR="00036ACE" w:rsidRPr="00036ACE" w:rsidRDefault="00036ACE" w:rsidP="00036ACE">
      <w:pPr>
        <w:numPr>
          <w:ilvl w:val="0"/>
          <w:numId w:val="2"/>
        </w:numPr>
        <w:jc w:val="both"/>
        <w:rPr>
          <w:rFonts w:ascii="Times New Roman" w:hAnsi="Times New Roman" w:cs="Times New Roman"/>
          <w:sz w:val="24"/>
          <w:szCs w:val="24"/>
        </w:rPr>
      </w:pPr>
      <w:proofErr w:type="spellStart"/>
      <w:r w:rsidRPr="00036ACE">
        <w:rPr>
          <w:rFonts w:ascii="Times New Roman" w:hAnsi="Times New Roman" w:cs="Times New Roman"/>
          <w:b/>
          <w:bCs/>
          <w:sz w:val="24"/>
          <w:szCs w:val="24"/>
        </w:rPr>
        <w:t>Rasterio</w:t>
      </w:r>
      <w:proofErr w:type="spellEnd"/>
      <w:r w:rsidRPr="00036ACE">
        <w:rPr>
          <w:rFonts w:ascii="Times New Roman" w:hAnsi="Times New Roman" w:cs="Times New Roman"/>
          <w:b/>
          <w:bCs/>
          <w:sz w:val="24"/>
          <w:szCs w:val="24"/>
        </w:rPr>
        <w:t xml:space="preserve"> &amp; </w:t>
      </w:r>
      <w:proofErr w:type="spellStart"/>
      <w:r w:rsidRPr="00036ACE">
        <w:rPr>
          <w:rFonts w:ascii="Times New Roman" w:hAnsi="Times New Roman" w:cs="Times New Roman"/>
          <w:b/>
          <w:bCs/>
          <w:sz w:val="24"/>
          <w:szCs w:val="24"/>
        </w:rPr>
        <w:t>GeoPandas</w:t>
      </w:r>
      <w:proofErr w:type="spellEnd"/>
      <w:r w:rsidRPr="00036ACE">
        <w:rPr>
          <w:rFonts w:ascii="Times New Roman" w:hAnsi="Times New Roman" w:cs="Times New Roman"/>
          <w:b/>
          <w:bCs/>
          <w:sz w:val="24"/>
          <w:szCs w:val="24"/>
        </w:rPr>
        <w:t>:</w:t>
      </w:r>
      <w:r w:rsidRPr="00036ACE">
        <w:rPr>
          <w:rFonts w:ascii="Times New Roman" w:hAnsi="Times New Roman" w:cs="Times New Roman"/>
          <w:sz w:val="24"/>
          <w:szCs w:val="24"/>
        </w:rPr>
        <w:t xml:space="preserve"> </w:t>
      </w:r>
      <w:proofErr w:type="spellStart"/>
      <w:r w:rsidRPr="00036ACE">
        <w:rPr>
          <w:rFonts w:ascii="Times New Roman" w:hAnsi="Times New Roman" w:cs="Times New Roman"/>
          <w:sz w:val="24"/>
          <w:szCs w:val="24"/>
        </w:rPr>
        <w:t>Rasterio</w:t>
      </w:r>
      <w:proofErr w:type="spellEnd"/>
      <w:r w:rsidRPr="00036ACE">
        <w:rPr>
          <w:rFonts w:ascii="Times New Roman" w:hAnsi="Times New Roman" w:cs="Times New Roman"/>
          <w:sz w:val="24"/>
          <w:szCs w:val="24"/>
        </w:rPr>
        <w:t xml:space="preserve"> is simply the best tool for handling </w:t>
      </w:r>
      <w:proofErr w:type="spellStart"/>
      <w:r w:rsidRPr="00036ACE">
        <w:rPr>
          <w:rFonts w:ascii="Times New Roman" w:hAnsi="Times New Roman" w:cs="Times New Roman"/>
          <w:sz w:val="24"/>
          <w:szCs w:val="24"/>
        </w:rPr>
        <w:t>GeoTIFFs</w:t>
      </w:r>
      <w:proofErr w:type="spellEnd"/>
      <w:r w:rsidRPr="00036ACE">
        <w:rPr>
          <w:rFonts w:ascii="Times New Roman" w:hAnsi="Times New Roman" w:cs="Times New Roman"/>
          <w:sz w:val="24"/>
          <w:szCs w:val="24"/>
        </w:rPr>
        <w:t xml:space="preserve">. Its </w:t>
      </w:r>
      <w:proofErr w:type="spellStart"/>
      <w:r w:rsidRPr="00036ACE">
        <w:rPr>
          <w:rFonts w:ascii="Times New Roman" w:hAnsi="Times New Roman" w:cs="Times New Roman"/>
          <w:sz w:val="24"/>
          <w:szCs w:val="24"/>
        </w:rPr>
        <w:t>WarpedVRT</w:t>
      </w:r>
      <w:proofErr w:type="spellEnd"/>
      <w:r w:rsidRPr="00036ACE">
        <w:rPr>
          <w:rFonts w:ascii="Times New Roman" w:hAnsi="Times New Roman" w:cs="Times New Roman"/>
          <w:sz w:val="24"/>
          <w:szCs w:val="24"/>
        </w:rPr>
        <w:t xml:space="preserve"> feature is a lifesaver because it lets us reproject data on the fly without cluttering the hard drive. </w:t>
      </w:r>
      <w:proofErr w:type="spellStart"/>
      <w:r w:rsidRPr="00036ACE">
        <w:rPr>
          <w:rFonts w:ascii="Times New Roman" w:hAnsi="Times New Roman" w:cs="Times New Roman"/>
          <w:sz w:val="24"/>
          <w:szCs w:val="24"/>
        </w:rPr>
        <w:t>GeoPandas</w:t>
      </w:r>
      <w:proofErr w:type="spellEnd"/>
      <w:r w:rsidRPr="00036ACE">
        <w:rPr>
          <w:rFonts w:ascii="Times New Roman" w:hAnsi="Times New Roman" w:cs="Times New Roman"/>
          <w:sz w:val="24"/>
          <w:szCs w:val="24"/>
        </w:rPr>
        <w:t xml:space="preserve"> pairs perfectly with it—handling the vector side of things, reprojecting coordinates, and feeding the exact boundary shapes directly into </w:t>
      </w:r>
      <w:proofErr w:type="spellStart"/>
      <w:r w:rsidRPr="00036ACE">
        <w:rPr>
          <w:rFonts w:ascii="Times New Roman" w:hAnsi="Times New Roman" w:cs="Times New Roman"/>
          <w:sz w:val="24"/>
          <w:szCs w:val="24"/>
        </w:rPr>
        <w:t>Rasterio</w:t>
      </w:r>
      <w:proofErr w:type="spellEnd"/>
      <w:r w:rsidRPr="00036ACE">
        <w:rPr>
          <w:rFonts w:ascii="Times New Roman" w:hAnsi="Times New Roman" w:cs="Times New Roman"/>
          <w:sz w:val="24"/>
          <w:szCs w:val="24"/>
        </w:rPr>
        <w:t xml:space="preserve"> so it knows where to cut.</w:t>
      </w:r>
    </w:p>
    <w:p w14:paraId="1320A788" w14:textId="77777777" w:rsidR="00036ACE" w:rsidRPr="00036ACE" w:rsidRDefault="00036ACE" w:rsidP="00036ACE">
      <w:pPr>
        <w:numPr>
          <w:ilvl w:val="0"/>
          <w:numId w:val="2"/>
        </w:numPr>
        <w:jc w:val="both"/>
        <w:rPr>
          <w:rFonts w:ascii="Times New Roman" w:hAnsi="Times New Roman" w:cs="Times New Roman"/>
          <w:sz w:val="24"/>
          <w:szCs w:val="24"/>
        </w:rPr>
      </w:pPr>
      <w:r w:rsidRPr="00036ACE">
        <w:rPr>
          <w:rFonts w:ascii="Times New Roman" w:hAnsi="Times New Roman" w:cs="Times New Roman"/>
          <w:b/>
          <w:bCs/>
          <w:sz w:val="24"/>
          <w:szCs w:val="24"/>
        </w:rPr>
        <w:t>Scikit-learn &amp; Scikit-image:</w:t>
      </w:r>
      <w:r w:rsidRPr="00036ACE">
        <w:rPr>
          <w:rFonts w:ascii="Times New Roman" w:hAnsi="Times New Roman" w:cs="Times New Roman"/>
          <w:sz w:val="24"/>
          <w:szCs w:val="24"/>
        </w:rPr>
        <w:t xml:space="preserve"> Scikit-learn was a no-brainer for the Random Forest model; it's reliable, incredibly well-documented, and saving the model is super easy with </w:t>
      </w:r>
      <w:proofErr w:type="spellStart"/>
      <w:r w:rsidRPr="00036ACE">
        <w:rPr>
          <w:rFonts w:ascii="Times New Roman" w:hAnsi="Times New Roman" w:cs="Times New Roman"/>
          <w:sz w:val="24"/>
          <w:szCs w:val="24"/>
        </w:rPr>
        <w:t>joblib</w:t>
      </w:r>
      <w:proofErr w:type="spellEnd"/>
      <w:r w:rsidRPr="00036ACE">
        <w:rPr>
          <w:rFonts w:ascii="Times New Roman" w:hAnsi="Times New Roman" w:cs="Times New Roman"/>
          <w:sz w:val="24"/>
          <w:szCs w:val="24"/>
        </w:rPr>
        <w:t xml:space="preserve">. We brought in Scikit-image specifically for its </w:t>
      </w:r>
      <w:proofErr w:type="gramStart"/>
      <w:r w:rsidRPr="00036ACE">
        <w:rPr>
          <w:rFonts w:ascii="Times New Roman" w:hAnsi="Times New Roman" w:cs="Times New Roman"/>
          <w:sz w:val="24"/>
          <w:szCs w:val="24"/>
        </w:rPr>
        <w:t>closing(</w:t>
      </w:r>
      <w:proofErr w:type="gramEnd"/>
      <w:r w:rsidRPr="00036ACE">
        <w:rPr>
          <w:rFonts w:ascii="Times New Roman" w:hAnsi="Times New Roman" w:cs="Times New Roman"/>
          <w:sz w:val="24"/>
          <w:szCs w:val="24"/>
        </w:rPr>
        <w:t>) tool to clean up those annoying sensor artifacts in the binary ice masks.</w:t>
      </w:r>
    </w:p>
    <w:p w14:paraId="66C7D289" w14:textId="77777777" w:rsidR="00036ACE" w:rsidRPr="00036ACE" w:rsidRDefault="00036ACE" w:rsidP="00036ACE">
      <w:pPr>
        <w:numPr>
          <w:ilvl w:val="0"/>
          <w:numId w:val="2"/>
        </w:numPr>
        <w:jc w:val="both"/>
        <w:rPr>
          <w:rFonts w:ascii="Times New Roman" w:hAnsi="Times New Roman" w:cs="Times New Roman"/>
          <w:sz w:val="24"/>
          <w:szCs w:val="24"/>
        </w:rPr>
      </w:pPr>
      <w:r w:rsidRPr="00036ACE">
        <w:rPr>
          <w:rFonts w:ascii="Times New Roman" w:hAnsi="Times New Roman" w:cs="Times New Roman"/>
          <w:b/>
          <w:bCs/>
          <w:sz w:val="24"/>
          <w:szCs w:val="24"/>
        </w:rPr>
        <w:t>Folium:</w:t>
      </w:r>
      <w:r w:rsidRPr="00036ACE">
        <w:rPr>
          <w:rFonts w:ascii="Times New Roman" w:hAnsi="Times New Roman" w:cs="Times New Roman"/>
          <w:sz w:val="24"/>
          <w:szCs w:val="24"/>
        </w:rPr>
        <w:t xml:space="preserve"> We wanted to generate a map you could interact with in a standard web browser without needing to spin up a local server. Folium does exactly that and natively supports dropping our raster predictions right on top of the map.</w:t>
      </w:r>
    </w:p>
    <w:p w14:paraId="1AE4D293" w14:textId="77777777" w:rsidR="00036ACE" w:rsidRPr="00036ACE" w:rsidRDefault="00036ACE" w:rsidP="00036ACE">
      <w:pPr>
        <w:numPr>
          <w:ilvl w:val="0"/>
          <w:numId w:val="2"/>
        </w:numPr>
        <w:jc w:val="both"/>
        <w:rPr>
          <w:rFonts w:ascii="Times New Roman" w:hAnsi="Times New Roman" w:cs="Times New Roman"/>
          <w:sz w:val="24"/>
          <w:szCs w:val="24"/>
        </w:rPr>
      </w:pPr>
      <w:r w:rsidRPr="00036ACE">
        <w:rPr>
          <w:rFonts w:ascii="Times New Roman" w:hAnsi="Times New Roman" w:cs="Times New Roman"/>
          <w:b/>
          <w:bCs/>
          <w:sz w:val="24"/>
          <w:szCs w:val="24"/>
        </w:rPr>
        <w:lastRenderedPageBreak/>
        <w:t>PyQt5:</w:t>
      </w:r>
      <w:r w:rsidRPr="00036ACE">
        <w:rPr>
          <w:rFonts w:ascii="Times New Roman" w:hAnsi="Times New Roman" w:cs="Times New Roman"/>
          <w:sz w:val="24"/>
          <w:szCs w:val="24"/>
        </w:rPr>
        <w:t xml:space="preserve"> Building desktop UIs in Python can be tricky, but PyQt5's threading is rock solid. Using </w:t>
      </w:r>
      <w:proofErr w:type="spellStart"/>
      <w:r w:rsidRPr="00036ACE">
        <w:rPr>
          <w:rFonts w:ascii="Times New Roman" w:hAnsi="Times New Roman" w:cs="Times New Roman"/>
          <w:sz w:val="24"/>
          <w:szCs w:val="24"/>
        </w:rPr>
        <w:t>QThread</w:t>
      </w:r>
      <w:proofErr w:type="spellEnd"/>
      <w:r w:rsidRPr="00036ACE">
        <w:rPr>
          <w:rFonts w:ascii="Times New Roman" w:hAnsi="Times New Roman" w:cs="Times New Roman"/>
          <w:sz w:val="24"/>
          <w:szCs w:val="24"/>
        </w:rPr>
        <w:t xml:space="preserve"> keeps the app responsive during heavy geospatial processing, and </w:t>
      </w:r>
      <w:proofErr w:type="spellStart"/>
      <w:r w:rsidRPr="00036ACE">
        <w:rPr>
          <w:rFonts w:ascii="Times New Roman" w:hAnsi="Times New Roman" w:cs="Times New Roman"/>
          <w:sz w:val="24"/>
          <w:szCs w:val="24"/>
        </w:rPr>
        <w:t>pyqtSignal</w:t>
      </w:r>
      <w:proofErr w:type="spellEnd"/>
      <w:r w:rsidRPr="00036ACE">
        <w:rPr>
          <w:rFonts w:ascii="Times New Roman" w:hAnsi="Times New Roman" w:cs="Times New Roman"/>
          <w:sz w:val="24"/>
          <w:szCs w:val="24"/>
        </w:rPr>
        <w:t xml:space="preserve"> lets the background tasks safely talk to the front-end interface.</w:t>
      </w:r>
    </w:p>
    <w:p w14:paraId="576F0E18" w14:textId="77777777" w:rsidR="00036ACE" w:rsidRPr="00036ACE" w:rsidRDefault="00036ACE" w:rsidP="00036ACE">
      <w:pPr>
        <w:numPr>
          <w:ilvl w:val="0"/>
          <w:numId w:val="2"/>
        </w:numPr>
        <w:jc w:val="both"/>
        <w:rPr>
          <w:rFonts w:ascii="Times New Roman" w:hAnsi="Times New Roman" w:cs="Times New Roman"/>
          <w:sz w:val="24"/>
          <w:szCs w:val="24"/>
        </w:rPr>
      </w:pPr>
      <w:r w:rsidRPr="00036ACE">
        <w:rPr>
          <w:rFonts w:ascii="Times New Roman" w:hAnsi="Times New Roman" w:cs="Times New Roman"/>
          <w:b/>
          <w:bCs/>
          <w:sz w:val="24"/>
          <w:szCs w:val="24"/>
        </w:rPr>
        <w:t>NumPy &amp; Pandas:</w:t>
      </w:r>
      <w:r w:rsidRPr="00036ACE">
        <w:rPr>
          <w:rFonts w:ascii="Times New Roman" w:hAnsi="Times New Roman" w:cs="Times New Roman"/>
          <w:sz w:val="24"/>
          <w:szCs w:val="24"/>
        </w:rPr>
        <w:t xml:space="preserve"> The unsung heroes of the project. NumPy handles all the heavy pixel math and memory chunking behind the scenes, while Pandas makes sorting through dates and calculating averages in those temperature CSVs an absolute breeze.</w:t>
      </w:r>
    </w:p>
    <w:p w14:paraId="3CD36A24" w14:textId="77777777" w:rsidR="006960D5" w:rsidRPr="00036ACE" w:rsidRDefault="006960D5" w:rsidP="00036ACE">
      <w:pPr>
        <w:jc w:val="both"/>
        <w:rPr>
          <w:rFonts w:ascii="Times New Roman" w:hAnsi="Times New Roman" w:cs="Times New Roman"/>
          <w:sz w:val="24"/>
          <w:szCs w:val="24"/>
        </w:rPr>
      </w:pPr>
    </w:p>
    <w:sectPr w:rsidR="006960D5" w:rsidRPr="00036A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652E2"/>
    <w:multiLevelType w:val="multilevel"/>
    <w:tmpl w:val="D426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811E82"/>
    <w:multiLevelType w:val="multilevel"/>
    <w:tmpl w:val="5234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570731">
    <w:abstractNumId w:val="1"/>
  </w:num>
  <w:num w:numId="2" w16cid:durableId="1449396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ACE"/>
    <w:rsid w:val="00036ACE"/>
    <w:rsid w:val="00266285"/>
    <w:rsid w:val="002E45F1"/>
    <w:rsid w:val="006960D5"/>
    <w:rsid w:val="00BE0C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0D419"/>
  <w15:chartTrackingRefBased/>
  <w15:docId w15:val="{2731002B-5A18-4302-8A62-33CD17742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A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6A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6A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6A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6A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6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A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6A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6A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6A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6A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6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ACE"/>
    <w:rPr>
      <w:rFonts w:eastAsiaTheme="majorEastAsia" w:cstheme="majorBidi"/>
      <w:color w:val="272727" w:themeColor="text1" w:themeTint="D8"/>
    </w:rPr>
  </w:style>
  <w:style w:type="paragraph" w:styleId="Title">
    <w:name w:val="Title"/>
    <w:basedOn w:val="Normal"/>
    <w:next w:val="Normal"/>
    <w:link w:val="TitleChar"/>
    <w:uiPriority w:val="10"/>
    <w:qFormat/>
    <w:rsid w:val="00036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ACE"/>
    <w:pPr>
      <w:spacing w:before="160"/>
      <w:jc w:val="center"/>
    </w:pPr>
    <w:rPr>
      <w:i/>
      <w:iCs/>
      <w:color w:val="404040" w:themeColor="text1" w:themeTint="BF"/>
    </w:rPr>
  </w:style>
  <w:style w:type="character" w:customStyle="1" w:styleId="QuoteChar">
    <w:name w:val="Quote Char"/>
    <w:basedOn w:val="DefaultParagraphFont"/>
    <w:link w:val="Quote"/>
    <w:uiPriority w:val="29"/>
    <w:rsid w:val="00036ACE"/>
    <w:rPr>
      <w:i/>
      <w:iCs/>
      <w:color w:val="404040" w:themeColor="text1" w:themeTint="BF"/>
    </w:rPr>
  </w:style>
  <w:style w:type="paragraph" w:styleId="ListParagraph">
    <w:name w:val="List Paragraph"/>
    <w:basedOn w:val="Normal"/>
    <w:uiPriority w:val="34"/>
    <w:qFormat/>
    <w:rsid w:val="00036ACE"/>
    <w:pPr>
      <w:ind w:left="720"/>
      <w:contextualSpacing/>
    </w:pPr>
  </w:style>
  <w:style w:type="character" w:styleId="IntenseEmphasis">
    <w:name w:val="Intense Emphasis"/>
    <w:basedOn w:val="DefaultParagraphFont"/>
    <w:uiPriority w:val="21"/>
    <w:qFormat/>
    <w:rsid w:val="00036ACE"/>
    <w:rPr>
      <w:i/>
      <w:iCs/>
      <w:color w:val="2F5496" w:themeColor="accent1" w:themeShade="BF"/>
    </w:rPr>
  </w:style>
  <w:style w:type="paragraph" w:styleId="IntenseQuote">
    <w:name w:val="Intense Quote"/>
    <w:basedOn w:val="Normal"/>
    <w:next w:val="Normal"/>
    <w:link w:val="IntenseQuoteChar"/>
    <w:uiPriority w:val="30"/>
    <w:qFormat/>
    <w:rsid w:val="00036A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6ACE"/>
    <w:rPr>
      <w:i/>
      <w:iCs/>
      <w:color w:val="2F5496" w:themeColor="accent1" w:themeShade="BF"/>
    </w:rPr>
  </w:style>
  <w:style w:type="character" w:styleId="IntenseReference">
    <w:name w:val="Intense Reference"/>
    <w:basedOn w:val="DefaultParagraphFont"/>
    <w:uiPriority w:val="32"/>
    <w:qFormat/>
    <w:rsid w:val="00036A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490</Words>
  <Characters>2798</Characters>
  <Application>Microsoft Office Word</Application>
  <DocSecurity>0</DocSecurity>
  <Lines>23</Lines>
  <Paragraphs>6</Paragraphs>
  <ScaleCrop>false</ScaleCrop>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Bhaskar Jyoti Borah</dc:creator>
  <cp:keywords/>
  <dc:description/>
  <cp:lastModifiedBy>Bhaskar Jyoti Borah</cp:lastModifiedBy>
  <cp:revision>1</cp:revision>
  <dcterms:created xsi:type="dcterms:W3CDTF">2026-04-01T17:51:00Z</dcterms:created>
  <dcterms:modified xsi:type="dcterms:W3CDTF">2026-04-01T17:53:00Z</dcterms:modified>
</cp:coreProperties>
</file>