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885"/>
        <w:gridCol w:w="1050"/>
        <w:gridCol w:w="1650"/>
      </w:tblGrid>
      <w:tr w:rsidR="004A3EDD" w:rsidRPr="00855330" w14:paraId="5840D446" w14:textId="77777777" w:rsidTr="759D4E39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 w:themeColor="text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BA10" w14:textId="7FCEF04C" w:rsidR="004A3EDD" w:rsidRPr="00B06A96" w:rsidRDefault="5BC2892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bCs/>
                <w:color w:val="000000"/>
                <w:sz w:val="28"/>
                <w:szCs w:val="28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  <w:t xml:space="preserve"> </w:t>
            </w:r>
            <w:r w:rsidR="7CD5B225" w:rsidRPr="759D4E39">
              <w:rPr>
                <w:rFonts w:eastAsia="Arial" w:cs="Times New Roman"/>
                <w:b/>
                <w:bCs/>
                <w:color w:val="000000" w:themeColor="text1"/>
                <w:sz w:val="28"/>
                <w:szCs w:val="28"/>
                <w:lang w:eastAsia="en-CA"/>
              </w:rPr>
              <w:t>STAKEHOLDER REGISTER</w:t>
            </w:r>
          </w:p>
        </w:tc>
      </w:tr>
      <w:tr w:rsidR="004A3EDD" w:rsidRPr="00855330" w14:paraId="474FC2F5" w14:textId="77777777" w:rsidTr="759D4E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C60D0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EE2B" w14:textId="0C39C411" w:rsidR="004A3EDD" w:rsidRPr="00B06A96" w:rsidRDefault="01C072DA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SUSTAINABLE URBAN TRANSPORT INITIATIVE IN WATERLOO, KITCHENER, AND CAMBRIDGE FOCUSING ON GRAND RIVER TRANSIT.</w:t>
            </w:r>
          </w:p>
        </w:tc>
      </w:tr>
      <w:tr w:rsidR="004A3EDD" w:rsidRPr="00855330" w14:paraId="17B9D003" w14:textId="77777777" w:rsidTr="759D4E39">
        <w:trPr>
          <w:trHeight w:val="400"/>
        </w:trPr>
        <w:tc>
          <w:tcPr>
            <w:tcW w:w="2250" w:type="dxa"/>
            <w:tcBorders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71AF4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1D655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876F6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Level of </w:t>
            </w: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88D69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 xml:space="preserve">Level of </w:t>
            </w: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 w:themeColor="text1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5F161" w14:textId="77777777" w:rsidR="004A3EDD" w:rsidRPr="00B06A96" w:rsidRDefault="004A3EDD" w:rsidP="00E554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4A3EDD" w:rsidRPr="00855330" w14:paraId="64D3D048" w14:textId="77777777" w:rsidTr="759D4E39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851E" w14:textId="42C90CCB" w:rsidR="004A3EDD" w:rsidRPr="00B06A96" w:rsidRDefault="487A9F12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External</w:t>
            </w:r>
          </w:p>
          <w:p w14:paraId="18F3B287" w14:textId="63AD4CCF" w:rsidR="004A3EDD" w:rsidRPr="00B06A96" w:rsidRDefault="487A9F12" w:rsidP="4CFD5F0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Jane Doe</w:t>
            </w:r>
          </w:p>
          <w:p w14:paraId="01EE0372" w14:textId="22E3180E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999AADD" w14:textId="623679C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B6A10C5" w14:textId="744766FC" w:rsidR="004A3EDD" w:rsidRPr="00B06A96" w:rsidRDefault="487A9F12" w:rsidP="4CFD5F0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Alex Denis </w:t>
            </w:r>
          </w:p>
          <w:p w14:paraId="31759936" w14:textId="566FAB8B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2AAA081" w14:textId="061E8DEE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F7B3458" w14:textId="4621642F" w:rsidR="004A3EDD" w:rsidRPr="00B06A96" w:rsidRDefault="487A9F12" w:rsidP="4CFD5F0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John Scott</w:t>
            </w:r>
          </w:p>
          <w:p w14:paraId="5AB85444" w14:textId="3F226898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56A81E1" w14:textId="7F3F192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92D7D99" w14:textId="3F456686" w:rsidR="004A3EDD" w:rsidRPr="00B06A96" w:rsidRDefault="2B061594" w:rsidP="4CFD5F0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Henry Hart</w:t>
            </w:r>
            <w:r w:rsidR="487A9F12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6EB1FA0B" w14:textId="0908F68E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52F3B0E" w14:textId="3812849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B1859D0" w14:textId="360B21E1" w:rsidR="004A3EDD" w:rsidRPr="00B06A96" w:rsidRDefault="78B4EF01" w:rsidP="4CFD5F0F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Commuters</w:t>
            </w:r>
          </w:p>
          <w:p w14:paraId="4C14DE80" w14:textId="39F43755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26212B77" w14:textId="08B18F9B" w:rsidR="004A3EDD" w:rsidRPr="00B06A96" w:rsidRDefault="1EBDE93B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 xml:space="preserve">Internal </w:t>
            </w:r>
          </w:p>
          <w:p w14:paraId="7C3702B3" w14:textId="576121FA" w:rsidR="004A3EDD" w:rsidRPr="00B06A96" w:rsidRDefault="1EBDE93B" w:rsidP="4CFD5F0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D</w:t>
            </w:r>
            <w:r w:rsidR="2B0AE5F8"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ave Barrett</w:t>
            </w:r>
          </w:p>
          <w:p w14:paraId="68353DB8" w14:textId="49630BDA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F0931AA" w14:textId="6B8DCF70" w:rsidR="004A3EDD" w:rsidRPr="00B06A96" w:rsidRDefault="2B0AE5F8" w:rsidP="4CFD5F0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Ali Mohammed</w:t>
            </w:r>
          </w:p>
          <w:p w14:paraId="4F078DC8" w14:textId="406E873E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479B7C1" w14:textId="336DE549" w:rsidR="004A3EDD" w:rsidRPr="00B06A96" w:rsidRDefault="2B0AE5F8" w:rsidP="4CFD5F0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Ayo Alabi</w:t>
            </w:r>
          </w:p>
          <w:p w14:paraId="65704EA2" w14:textId="6414633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5A2E585" w14:textId="30C5C719" w:rsidR="004A3EDD" w:rsidRPr="00B06A96" w:rsidRDefault="2B8F181A" w:rsidP="4CFD5F0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Bill Gate</w:t>
            </w:r>
          </w:p>
          <w:p w14:paraId="4611A52B" w14:textId="3F58CBC6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71C1B05" w14:textId="4277460E" w:rsidR="004A3EDD" w:rsidRPr="00B06A96" w:rsidRDefault="2B8F181A" w:rsidP="4CFD5F0F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Ashwin Kaur</w:t>
            </w:r>
          </w:p>
          <w:p w14:paraId="378B0D1F" w14:textId="156F0EAB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30D77E9D" w14:textId="1474A003" w:rsidR="004A3EDD" w:rsidRPr="00B06A96" w:rsidRDefault="1EBDE93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Project Team Member</w:t>
            </w:r>
          </w:p>
          <w:p w14:paraId="29395409" w14:textId="62AA6518" w:rsidR="004A3EDD" w:rsidRPr="00B06A96" w:rsidRDefault="6C78B25F" w:rsidP="4CFD5F0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proofErr w:type="spellStart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Oluwaponmile</w:t>
            </w:r>
            <w:proofErr w:type="spellEnd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Fapohunda</w:t>
            </w:r>
            <w:proofErr w:type="spellEnd"/>
          </w:p>
          <w:p w14:paraId="03D3B3F8" w14:textId="6581C668" w:rsidR="004A3EDD" w:rsidRPr="00B06A96" w:rsidRDefault="66121BFB" w:rsidP="4CFD5F0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Nneoma Chinyere </w:t>
            </w:r>
            <w:proofErr w:type="spellStart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Ukariaku</w:t>
            </w:r>
            <w:proofErr w:type="spellEnd"/>
            <w:r w:rsidR="1EBDE93B"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060A3EB6" w14:textId="6F217E6F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ED6E264" w14:textId="24822252" w:rsidR="004A3EDD" w:rsidRPr="00B06A96" w:rsidRDefault="58141F9E" w:rsidP="4CFD5F0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Vijetha Shetty</w:t>
            </w:r>
            <w:r w:rsidR="1316DD23"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189C6B25" w14:textId="6895C937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3468D62" w14:textId="09914F0E" w:rsidR="004A3EDD" w:rsidRPr="00B06A96" w:rsidRDefault="10526E6C" w:rsidP="4CFD5F0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proofErr w:type="spellStart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Gayathree</w:t>
            </w:r>
            <w:proofErr w:type="spellEnd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Gunasekaran</w:t>
            </w:r>
          </w:p>
          <w:p w14:paraId="550E9E6B" w14:textId="054D2532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E6DB84A" w14:textId="3D0A89FC" w:rsidR="004A3EDD" w:rsidRPr="00B06A96" w:rsidRDefault="2DD3CD2E" w:rsidP="4CFD5F0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Tochi </w:t>
            </w:r>
            <w:proofErr w:type="spellStart"/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Madubueze</w:t>
            </w:r>
            <w:proofErr w:type="spellEnd"/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7248" w14:textId="1FBACED2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4BF01E6" w14:textId="39C654C3" w:rsidR="004A3EDD" w:rsidRPr="00B06A96" w:rsidRDefault="4A36D41F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Mayor of Waterloo</w:t>
            </w:r>
          </w:p>
          <w:p w14:paraId="3639F96E" w14:textId="4A841BAA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F2DD968" w14:textId="12A1122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3C85C1F" w14:textId="160F140C" w:rsidR="004A3EDD" w:rsidRPr="00B06A96" w:rsidRDefault="0C32A6F1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Head of sales &amp; marketing at NFI Group</w:t>
            </w:r>
          </w:p>
          <w:p w14:paraId="2F57151A" w14:textId="7A078D9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834ABD7" w14:textId="606DA4BD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BA014D8" w14:textId="085AD765" w:rsidR="004A3EDD" w:rsidRPr="00B06A96" w:rsidRDefault="4BB3A2F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Representative of the </w:t>
            </w:r>
            <w:r w:rsidR="7F680897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City council (7</w:t>
            </w:r>
            <w:r w:rsidR="3E4F6385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ward </w:t>
            </w:r>
            <w:proofErr w:type="spellStart"/>
            <w:r w:rsidR="3E4F6385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Councilor</w:t>
            </w:r>
            <w:proofErr w:type="spellEnd"/>
            <w:r w:rsidR="3E4F6385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)</w:t>
            </w:r>
          </w:p>
          <w:p w14:paraId="2C987291" w14:textId="33286EA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DC93FF7" w14:textId="0FD7B3DC" w:rsidR="004A3EDD" w:rsidRPr="00B06A96" w:rsidRDefault="66BE598B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Executive Director- Sustainable Waterloo Region</w:t>
            </w:r>
          </w:p>
          <w:p w14:paraId="33AF5075" w14:textId="429E6E0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7280054" w14:textId="024FB7CA" w:rsidR="004A3EDD" w:rsidRPr="00B06A96" w:rsidRDefault="55A8E8E4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End-Users of the project</w:t>
            </w:r>
            <w:r w:rsidR="05CB9F97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’s </w:t>
            </w: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outcomes</w:t>
            </w:r>
          </w:p>
          <w:p w14:paraId="08603A90" w14:textId="5A5864BA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D46DF1C" w14:textId="35AA27E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49F08C2" w14:textId="429E6E0C" w:rsidR="004A3EDD" w:rsidRPr="00B06A96" w:rsidRDefault="5A3AA1DE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Director of Transport </w:t>
            </w:r>
          </w:p>
          <w:p w14:paraId="2AFA276A" w14:textId="429E6E0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DF8A82B" w14:textId="5A7B60EA" w:rsidR="004A3EDD" w:rsidRPr="00B06A96" w:rsidRDefault="5A3AA1D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GRT Regional Chair</w:t>
            </w:r>
          </w:p>
          <w:p w14:paraId="4F3587A4" w14:textId="308271F7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B924AA9" w14:textId="456A5F9D" w:rsidR="004A3EDD" w:rsidRPr="00B06A96" w:rsidRDefault="5A3AA1D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Head of Finance </w:t>
            </w:r>
          </w:p>
          <w:p w14:paraId="1B9115EB" w14:textId="429E6E0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70037C9" w14:textId="429E6E0C" w:rsidR="004A3EDD" w:rsidRPr="00B06A96" w:rsidRDefault="5A3AA1DE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Service Planning</w:t>
            </w:r>
          </w:p>
          <w:p w14:paraId="6F01AF37" w14:textId="429E6E0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71D1D8C" w14:textId="553945A6" w:rsidR="004A3EDD" w:rsidRPr="00B06A96" w:rsidRDefault="5A3AA1DE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Head o</w:t>
            </w:r>
            <w:r w:rsidR="65BDAC53"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 Human Resource</w:t>
            </w:r>
          </w:p>
          <w:p w14:paraId="51B2F0F9" w14:textId="019F0F6D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5ED4357" w14:textId="2478BC6B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6838DC9" w14:textId="58DAE0BC" w:rsidR="004A3EDD" w:rsidRPr="00B06A96" w:rsidRDefault="310E34E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Project Manager </w:t>
            </w:r>
          </w:p>
          <w:p w14:paraId="0ABA9B6B" w14:textId="701D24A6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CB86F4C" w14:textId="22ACB993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BDCC188" w14:textId="561C698D" w:rsidR="004A3EDD" w:rsidRPr="00B06A96" w:rsidRDefault="310E34E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Project Coordinator</w:t>
            </w:r>
          </w:p>
          <w:p w14:paraId="150108E1" w14:textId="59AD6758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A15E68D" w14:textId="6DE7C67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05E9109" w14:textId="5E6CDF14" w:rsidR="004A3EDD" w:rsidRPr="00B06A96" w:rsidRDefault="310E34E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Research and Data Analyst</w:t>
            </w:r>
          </w:p>
          <w:p w14:paraId="6C9D8087" w14:textId="77FA671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842C060" w14:textId="663A7AB9" w:rsidR="004A3EDD" w:rsidRPr="00B06A96" w:rsidRDefault="310E34E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Finance Manager </w:t>
            </w:r>
          </w:p>
          <w:p w14:paraId="5FEFE4A9" w14:textId="01F181F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5E753F9" w14:textId="3C747EA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243C75F" w14:textId="6A0E6E28" w:rsidR="004A3EDD" w:rsidRPr="00B06A96" w:rsidRDefault="310E34E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SDG Integration Specialist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D0FE" w14:textId="76311EF4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25EC761" w14:textId="44161965" w:rsidR="004A3EDD" w:rsidRPr="00B06A96" w:rsidRDefault="78B08F65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16E7B670" w14:textId="02981BEC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3638F29" w14:textId="16B08AD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8467B5E" w14:textId="5CFAE7EE" w:rsidR="004A3EDD" w:rsidRPr="00B06A96" w:rsidRDefault="4AA595FC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1E03B6D6" w14:textId="24639DC6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07DBDCA" w14:textId="15C8F116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8BF46D6" w14:textId="4455F96C" w:rsidR="004A3EDD" w:rsidRPr="00B06A96" w:rsidRDefault="4DDA5A83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1BC23716" w14:textId="4C4F767B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C5A3BCC" w14:textId="72B1415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07B5245" w14:textId="5158B2CC" w:rsidR="004A3EDD" w:rsidRPr="00B06A96" w:rsidRDefault="709647D7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2A95788D" w14:textId="28D5233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1C84D8D" w14:textId="7B92D272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61F43E7" w14:textId="0103879D" w:rsidR="004A3EDD" w:rsidRPr="00B06A96" w:rsidRDefault="147003E4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4D43C7CD" w14:textId="0575DDA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8BC5B28" w14:textId="211751C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8207CA7" w14:textId="10136D2A" w:rsidR="0DF570CC" w:rsidRDefault="0DF570CC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64E4ADE7" w14:textId="7526F49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35A4D3E" w14:textId="78BE7E63" w:rsidR="450210AE" w:rsidRDefault="450210A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34401C55" w14:textId="4F189CFF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F06D572" w14:textId="668BBAFC" w:rsidR="004A3EDD" w:rsidRPr="00B06A96" w:rsidRDefault="34FB5B7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67CA847E" w14:textId="2DE4BCD3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DE73FDE" w14:textId="74542F7D" w:rsidR="004A3EDD" w:rsidRPr="00B06A96" w:rsidRDefault="2946CBF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0471B6EF" w14:textId="6654022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762CC71" w14:textId="0B2526BD" w:rsidR="5F3BADED" w:rsidRDefault="5F3BADE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756DEE4C" w14:textId="7139C1A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381F1BA" w14:textId="434B488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6B9ED33" w14:textId="5F4260B0" w:rsidR="45F6BEA0" w:rsidRDefault="45F6BEA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298504F7" w14:textId="0EC3CA2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6327699" w14:textId="35BDACB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461CAF8" w14:textId="2B330986" w:rsidR="7E350D6D" w:rsidRDefault="7E350D6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4E18390C" w14:textId="1B9CDB67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C31D06D" w14:textId="029D8F88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0DB6578" w14:textId="566841D7" w:rsidR="004A3EDD" w:rsidRPr="00B06A96" w:rsidRDefault="4A5FE442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6E0F7D56" w14:textId="3938BD8C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BB32417" w14:textId="1840BD32" w:rsidR="004A3EDD" w:rsidRPr="00B06A96" w:rsidRDefault="640CDBC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43E7B703" w14:textId="07592A7E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63D06E9" w14:textId="31B38466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6514919" w14:textId="095F0151" w:rsidR="004A3EDD" w:rsidRPr="00B06A96" w:rsidRDefault="6B29522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4F313" w14:textId="68B42B49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9F79330" w14:textId="7D3D0708" w:rsidR="004A3EDD" w:rsidRPr="00B06A96" w:rsidRDefault="1EAD21C1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3196EC06" w14:textId="2F20ACA1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384A55C" w14:textId="2F770E0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C58F575" w14:textId="0D4B486A" w:rsidR="004A3EDD" w:rsidRPr="00B06A96" w:rsidRDefault="29973CF2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0C71C584" w14:textId="70026305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9AFFA7E" w14:textId="44E4FC7A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2596815" w14:textId="190711C9" w:rsidR="004A3EDD" w:rsidRPr="00B06A96" w:rsidRDefault="2987795E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06B4AE21" w14:textId="71E913D4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AD6DA84" w14:textId="69A16DB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C76897B" w14:textId="6F09C463" w:rsidR="004A3EDD" w:rsidRPr="00B06A96" w:rsidRDefault="49C25383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5D17ED10" w14:textId="226837F2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74365DC" w14:textId="753CEAF0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5806E8A" w14:textId="19CF0153" w:rsidR="004A3EDD" w:rsidRPr="00B06A96" w:rsidRDefault="4A53C836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5069C728" w14:textId="5ABE8EA7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8BFA7C5" w14:textId="070BDBF1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0F8CFC9" w14:textId="1899344D" w:rsidR="004A3EDD" w:rsidRPr="00B06A96" w:rsidRDefault="527CBA3F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324BD7C4" w14:textId="11753DA9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83A3EB1" w14:textId="5546A384" w:rsidR="004A3EDD" w:rsidRPr="00B06A96" w:rsidRDefault="512BDA47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74D95B75" w14:textId="46983D01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72321FD" w14:textId="5EBB56D5" w:rsidR="004A3EDD" w:rsidRPr="00B06A96" w:rsidRDefault="2411B79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55E8B2BA" w14:textId="3F25196A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923297C" w14:textId="74464061" w:rsidR="004A3EDD" w:rsidRPr="00B06A96" w:rsidRDefault="3E8E2086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41DC19D0" w14:textId="357A6FEC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2B910C5" w14:textId="37062109" w:rsidR="004A3EDD" w:rsidRPr="00B06A96" w:rsidRDefault="76CC6F53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Low</w:t>
            </w:r>
          </w:p>
          <w:p w14:paraId="192777A4" w14:textId="1E913D1C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0564F42" w14:textId="5B1482F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E5A285D" w14:textId="5879C12E" w:rsidR="004A3EDD" w:rsidRPr="00B06A96" w:rsidRDefault="439115E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3B5EE183" w14:textId="0840D55E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7CA8AB8" w14:textId="09072049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C134872" w14:textId="55D4A297" w:rsidR="004A3EDD" w:rsidRPr="00B06A96" w:rsidRDefault="1D9AFAE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0C45B79C" w14:textId="42EC1824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459AE27" w14:textId="78D8115F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3A9F173" w14:textId="014466D4" w:rsidR="004A3EDD" w:rsidRPr="00B06A96" w:rsidRDefault="280D19C3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120DF775" w14:textId="2C98B12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D901AF5" w14:textId="45EBCDAC" w:rsidR="004A3EDD" w:rsidRPr="00B06A96" w:rsidRDefault="44745821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  <w:p w14:paraId="78D80344" w14:textId="76D8B982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C53B63F" w14:textId="1EF36EE9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3BE7817" w14:textId="5A43AFD1" w:rsidR="004A3EDD" w:rsidRPr="00B06A96" w:rsidRDefault="520B93D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40032" w14:textId="19A2488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20B4FE2" w14:textId="44615DE4" w:rsidR="004A3EDD" w:rsidRPr="00B06A96" w:rsidRDefault="6C93F4EF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Supportive </w:t>
            </w:r>
          </w:p>
          <w:p w14:paraId="1B0340EC" w14:textId="1DF672E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CE0E935" w14:textId="08CB5807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98AEE33" w14:textId="2022E9F7" w:rsidR="004A3EDD" w:rsidRPr="00B06A96" w:rsidRDefault="071F5E7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04E8BED6" w14:textId="5C326AEA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E247E16" w14:textId="0EEEA79B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8201B53" w14:textId="6BFD3EB6" w:rsidR="004A3EDD" w:rsidRPr="00B06A96" w:rsidRDefault="01F96500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450B5412" w14:textId="6E89CB57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D0D4B72" w14:textId="7A8657B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653C4BE" w14:textId="51DBF3D4" w:rsidR="004A3EDD" w:rsidRPr="00B06A96" w:rsidRDefault="49920055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Neutral</w:t>
            </w:r>
            <w:r w:rsidR="01F96500" w:rsidRPr="4CFD5F0F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</w:p>
          <w:p w14:paraId="229B6B54" w14:textId="2DE7FFB4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4144D71" w14:textId="216B0014" w:rsidR="004A3EDD" w:rsidRPr="00B06A96" w:rsidRDefault="004A3EDD" w:rsidP="4CFD5F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1503C41" w14:textId="7CFB8EEB" w:rsidR="004A3EDD" w:rsidRPr="00B06A96" w:rsidRDefault="3F2F728F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5FBAA5DC" w14:textId="5F45F664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AFF6B3C" w14:textId="0F00480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FA59FA7" w14:textId="50E4D2AE" w:rsidR="004A3EDD" w:rsidRPr="00B06A96" w:rsidRDefault="2CE9980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59AB32F8" w14:textId="7923125E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C077EF5" w14:textId="0F430B88" w:rsidR="004A3EDD" w:rsidRPr="00B06A96" w:rsidRDefault="2CE99800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Neutral</w:t>
            </w:r>
          </w:p>
          <w:p w14:paraId="2ACD4E94" w14:textId="5A1931DB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2FBD19C" w14:textId="5B241F28" w:rsidR="004A3EDD" w:rsidRPr="00B06A96" w:rsidRDefault="5DBCB817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Unsupportive</w:t>
            </w:r>
          </w:p>
          <w:p w14:paraId="24AB80BB" w14:textId="3FE6E87A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A3C7088" w14:textId="4746E27A" w:rsidR="004A3EDD" w:rsidRPr="00B06A96" w:rsidRDefault="57E04B82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00E4516D" w14:textId="0199C802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3D92ED9" w14:textId="31801821" w:rsidR="004A3EDD" w:rsidRPr="00B06A96" w:rsidRDefault="68CFD6CF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Unsupportive</w:t>
            </w:r>
          </w:p>
          <w:p w14:paraId="06569286" w14:textId="08DA7F90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A775072" w14:textId="1270F651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EDFCB4D" w14:textId="6144E5AA" w:rsidR="004A3EDD" w:rsidRPr="00B06A96" w:rsidRDefault="1156C14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2BC6BF8F" w14:textId="0A73CFB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D77FB61" w14:textId="16E84165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35322F8" w14:textId="1932EEE9" w:rsidR="004A3EDD" w:rsidRPr="00B06A96" w:rsidRDefault="2B28828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7E977DBC" w14:textId="70ECAEE3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AE997D4" w14:textId="15416764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8EF8E23" w14:textId="61DFA68E" w:rsidR="004A3EDD" w:rsidRPr="00B06A96" w:rsidRDefault="2ABE5B7A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44DEB524" w14:textId="4E3F463D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278E4D2" w14:textId="2AEE56DB" w:rsidR="004A3EDD" w:rsidRPr="00B06A96" w:rsidRDefault="3B821225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  <w:p w14:paraId="49CA4665" w14:textId="4191EA66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52E233C" w14:textId="68EDA616" w:rsidR="004A3EDD" w:rsidRPr="00B06A96" w:rsidRDefault="004A3ED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D6930B" w14:textId="7FAAA93B" w:rsidR="004A3EDD" w:rsidRPr="00B06A96" w:rsidRDefault="74A9487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Supportive</w:t>
            </w:r>
          </w:p>
        </w:tc>
      </w:tr>
    </w:tbl>
    <w:p w14:paraId="31E81FBA" w14:textId="38F115AA" w:rsidR="759D4E39" w:rsidRDefault="759D4E39" w:rsidP="759D4E39"/>
    <w:tbl>
      <w:tblPr>
        <w:tblW w:w="9346" w:type="dxa"/>
        <w:tblBorders>
          <w:top w:val="single" w:sz="8" w:space="0" w:color="000000" w:themeColor="text1"/>
          <w:bottom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3299"/>
        <w:gridCol w:w="3827"/>
      </w:tblGrid>
      <w:tr w:rsidR="004A3EDD" w14:paraId="41DCF079" w14:textId="77777777" w:rsidTr="759D4E39">
        <w:trPr>
          <w:trHeight w:val="480"/>
        </w:trPr>
        <w:tc>
          <w:tcPr>
            <w:tcW w:w="9346" w:type="dxa"/>
            <w:gridSpan w:val="3"/>
            <w:tcBorders>
              <w:bottom w:val="single" w:sz="8" w:space="0" w:color="000000" w:themeColor="text1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3750" w14:textId="77777777" w:rsidR="004A3EDD" w:rsidRPr="00712B31" w:rsidRDefault="004A3EDD" w:rsidP="00E55447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lastRenderedPageBreak/>
              <w:t>STAKEHOLDER ENGAGEMENT PLAN</w:t>
            </w:r>
          </w:p>
        </w:tc>
      </w:tr>
      <w:tr w:rsidR="004A3EDD" w14:paraId="3A7E9FD7" w14:textId="77777777" w:rsidTr="759D4E39">
        <w:trPr>
          <w:trHeight w:val="420"/>
        </w:trPr>
        <w:tc>
          <w:tcPr>
            <w:tcW w:w="2220" w:type="dxa"/>
            <w:tcBorders>
              <w:bottom w:val="single" w:sz="8" w:space="0" w:color="000000" w:themeColor="text1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27D3" w14:textId="77777777" w:rsidR="004A3EDD" w:rsidRPr="00712B31" w:rsidRDefault="004A3EDD" w:rsidP="00E55447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7126" w:type="dxa"/>
            <w:gridSpan w:val="2"/>
            <w:tcBorders>
              <w:left w:val="nil"/>
              <w:bottom w:val="single" w:sz="8" w:space="0" w:color="000000" w:themeColor="text1"/>
            </w:tcBorders>
            <w:shd w:val="clear" w:color="auto" w:fill="auto"/>
          </w:tcPr>
          <w:p w14:paraId="71BEA9A2" w14:textId="75B577CE" w:rsidR="004A3EDD" w:rsidRPr="00712B31" w:rsidRDefault="2E70549F" w:rsidP="4CFD5F0F">
            <w:pPr>
              <w:widowControl w:val="0"/>
              <w:spacing w:after="0" w:line="240" w:lineRule="auto"/>
              <w:rPr>
                <w:rFonts w:cs="Times New Roman"/>
                <w:b/>
                <w:bCs/>
                <w:sz w:val="20"/>
                <w:szCs w:val="20"/>
              </w:rPr>
            </w:pPr>
            <w:r w:rsidRPr="4CFD5F0F">
              <w:rPr>
                <w:rFonts w:cs="Times New Roman"/>
                <w:b/>
                <w:bCs/>
                <w:sz w:val="20"/>
                <w:szCs w:val="20"/>
              </w:rPr>
              <w:t>SUSTAINABLE URBAN TRANSPORT INITIATIVE IN WATERLOO, KITCHENER, AND CAMBRIDGE FOCUSING ON GRAND RIVER TRANSIT.</w:t>
            </w:r>
          </w:p>
        </w:tc>
      </w:tr>
      <w:tr w:rsidR="004A3EDD" w14:paraId="794F46FA" w14:textId="77777777" w:rsidTr="759D4E39">
        <w:trPr>
          <w:trHeight w:val="400"/>
        </w:trPr>
        <w:tc>
          <w:tcPr>
            <w:tcW w:w="2220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DBD7" w14:textId="77777777" w:rsidR="004A3EDD" w:rsidRPr="00712B31" w:rsidRDefault="004A3EDD" w:rsidP="00E55447">
            <w:pPr>
              <w:widowControl w:val="0"/>
              <w:spacing w:after="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299" w:type="dxa"/>
            <w:tcBorders>
              <w:left w:val="nil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C8DB0" w14:textId="77777777" w:rsidR="004A3EDD" w:rsidRPr="00712B31" w:rsidRDefault="004A3EDD" w:rsidP="00E55447">
            <w:pPr>
              <w:widowControl w:val="0"/>
              <w:spacing w:after="0" w:line="240" w:lineRule="auto"/>
              <w:rPr>
                <w:rFonts w:cs="Times New Roman"/>
                <w:b/>
                <w:sz w:val="24"/>
                <w:szCs w:val="24"/>
              </w:rPr>
            </w:pPr>
            <w:r w:rsidRPr="00712B31">
              <w:rPr>
                <w:rFonts w:cs="Times New Roman"/>
                <w:b/>
                <w:sz w:val="24"/>
                <w:szCs w:val="24"/>
              </w:rPr>
              <w:t>About the Stakeholder</w:t>
            </w:r>
          </w:p>
        </w:tc>
        <w:tc>
          <w:tcPr>
            <w:tcW w:w="3827" w:type="dxa"/>
            <w:tcBorders>
              <w:left w:val="nil"/>
            </w:tcBorders>
            <w:shd w:val="clear" w:color="auto" w:fill="D9D9D9" w:themeFill="background1" w:themeFillShade="D9"/>
          </w:tcPr>
          <w:p w14:paraId="4F0476D2" w14:textId="7B222E24" w:rsidR="004A3EDD" w:rsidRPr="00712B31" w:rsidRDefault="004A3EDD" w:rsidP="759D4E39">
            <w:pPr>
              <w:widowControl w:val="0"/>
              <w:spacing w:after="0" w:line="240" w:lineRule="auto"/>
              <w:rPr>
                <w:rFonts w:cs="Times New Roman"/>
                <w:b/>
                <w:bCs/>
                <w:sz w:val="24"/>
                <w:szCs w:val="24"/>
              </w:rPr>
            </w:pPr>
            <w:r w:rsidRPr="759D4E39">
              <w:rPr>
                <w:rFonts w:cs="Times New Roman"/>
                <w:b/>
                <w:bCs/>
                <w:sz w:val="24"/>
                <w:szCs w:val="24"/>
              </w:rPr>
              <w:t>How to engage the Stakeholder</w:t>
            </w:r>
          </w:p>
        </w:tc>
      </w:tr>
      <w:tr w:rsidR="004A3EDD" w14:paraId="38F0B9C6" w14:textId="77777777" w:rsidTr="759D4E39">
        <w:trPr>
          <w:trHeight w:val="400"/>
        </w:trPr>
        <w:tc>
          <w:tcPr>
            <w:tcW w:w="2220" w:type="dxa"/>
            <w:tcBorders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06E5" w14:textId="12D4B7A3" w:rsidR="73C80CF9" w:rsidRDefault="73C80CF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External</w:t>
            </w:r>
            <w:r w:rsidR="383F259D"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 xml:space="preserve"> Stakeholders</w:t>
            </w:r>
          </w:p>
          <w:p w14:paraId="1B8CDDA4" w14:textId="41B998C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31860504" w14:textId="67E71D97" w:rsidR="73C80CF9" w:rsidRDefault="73C80CF9" w:rsidP="759D4E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Jane Doe</w:t>
            </w:r>
          </w:p>
          <w:p w14:paraId="08D5D04F" w14:textId="1C09828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DD8761A" w14:textId="2E6D528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6A255F9" w14:textId="1FC60845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B587662" w14:textId="77E610C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AF66560" w14:textId="1BF0AF5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A525546" w14:textId="2AE9CA8D" w:rsidR="73C80CF9" w:rsidRDefault="73C80CF9" w:rsidP="759D4E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Alex Denis </w:t>
            </w:r>
          </w:p>
          <w:p w14:paraId="07318542" w14:textId="307B557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9367273" w14:textId="22D669A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C300CE5" w14:textId="06E6BBE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6BBA24E" w14:textId="72F8D59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C14D971" w14:textId="2025E4B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153E7A9" w14:textId="6CF8E69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B103FCC" w14:textId="0217E7F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BD1FA75" w14:textId="5EF9F0E3" w:rsidR="73C80CF9" w:rsidRDefault="73C80CF9" w:rsidP="759D4E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John Scott</w:t>
            </w:r>
          </w:p>
          <w:p w14:paraId="2E5A3836" w14:textId="218F12C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1F04803" w14:textId="5EFC5BF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97B451F" w14:textId="6E0ABEB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B2B7580" w14:textId="3A9B87F5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E126B81" w14:textId="1FC85B3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31D330B" w14:textId="46C10965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CAE361" w14:textId="314302F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3656F57" w14:textId="362F8EA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4E0DA6D" w14:textId="5E78C414" w:rsidR="73C80CF9" w:rsidRDefault="73C80CF9" w:rsidP="759D4E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Henry Hart</w:t>
            </w:r>
          </w:p>
          <w:p w14:paraId="740A9D37" w14:textId="6F8E7D4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1B9535E" w14:textId="5114201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6D41477" w14:textId="1B95665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4B62439" w14:textId="4161897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14DC6DC" w14:textId="1754354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896DBAE" w14:textId="6744D8B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2F16B8A" w14:textId="581A2F8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3107F9D" w14:textId="362E755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879E30E" w14:textId="7D13E1A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ECC5DA1" w14:textId="6DC48EB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603BB79" w14:textId="231FF72E" w:rsidR="73C80CF9" w:rsidRDefault="73C80CF9" w:rsidP="759D4E3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Commuters</w:t>
            </w:r>
          </w:p>
          <w:p w14:paraId="6885E105" w14:textId="39F43755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19F4BCD3" w14:textId="6A4D124C" w:rsidR="759D4E39" w:rsidRDefault="759D4E39" w:rsidP="759D4E39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325F40D" w14:textId="06FBB90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2E9132C" w14:textId="763F12D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1CFBD4A" w14:textId="4E47EBF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34F90F4" w14:textId="5B94326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8A68BDE" w14:textId="542D1FC4" w:rsidR="57EB2FDA" w:rsidRDefault="57EB2FDA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lastRenderedPageBreak/>
              <w:t>Internal</w:t>
            </w:r>
            <w:r w:rsidR="7854075E"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 xml:space="preserve"> Sta</w:t>
            </w:r>
            <w:r w:rsidR="76855E7B"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keholders</w:t>
            </w:r>
          </w:p>
          <w:p w14:paraId="7BC1CC5E" w14:textId="64EAD4A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3646DA0" w14:textId="5E6AEFE2" w:rsidR="57EB2FDA" w:rsidRDefault="57EB2FDA" w:rsidP="759D4E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Dave Barrett     </w:t>
            </w:r>
          </w:p>
          <w:p w14:paraId="38A2F837" w14:textId="1D897EE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6C2AA4D" w14:textId="48ADC4A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04D8C7C" w14:textId="2341055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E9F11C5" w14:textId="4549AF7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9D75FD2" w14:textId="3ABEB4C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2704AD2" w14:textId="023DC6C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BDA49D" w14:textId="736DD74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6DD5432" w14:textId="601DD9C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E672770" w14:textId="3FC2210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C4FB199" w14:textId="5FA6CB2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35C3A49" w14:textId="05C2ED0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7A6140C" w14:textId="33635A9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3DAC29D" w14:textId="472A8E8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3074453" w14:textId="69C9EB7B" w:rsidR="7FF24E71" w:rsidRDefault="7FF24E71" w:rsidP="759D4E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Ali Mohammed</w:t>
            </w:r>
          </w:p>
          <w:p w14:paraId="26A323CE" w14:textId="78EFA7A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0F62264" w14:textId="78EFA7A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EED50BA" w14:textId="78EFA7A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FECAD20" w14:textId="78EFA7A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C36C018" w14:textId="0FE1495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326FFA7" w14:textId="3CADBCBD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CA20E58" w14:textId="0D4C494D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91133E8" w14:textId="3884DD2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948043B" w14:textId="0C59205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8DF3343" w14:textId="25AF6ACC" w:rsidR="3EAE8058" w:rsidRDefault="3EAE8058" w:rsidP="759D4E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Ayo Alabi</w:t>
            </w:r>
          </w:p>
          <w:p w14:paraId="7F2B5726" w14:textId="3E93D78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D276C54" w14:textId="0B492C0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965C8B0" w14:textId="0825BE7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28136E2" w14:textId="6E9AE3F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372C004" w14:textId="0F69A95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9234459" w14:textId="21B13D8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4519A7B" w14:textId="7A9F16A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F8C104C" w14:textId="34F63EE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4AD7D20" w14:textId="63F2165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F92CA74" w14:textId="4735C72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2F72389" w14:textId="2F90C74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609409E" w14:textId="2157A509" w:rsidR="2A75EA6E" w:rsidRDefault="2A75EA6E" w:rsidP="759D4E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Bill Gate</w:t>
            </w:r>
          </w:p>
          <w:p w14:paraId="4B370A40" w14:textId="3E39AE8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4CDBA57" w14:textId="0722FA6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D70678E" w14:textId="68F830C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113817C" w14:textId="195ABED9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1F59439" w14:textId="234C20D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F48CF57" w14:textId="398C68F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E96620A" w14:textId="625B489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AE057FC" w14:textId="30F6B6E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BCBC16D" w14:textId="6CB7AA3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55CD5EC" w14:textId="7B3D3421" w:rsidR="22EEA0CC" w:rsidRDefault="22EEA0CC" w:rsidP="759D4E39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Ashwin Kaur</w:t>
            </w:r>
          </w:p>
          <w:p w14:paraId="4274B861" w14:textId="6476D9F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AF6ADB4" w14:textId="3B8AE1D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1E948B1" w14:textId="174F035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5A495DF" w14:textId="24AD85C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AAC1AE7" w14:textId="6E3D727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8DE9C71" w14:textId="21C986FD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28BB1D9" w14:textId="7415E2A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1172207" w14:textId="63835CDD" w:rsidR="37E8B2E7" w:rsidRDefault="37E8B2E7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  <w:t>Project Team Member</w:t>
            </w:r>
          </w:p>
          <w:p w14:paraId="63A00C1A" w14:textId="3F44268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bCs/>
                <w:color w:val="000000" w:themeColor="text1"/>
                <w:sz w:val="20"/>
                <w:szCs w:val="20"/>
                <w:lang w:eastAsia="en-CA"/>
              </w:rPr>
            </w:pPr>
          </w:p>
          <w:p w14:paraId="6B0C8A15" w14:textId="7306C54A" w:rsidR="37E8B2E7" w:rsidRDefault="37E8B2E7" w:rsidP="759D4E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Oluwaponmile</w:t>
            </w:r>
            <w:proofErr w:type="spellEnd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Fapohunda</w:t>
            </w:r>
            <w:proofErr w:type="spellEnd"/>
          </w:p>
          <w:p w14:paraId="3C4D0ACE" w14:textId="4C5B311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8F713C5" w14:textId="613F0737" w:rsidR="37E8B2E7" w:rsidRDefault="37E8B2E7" w:rsidP="759D4E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Nneoma Chinyere </w:t>
            </w: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Ukariaku</w:t>
            </w:r>
            <w:proofErr w:type="spellEnd"/>
          </w:p>
          <w:p w14:paraId="2E0F4F64" w14:textId="1EC7C51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B019CF5" w14:textId="53F83173" w:rsidR="37E8B2E7" w:rsidRDefault="37E8B2E7" w:rsidP="759D4E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Vijetha Shetty</w:t>
            </w:r>
          </w:p>
          <w:p w14:paraId="65A1A21A" w14:textId="227A61E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2EE7913" w14:textId="25D72751" w:rsidR="37E8B2E7" w:rsidRDefault="37E8B2E7" w:rsidP="759D4E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Gayathree</w:t>
            </w:r>
            <w:proofErr w:type="spellEnd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Gunasekaran</w:t>
            </w:r>
          </w:p>
          <w:p w14:paraId="2C2C843E" w14:textId="7C9E117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6410EB8" w14:textId="206B1012" w:rsidR="37E8B2E7" w:rsidRDefault="37E8B2E7" w:rsidP="759D4E3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Tochi </w:t>
            </w: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Madubueze</w:t>
            </w:r>
            <w:proofErr w:type="spellEnd"/>
          </w:p>
        </w:tc>
        <w:tc>
          <w:tcPr>
            <w:tcW w:w="3299" w:type="dxa"/>
            <w:tcBorders>
              <w:left w:val="nil"/>
              <w:right w:val="nil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1DBD" w14:textId="5A881A8B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5AAAC9C" w14:textId="5DE3088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965769A" w14:textId="10C5A330" w:rsidR="4FE236AD" w:rsidRDefault="4FE236A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>Mayor of Waterloo</w:t>
            </w:r>
            <w:r w:rsidR="5A1B8560"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>,</w:t>
            </w:r>
            <w:r w:rsidR="139A9ECD"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 xml:space="preserve"> she</w:t>
            </w:r>
            <w:r w:rsidR="22A0FF6E"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 xml:space="preserve"> is</w:t>
            </w:r>
            <w:r w:rsidR="139A9ECD"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 xml:space="preserve"> </w:t>
            </w:r>
            <w:r w:rsidR="55F6371E" w:rsidRPr="759D4E39">
              <w:rPr>
                <w:rFonts w:eastAsiaTheme="minorEastAsia"/>
                <w:color w:val="000000" w:themeColor="text1"/>
                <w:sz w:val="20"/>
                <w:szCs w:val="20"/>
                <w:lang w:eastAsia="en-CA"/>
              </w:rPr>
              <w:t xml:space="preserve">very professional, </w:t>
            </w:r>
            <w:r w:rsidR="139A9ECD" w:rsidRPr="759D4E39">
              <w:rPr>
                <w:rFonts w:eastAsiaTheme="minorEastAsia"/>
                <w:sz w:val="20"/>
                <w:szCs w:val="20"/>
                <w:lang w:val="en-AU"/>
              </w:rPr>
              <w:t>re</w:t>
            </w:r>
            <w:r w:rsidR="70F53BFC" w:rsidRPr="759D4E39">
              <w:rPr>
                <w:rFonts w:eastAsiaTheme="minorEastAsia"/>
                <w:sz w:val="20"/>
                <w:szCs w:val="20"/>
                <w:lang w:val="en-AU"/>
              </w:rPr>
              <w:t>quires</w:t>
            </w:r>
            <w:r w:rsidR="139A9ECD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 updates on project progress</w:t>
            </w:r>
            <w:r w:rsidR="01F37207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 and </w:t>
            </w:r>
            <w:r w:rsidR="1BDE0333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prioritize </w:t>
            </w:r>
            <w:r w:rsidR="139A9ECD" w:rsidRPr="759D4E39">
              <w:rPr>
                <w:rFonts w:eastAsiaTheme="minorEastAsia"/>
                <w:sz w:val="20"/>
                <w:szCs w:val="20"/>
                <w:lang w:val="en-AU"/>
              </w:rPr>
              <w:t>work quality</w:t>
            </w:r>
            <w:r w:rsidR="7B3075CB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.  </w:t>
            </w:r>
          </w:p>
          <w:p w14:paraId="3712857C" w14:textId="46960F1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1183B01" w14:textId="78F1765D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B2A7B2C" w14:textId="5BDBA2CB" w:rsidR="4FE236AD" w:rsidRDefault="4FE236A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Head of sales &amp; marketing at NFI Group</w:t>
            </w:r>
            <w:r w:rsidR="1F0A31D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. He has a keen interest in the </w:t>
            </w:r>
            <w:r w:rsidR="2E7F5B23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successful</w:t>
            </w:r>
            <w:r w:rsidR="1F0A31D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mark</w:t>
            </w:r>
            <w:r w:rsidR="7E5CA470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eting and promotion of projects. He values effective communication and strategies to highlight t</w:t>
            </w:r>
            <w:r w:rsidR="7DD0293A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he project’s benefits.</w:t>
            </w:r>
          </w:p>
          <w:p w14:paraId="03BBB127" w14:textId="48AEA1D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04957A7" w14:textId="78A573D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F2DBDCD" w14:textId="3CA17F19" w:rsidR="4FE236AD" w:rsidRDefault="4FE236A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Representative of the City council (7 ward </w:t>
            </w:r>
            <w:proofErr w:type="spellStart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Councilor</w:t>
            </w:r>
            <w:proofErr w:type="spellEnd"/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)</w:t>
            </w:r>
            <w:r w:rsidR="738AD6B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. He is highly engaged and expects to be </w:t>
            </w:r>
            <w:r w:rsidR="0B1B981F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regularly</w:t>
            </w:r>
            <w:r w:rsidR="738AD6B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updated on project developments. He is supportive and sensitive to concerns and demands t</w:t>
            </w:r>
            <w:r w:rsidR="2BC92586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ransparency in project communication.</w:t>
            </w:r>
          </w:p>
          <w:p w14:paraId="720FAD18" w14:textId="1D87DDB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5EE8E35" w14:textId="1111406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451E166" w14:textId="5FF755A7" w:rsidR="4FE236AD" w:rsidRDefault="4FE236A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Executive Director- Sustainable Waterloo Region</w:t>
            </w:r>
            <w:r w:rsidR="77EAAD22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. Henry Hart is highly knowledgeable in sustainability and environmental matters. He provides valuable insights on environmental considerations. He values sustainable initiatives and may be wil</w:t>
            </w:r>
            <w:r w:rsidR="573D1FBB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ling to collaborate on projects that align with his organization’s goals.</w:t>
            </w:r>
          </w:p>
          <w:p w14:paraId="1404CAAE" w14:textId="3EE22CE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7FCD6C8" w14:textId="08760CD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4E883BE2" w14:textId="36A6DF00" w:rsidR="4FE236AD" w:rsidRDefault="4FE236A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End-Users of the project’s outcomes</w:t>
            </w:r>
            <w:r w:rsidR="3CF628B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. They expect reliability and efficiency in transportation services. They even value affordability, convenience and a sustainable approach to urban transport. </w:t>
            </w:r>
          </w:p>
          <w:p w14:paraId="6B03AC62" w14:textId="4D281BE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4D9D53B" w14:textId="3D64858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AB26BDD" w14:textId="1B992DD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C2786F9" w14:textId="375AA123" w:rsidR="49ED337D" w:rsidRDefault="49ED337D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Barrett, the Director of Transport, is a seasoned professional with a solid background in the transportation sector, boasting significant managerial experience. His communication style leans towards a preference for brevity and directness, often favoring concise and to-the-point information. However, it's essential to note that Barrett may occasionally have a longer response time.</w:t>
            </w:r>
          </w:p>
          <w:p w14:paraId="1DFDCA9F" w14:textId="2797D91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FBBF89F" w14:textId="3C39645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5AA8C1C" w14:textId="31EE4E55" w:rsidR="235D41D4" w:rsidRDefault="235D41D4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Ali, the GRT Regional Chair, he holds significant authority. He has a high level of pow</w:t>
            </w:r>
            <w:r w:rsidR="5903B075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er and </w:t>
            </w:r>
            <w:r w:rsidR="644B7735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engaging him may require demonstrating how the</w:t>
            </w:r>
            <w:r w:rsidR="41E8E817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project aligns with the overall goals and priorities of the region and emphasizing the positive impacts it can bring to the larger community.</w:t>
            </w:r>
          </w:p>
          <w:p w14:paraId="552C18ED" w14:textId="2D395542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D488024" w14:textId="755DC5D3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D5D987F" w14:textId="6550227A" w:rsidR="3392B66F" w:rsidRDefault="3392B66F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Ayo, the Head of Finance, he is an expert in finance and holds a high-ranking position as the head of finance. He has significant power and engaging with him may involve addressing financial concerns, </w:t>
            </w:r>
            <w:r w:rsidR="72379BA0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demonstrating cost-effectiveness, and showcasing how the project contributes to the organization’s financial goals.</w:t>
            </w:r>
          </w:p>
          <w:p w14:paraId="105DD3E0" w14:textId="07BFA83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83AE7CD" w14:textId="39767FB7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70073965" w14:textId="67CA58B2" w:rsidR="30DC80D2" w:rsidRDefault="30DC80D2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Bill Gate, Service Planning, he holds a position relates to project planning and execution. He has high level of interest and is supportive of the project and engaging with h</w:t>
            </w:r>
            <w:r w:rsidR="7A9C207F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im can involve tapping into his expertise to improve service planning and efficiency.</w:t>
            </w:r>
          </w:p>
          <w:p w14:paraId="32EF5ED1" w14:textId="46CC673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5FD6241" w14:textId="4B21F8D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6D6F45E1" w14:textId="4E9A5E87" w:rsidR="529FA6AE" w:rsidRDefault="529FA6AE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Ashwin, the Head of Human Resource, he as a high position</w:t>
            </w:r>
            <w:r w:rsidR="2BFD33B3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 and </w:t>
            </w:r>
            <w:r w:rsidR="5210239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 xml:space="preserve">effective engagement may require addressing Hr-related concerns and </w:t>
            </w:r>
            <w:r w:rsidR="52102398"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lastRenderedPageBreak/>
              <w:t>demonstrating how the project aligns with the organization’s human resource strategies.</w:t>
            </w:r>
          </w:p>
          <w:p w14:paraId="39EB4538" w14:textId="1804783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35F745" w14:textId="2D6FE4F8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96DB16F" w14:textId="3368A4AE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1D49E1C" w14:textId="604AE734" w:rsidR="240018AB" w:rsidRDefault="240018A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Project Manager</w:t>
            </w:r>
          </w:p>
          <w:p w14:paraId="11C18677" w14:textId="570BC0A6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AB3CC56" w14:textId="220C2CE1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227C1FA1" w14:textId="688A87A5" w:rsidR="240018AB" w:rsidRDefault="240018A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Project Coordinat</w:t>
            </w:r>
            <w:r w:rsidR="00860725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or</w:t>
            </w:r>
          </w:p>
          <w:p w14:paraId="2C17C9E2" w14:textId="5F966B34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6BA01E0" w14:textId="2A8C69D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1CA90EA8" w14:textId="5C1CCEFF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8FDAF52" w14:textId="5BAD81BD" w:rsidR="240018AB" w:rsidRDefault="240018A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Research and Data Analyst</w:t>
            </w:r>
          </w:p>
          <w:p w14:paraId="0DABFF0E" w14:textId="75663260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33608F79" w14:textId="504F569C" w:rsidR="240018AB" w:rsidRDefault="240018A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Finance Manager</w:t>
            </w:r>
          </w:p>
          <w:p w14:paraId="67CB35C3" w14:textId="4602839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03954CEA" w14:textId="673C8CEA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  <w:p w14:paraId="5D4B9E88" w14:textId="678E01E3" w:rsidR="240018AB" w:rsidRDefault="240018AB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  <w:r w:rsidRPr="759D4E39"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  <w:t>SDG Integration Specialist</w:t>
            </w:r>
          </w:p>
          <w:p w14:paraId="408DEAF3" w14:textId="57B075EC" w:rsidR="759D4E39" w:rsidRDefault="759D4E39" w:rsidP="759D4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 w:themeColor="text1"/>
                <w:sz w:val="20"/>
                <w:szCs w:val="20"/>
                <w:lang w:eastAsia="en-CA"/>
              </w:rPr>
            </w:pPr>
          </w:p>
        </w:tc>
        <w:tc>
          <w:tcPr>
            <w:tcW w:w="3827" w:type="dxa"/>
            <w:tcBorders>
              <w:left w:val="nil"/>
            </w:tcBorders>
          </w:tcPr>
          <w:p w14:paraId="0B8CAB7C" w14:textId="68E24AFB" w:rsidR="759D4E39" w:rsidRDefault="759D4E39" w:rsidP="759D4E3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51C20D56" w14:textId="087CA324" w:rsidR="62D64852" w:rsidRDefault="62D64852" w:rsidP="759D4E3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Regular one-on-one meetings to discuss project updates. </w:t>
            </w:r>
          </w:p>
          <w:p w14:paraId="670303B3" w14:textId="4B8FF2D0" w:rsidR="62D64852" w:rsidRDefault="62D64852" w:rsidP="759D4E3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Provide detailed project reports to address her interest in the project's success.</w:t>
            </w:r>
            <w:r w:rsidRPr="759D4E39">
              <w:rPr>
                <w:rFonts w:cs="Times New Roman"/>
              </w:rPr>
              <w:t xml:space="preserve"> </w:t>
            </w:r>
            <w:r>
              <w:br/>
            </w:r>
          </w:p>
          <w:p w14:paraId="42DEEADE" w14:textId="631329E5" w:rsidR="4D1B2490" w:rsidRDefault="4D1B2490" w:rsidP="759D4E3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Have a face-to-face meeting on the project procurement pla</w:t>
            </w:r>
            <w:r w:rsidR="6D244054" w:rsidRPr="759D4E39">
              <w:rPr>
                <w:rFonts w:eastAsiaTheme="minorEastAsia"/>
                <w:color w:val="374151"/>
                <w:sz w:val="20"/>
                <w:szCs w:val="20"/>
              </w:rPr>
              <w:t>n.</w:t>
            </w:r>
          </w:p>
          <w:p w14:paraId="39FD5E1C" w14:textId="38192085" w:rsidR="6D244054" w:rsidRDefault="6D244054" w:rsidP="759D4E39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Provide detailed update on project’s benefits.</w:t>
            </w:r>
          </w:p>
          <w:p w14:paraId="6AC7DA9F" w14:textId="5A82CC03" w:rsidR="4CFD5F0F" w:rsidRDefault="4CFD5F0F" w:rsidP="4CFD5F0F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0F5D43FD" w14:textId="6FC0B18B" w:rsidR="004A3EDD" w:rsidRPr="00712B31" w:rsidRDefault="004A3EDD" w:rsidP="759D4E3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2AD2BEC7" w14:textId="124552C5" w:rsidR="004A3EDD" w:rsidRPr="00712B31" w:rsidRDefault="7EA88A33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Through a ZOOM meeting, s</w:t>
            </w:r>
            <w:r w:rsidR="39BBC7CC" w:rsidRPr="759D4E39">
              <w:rPr>
                <w:rFonts w:eastAsiaTheme="minorEastAsia"/>
                <w:color w:val="374151"/>
                <w:sz w:val="20"/>
                <w:szCs w:val="20"/>
              </w:rPr>
              <w:t>eek input and feedback on project decisions.</w:t>
            </w:r>
            <w:r w:rsidR="27C7AD91"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 </w:t>
            </w:r>
          </w:p>
          <w:p w14:paraId="4C895380" w14:textId="01C77E93" w:rsidR="004A3EDD" w:rsidRPr="00712B31" w:rsidRDefault="39BBC7CC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Address any concerns promptly and provide reassurance of project benefits to his ward.</w:t>
            </w:r>
          </w:p>
          <w:p w14:paraId="2516717D" w14:textId="4770A9FF" w:rsidR="004A3EDD" w:rsidRPr="00712B31" w:rsidRDefault="004A3EDD" w:rsidP="759D4E39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  <w:p w14:paraId="3424CBA0" w14:textId="377816BE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</w:p>
          <w:p w14:paraId="168924B5" w14:textId="62D40EF8" w:rsidR="004A3EDD" w:rsidRPr="00712B31" w:rsidRDefault="39BBC7CC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Share sustainability reports and environmental impact assessments</w:t>
            </w:r>
            <w:r w:rsidR="0FDC5A85"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. </w:t>
            </w:r>
          </w:p>
          <w:p w14:paraId="6D27A26D" w14:textId="75E0F716" w:rsidR="004A3EDD" w:rsidRPr="00712B31" w:rsidRDefault="39BBC7CC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Collaborate on environmental initiatives that align with project goals.</w:t>
            </w:r>
          </w:p>
          <w:p w14:paraId="6F8127D1" w14:textId="6828A8A9" w:rsidR="004A3EDD" w:rsidRPr="00712B31" w:rsidRDefault="004A3EDD" w:rsidP="759D4E39">
            <w:pPr>
              <w:widowControl w:val="0"/>
              <w:spacing w:line="240" w:lineRule="auto"/>
              <w:rPr>
                <w:rFonts w:ascii="system-ui" w:eastAsia="system-ui" w:hAnsi="system-ui" w:cs="system-ui"/>
                <w:color w:val="374151"/>
                <w:sz w:val="24"/>
                <w:szCs w:val="24"/>
              </w:rPr>
            </w:pPr>
          </w:p>
          <w:p w14:paraId="2BB03046" w14:textId="4D069B52" w:rsidR="004A3EDD" w:rsidRPr="00712B31" w:rsidRDefault="004A3EDD" w:rsidP="759D4E39">
            <w:pPr>
              <w:widowControl w:val="0"/>
              <w:spacing w:line="240" w:lineRule="auto"/>
              <w:rPr>
                <w:rFonts w:ascii="system-ui" w:eastAsia="system-ui" w:hAnsi="system-ui" w:cs="system-ui"/>
                <w:color w:val="374151"/>
                <w:sz w:val="24"/>
                <w:szCs w:val="24"/>
              </w:rPr>
            </w:pPr>
          </w:p>
          <w:p w14:paraId="509C477E" w14:textId="0ED7E6A0" w:rsidR="004A3EDD" w:rsidRPr="00712B31" w:rsidRDefault="39BBC7CC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Conduct surveys to gather feedback on project aspects that impact them.</w:t>
            </w:r>
          </w:p>
          <w:p w14:paraId="34FAB9C9" w14:textId="3D9C15FD" w:rsidR="004A3EDD" w:rsidRPr="00712B31" w:rsidRDefault="39BBC7CC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Provide clear and accessible information about project changes and benefits</w:t>
            </w:r>
            <w:r w:rsidR="12AC0957" w:rsidRPr="759D4E39">
              <w:rPr>
                <w:rFonts w:eastAsiaTheme="minorEastAsia"/>
                <w:color w:val="374151"/>
                <w:sz w:val="20"/>
                <w:szCs w:val="20"/>
              </w:rPr>
              <w:t>.</w:t>
            </w:r>
          </w:p>
          <w:p w14:paraId="0A48BBE3" w14:textId="6F18A5B8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6E58B8F1" w14:textId="04587D20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43056796" w14:textId="2E4D279E" w:rsidR="004A3EDD" w:rsidRPr="00712B31" w:rsidRDefault="53131319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759D4E39">
              <w:rPr>
                <w:rFonts w:ascii="Calibri" w:eastAsia="Calibri" w:hAnsi="Calibri" w:cs="Calibri"/>
                <w:sz w:val="20"/>
                <w:szCs w:val="20"/>
              </w:rPr>
              <w:t xml:space="preserve">Use </w:t>
            </w:r>
            <w:proofErr w:type="spellStart"/>
            <w:r w:rsidRPr="759D4E39">
              <w:rPr>
                <w:rFonts w:ascii="Calibri" w:eastAsia="Calibri" w:hAnsi="Calibri" w:cs="Calibri"/>
                <w:sz w:val="20"/>
                <w:szCs w:val="20"/>
              </w:rPr>
              <w:t>InetSoft</w:t>
            </w:r>
            <w:proofErr w:type="spellEnd"/>
            <w:r w:rsidRPr="759D4E39">
              <w:rPr>
                <w:rFonts w:ascii="Calibri" w:eastAsia="Calibri" w:hAnsi="Calibri" w:cs="Calibri"/>
                <w:sz w:val="20"/>
                <w:szCs w:val="20"/>
              </w:rPr>
              <w:t xml:space="preserve"> software as the communication medium for Barrett, </w:t>
            </w:r>
            <w:r w:rsidR="1F2E23AE" w:rsidRPr="759D4E39">
              <w:rPr>
                <w:rFonts w:ascii="Calibri" w:eastAsia="Calibri" w:hAnsi="Calibri" w:cs="Calibri"/>
                <w:sz w:val="20"/>
                <w:szCs w:val="20"/>
              </w:rPr>
              <w:t xml:space="preserve">he likes a status report that he can go </w:t>
            </w:r>
            <w:r w:rsidR="7549C823" w:rsidRPr="759D4E39">
              <w:rPr>
                <w:rFonts w:ascii="Calibri" w:eastAsia="Calibri" w:hAnsi="Calibri" w:cs="Calibri"/>
                <w:sz w:val="20"/>
                <w:szCs w:val="20"/>
              </w:rPr>
              <w:t>over in five to 10 minutes.</w:t>
            </w:r>
          </w:p>
          <w:p w14:paraId="3C773BB9" w14:textId="19EA1496" w:rsidR="004A3EDD" w:rsidRPr="00860725" w:rsidRDefault="034402E6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Seeking Expert Input: Involve Barrett in decision-making and seek his expert input on transportation matters.</w:t>
            </w:r>
          </w:p>
          <w:p w14:paraId="47CA2B05" w14:textId="77777777" w:rsidR="00860725" w:rsidRPr="00860725" w:rsidRDefault="00860725" w:rsidP="00860725">
            <w:pPr>
              <w:pStyle w:val="ListParagraph"/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77A6203C" w14:textId="3ED34B36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300386B9" w14:textId="643C72E8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6C047487" w14:textId="52DD0810" w:rsidR="004A3EDD" w:rsidRPr="00712B31" w:rsidRDefault="31DE9FFB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Clear Communication: Provide concise information on the project's regional impact.</w:t>
            </w:r>
          </w:p>
          <w:p w14:paraId="5FA2C0D4" w14:textId="27B82523" w:rsidR="004A3EDD" w:rsidRPr="00712B31" w:rsidRDefault="31DE9FFB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Addressing Concerns: Proactively address any questions or concerns that Ali Mohammed may have.</w:t>
            </w:r>
          </w:p>
          <w:p w14:paraId="29E54415" w14:textId="77777777" w:rsidR="00860725" w:rsidRPr="00712B31" w:rsidRDefault="00860725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6372EF35" w14:textId="74D06E6B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7B373345" w14:textId="11FC6AA2" w:rsidR="004A3EDD" w:rsidRPr="00712B31" w:rsidRDefault="31DE9FFB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Detailed Information: Provide Ayo Alabi with comprehensive financial analysis and budget. </w:t>
            </w:r>
          </w:p>
          <w:p w14:paraId="55BFEE32" w14:textId="35FEA3A2" w:rsidR="004A3EDD" w:rsidRPr="00712B31" w:rsidRDefault="0BB9327D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Send a monthly report of project expenses to him.  </w:t>
            </w:r>
          </w:p>
          <w:p w14:paraId="34A9CA10" w14:textId="5D5210F2" w:rsidR="004A3EDD" w:rsidRPr="00712B31" w:rsidRDefault="004A3EDD" w:rsidP="759D4E3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10FE7FC" w14:textId="2F4FFF90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3458D270" w14:textId="0C8564FE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4204027F" w14:textId="6EB36F6E" w:rsidR="004A3EDD" w:rsidRPr="00712B31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3230D4E3" w14:textId="759C08F5" w:rsidR="004A3EDD" w:rsidRPr="00712B31" w:rsidRDefault="2B8031EF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Acknowledge Bill Gate's expertise and involve him in areas where he can contribute.</w:t>
            </w:r>
          </w:p>
          <w:p w14:paraId="0D659F08" w14:textId="6DB2A5ED" w:rsidR="004A3EDD" w:rsidRPr="00712B31" w:rsidRDefault="2B8031EF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 xml:space="preserve">Involve him in the planning process and send him a report of decisions that impact his department. </w:t>
            </w:r>
          </w:p>
          <w:p w14:paraId="32BCEBDA" w14:textId="1164FEE2" w:rsidR="004A3EDD" w:rsidRDefault="004A3EDD" w:rsidP="759D4E39">
            <w:pPr>
              <w:widowControl w:val="0"/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</w:p>
          <w:p w14:paraId="313BB415" w14:textId="77777777" w:rsidR="00860725" w:rsidRPr="00712B31" w:rsidRDefault="00860725" w:rsidP="759D4E39">
            <w:pPr>
              <w:widowControl w:val="0"/>
              <w:spacing w:line="240" w:lineRule="auto"/>
              <w:rPr>
                <w:rFonts w:eastAsiaTheme="minorEastAsia"/>
                <w:color w:val="374151"/>
                <w:sz w:val="20"/>
                <w:szCs w:val="20"/>
              </w:rPr>
            </w:pPr>
          </w:p>
          <w:p w14:paraId="3D5ADFE7" w14:textId="337C7EDB" w:rsidR="004A3EDD" w:rsidRPr="00712B31" w:rsidRDefault="6CB2A5CF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t>E</w:t>
            </w:r>
            <w:r w:rsidR="62097F05" w:rsidRPr="759D4E39">
              <w:rPr>
                <w:rFonts w:eastAsiaTheme="minorEastAsia"/>
                <w:color w:val="374151"/>
                <w:sz w:val="20"/>
                <w:szCs w:val="20"/>
              </w:rPr>
              <w:t>ngage in discussions to address concerns, demonstrate the project's value, and attempt to change their perspectives.</w:t>
            </w:r>
          </w:p>
          <w:p w14:paraId="78FCCC13" w14:textId="03DF7344" w:rsidR="004A3EDD" w:rsidRPr="00712B31" w:rsidRDefault="62097F05" w:rsidP="759D4E39">
            <w:pPr>
              <w:pStyle w:val="ListParagraph"/>
              <w:widowControl w:val="0"/>
              <w:numPr>
                <w:ilvl w:val="0"/>
                <w:numId w:val="3"/>
              </w:num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759D4E39">
              <w:rPr>
                <w:rFonts w:eastAsiaTheme="minorEastAsia"/>
                <w:color w:val="374151"/>
                <w:sz w:val="20"/>
                <w:szCs w:val="20"/>
              </w:rPr>
              <w:lastRenderedPageBreak/>
              <w:t>Show how the initiative can positively impact employees.</w:t>
            </w:r>
          </w:p>
          <w:p w14:paraId="1939773E" w14:textId="17660659" w:rsidR="004A3EDD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542E6B10" w14:textId="77777777" w:rsidR="00860725" w:rsidRPr="00712B31" w:rsidRDefault="00860725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  <w:p w14:paraId="6E0E6C98" w14:textId="18E8C41E" w:rsidR="004A3EDD" w:rsidRPr="00712B31" w:rsidRDefault="7DB58F67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sz w:val="20"/>
                <w:szCs w:val="20"/>
                <w:lang w:val="en-AU"/>
              </w:rPr>
              <w:t>The s</w:t>
            </w:r>
            <w:r w:rsidR="7A90E737" w:rsidRPr="759D4E39">
              <w:rPr>
                <w:rFonts w:eastAsiaTheme="minorEastAsia"/>
                <w:sz w:val="20"/>
                <w:szCs w:val="20"/>
                <w:lang w:val="en-AU"/>
              </w:rPr>
              <w:t>uccess of the project</w:t>
            </w:r>
            <w:r w:rsidR="5ADAA3D9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 is important to her</w:t>
            </w:r>
            <w:r w:rsidR="1B28B510"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. </w:t>
            </w:r>
          </w:p>
          <w:p w14:paraId="2D0EED88" w14:textId="5FB487F4" w:rsidR="004A3EDD" w:rsidRPr="00712B31" w:rsidRDefault="4A30134B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sz w:val="20"/>
                <w:szCs w:val="20"/>
                <w:lang w:val="en-AU"/>
              </w:rPr>
              <w:t>Easily Influenced. High performing.</w:t>
            </w:r>
          </w:p>
          <w:p w14:paraId="5A849CE9" w14:textId="63E1F935" w:rsidR="004A3EDD" w:rsidRDefault="004A3EDD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</w:p>
          <w:p w14:paraId="21DB1042" w14:textId="77777777" w:rsidR="00860725" w:rsidRPr="00712B31" w:rsidRDefault="00860725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</w:p>
          <w:p w14:paraId="04AE07EF" w14:textId="6C0B74CA" w:rsidR="004A3EDD" w:rsidRPr="00712B31" w:rsidRDefault="4A30134B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sz w:val="20"/>
                <w:szCs w:val="20"/>
                <w:lang w:val="en-AU"/>
              </w:rPr>
              <w:t>Working in h</w:t>
            </w:r>
            <w:r w:rsidR="2201247E" w:rsidRPr="759D4E39">
              <w:rPr>
                <w:rFonts w:eastAsiaTheme="minorEastAsia"/>
                <w:sz w:val="20"/>
                <w:szCs w:val="20"/>
                <w:lang w:val="en-AU"/>
              </w:rPr>
              <w:t>er</w:t>
            </w:r>
            <w:r w:rsidRPr="759D4E39">
              <w:rPr>
                <w:rFonts w:eastAsiaTheme="minorEastAsia"/>
                <w:sz w:val="20"/>
                <w:szCs w:val="20"/>
                <w:lang w:val="en-AU"/>
              </w:rPr>
              <w:t xml:space="preserve"> terms. </w:t>
            </w:r>
          </w:p>
          <w:p w14:paraId="5A8D9A25" w14:textId="0E8C47CC" w:rsidR="004A3EDD" w:rsidRDefault="717DD6D3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sz w:val="20"/>
                <w:szCs w:val="20"/>
                <w:lang w:val="en-AU"/>
              </w:rPr>
              <w:t>P</w:t>
            </w:r>
            <w:r w:rsidR="62488BF9" w:rsidRPr="759D4E39">
              <w:rPr>
                <w:rFonts w:eastAsiaTheme="minorEastAsia"/>
                <w:sz w:val="20"/>
                <w:szCs w:val="20"/>
                <w:lang w:val="en-AU"/>
              </w:rPr>
              <w:t>rioritize work quality</w:t>
            </w:r>
            <w:r w:rsidR="067FFCA8" w:rsidRPr="759D4E39">
              <w:rPr>
                <w:rFonts w:eastAsiaTheme="minorEastAsia"/>
                <w:sz w:val="20"/>
                <w:szCs w:val="20"/>
                <w:lang w:val="en-AU"/>
              </w:rPr>
              <w:t>.</w:t>
            </w:r>
          </w:p>
          <w:p w14:paraId="5AE4A4F5" w14:textId="77777777" w:rsidR="00860725" w:rsidRPr="00712B31" w:rsidRDefault="00860725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</w:p>
          <w:p w14:paraId="14B683F3" w14:textId="628E7B16" w:rsidR="004A3EDD" w:rsidRPr="00712B31" w:rsidRDefault="4A30134B" w:rsidP="759D4E39">
            <w:pPr>
              <w:widowControl w:val="0"/>
              <w:spacing w:line="240" w:lineRule="auto"/>
              <w:rPr>
                <w:rFonts w:eastAsiaTheme="minorEastAsia"/>
                <w:sz w:val="20"/>
                <w:szCs w:val="20"/>
                <w:lang w:val="en-AU"/>
              </w:rPr>
            </w:pPr>
            <w:r w:rsidRPr="759D4E39">
              <w:rPr>
                <w:rFonts w:eastAsiaTheme="minorEastAsia"/>
                <w:sz w:val="20"/>
                <w:szCs w:val="20"/>
                <w:lang w:val="en-AU"/>
              </w:rPr>
              <w:t>Goal Oriented.</w:t>
            </w:r>
          </w:p>
        </w:tc>
      </w:tr>
    </w:tbl>
    <w:p w14:paraId="4E5CC816" w14:textId="4E89FF98" w:rsidR="759D4E39" w:rsidRDefault="759D4E39" w:rsidP="759D4E39"/>
    <w:sectPr w:rsidR="759D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284B"/>
    <w:multiLevelType w:val="hybridMultilevel"/>
    <w:tmpl w:val="E696B82C"/>
    <w:lvl w:ilvl="0" w:tplc="29865D32">
      <w:start w:val="1"/>
      <w:numFmt w:val="decimal"/>
      <w:lvlText w:val="%1)"/>
      <w:lvlJc w:val="left"/>
      <w:pPr>
        <w:ind w:left="720" w:hanging="360"/>
      </w:pPr>
    </w:lvl>
    <w:lvl w:ilvl="1" w:tplc="9F7AA1E2">
      <w:start w:val="1"/>
      <w:numFmt w:val="lowerLetter"/>
      <w:lvlText w:val="%2."/>
      <w:lvlJc w:val="left"/>
      <w:pPr>
        <w:ind w:left="1440" w:hanging="360"/>
      </w:pPr>
    </w:lvl>
    <w:lvl w:ilvl="2" w:tplc="E278AF14">
      <w:start w:val="1"/>
      <w:numFmt w:val="lowerRoman"/>
      <w:lvlText w:val="%3."/>
      <w:lvlJc w:val="right"/>
      <w:pPr>
        <w:ind w:left="2160" w:hanging="180"/>
      </w:pPr>
    </w:lvl>
    <w:lvl w:ilvl="3" w:tplc="1AC0941C">
      <w:start w:val="1"/>
      <w:numFmt w:val="decimal"/>
      <w:lvlText w:val="%4."/>
      <w:lvlJc w:val="left"/>
      <w:pPr>
        <w:ind w:left="2880" w:hanging="360"/>
      </w:pPr>
    </w:lvl>
    <w:lvl w:ilvl="4" w:tplc="83141FAE">
      <w:start w:val="1"/>
      <w:numFmt w:val="lowerLetter"/>
      <w:lvlText w:val="%5."/>
      <w:lvlJc w:val="left"/>
      <w:pPr>
        <w:ind w:left="3600" w:hanging="360"/>
      </w:pPr>
    </w:lvl>
    <w:lvl w:ilvl="5" w:tplc="D58CF7B4">
      <w:start w:val="1"/>
      <w:numFmt w:val="lowerRoman"/>
      <w:lvlText w:val="%6."/>
      <w:lvlJc w:val="right"/>
      <w:pPr>
        <w:ind w:left="4320" w:hanging="180"/>
      </w:pPr>
    </w:lvl>
    <w:lvl w:ilvl="6" w:tplc="5198A650">
      <w:start w:val="1"/>
      <w:numFmt w:val="decimal"/>
      <w:lvlText w:val="%7."/>
      <w:lvlJc w:val="left"/>
      <w:pPr>
        <w:ind w:left="5040" w:hanging="360"/>
      </w:pPr>
    </w:lvl>
    <w:lvl w:ilvl="7" w:tplc="E5266172">
      <w:start w:val="1"/>
      <w:numFmt w:val="lowerLetter"/>
      <w:lvlText w:val="%8."/>
      <w:lvlJc w:val="left"/>
      <w:pPr>
        <w:ind w:left="5760" w:hanging="360"/>
      </w:pPr>
    </w:lvl>
    <w:lvl w:ilvl="8" w:tplc="C742DE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9804"/>
    <w:multiLevelType w:val="hybridMultilevel"/>
    <w:tmpl w:val="11EE35B8"/>
    <w:lvl w:ilvl="0" w:tplc="5E76689C">
      <w:start w:val="1"/>
      <w:numFmt w:val="decimal"/>
      <w:lvlText w:val="%1)"/>
      <w:lvlJc w:val="left"/>
      <w:pPr>
        <w:ind w:left="720" w:hanging="360"/>
      </w:pPr>
    </w:lvl>
    <w:lvl w:ilvl="1" w:tplc="A6CEB65E">
      <w:start w:val="1"/>
      <w:numFmt w:val="lowerLetter"/>
      <w:lvlText w:val="%2."/>
      <w:lvlJc w:val="left"/>
      <w:pPr>
        <w:ind w:left="1440" w:hanging="360"/>
      </w:pPr>
    </w:lvl>
    <w:lvl w:ilvl="2" w:tplc="BB80C722">
      <w:start w:val="1"/>
      <w:numFmt w:val="lowerRoman"/>
      <w:lvlText w:val="%3."/>
      <w:lvlJc w:val="right"/>
      <w:pPr>
        <w:ind w:left="2160" w:hanging="180"/>
      </w:pPr>
    </w:lvl>
    <w:lvl w:ilvl="3" w:tplc="05D2A826">
      <w:start w:val="1"/>
      <w:numFmt w:val="decimal"/>
      <w:lvlText w:val="%4."/>
      <w:lvlJc w:val="left"/>
      <w:pPr>
        <w:ind w:left="2880" w:hanging="360"/>
      </w:pPr>
    </w:lvl>
    <w:lvl w:ilvl="4" w:tplc="36189E04">
      <w:start w:val="1"/>
      <w:numFmt w:val="lowerLetter"/>
      <w:lvlText w:val="%5."/>
      <w:lvlJc w:val="left"/>
      <w:pPr>
        <w:ind w:left="3600" w:hanging="360"/>
      </w:pPr>
    </w:lvl>
    <w:lvl w:ilvl="5" w:tplc="A8F07C3A">
      <w:start w:val="1"/>
      <w:numFmt w:val="lowerRoman"/>
      <w:lvlText w:val="%6."/>
      <w:lvlJc w:val="right"/>
      <w:pPr>
        <w:ind w:left="4320" w:hanging="180"/>
      </w:pPr>
    </w:lvl>
    <w:lvl w:ilvl="6" w:tplc="398AABD4">
      <w:start w:val="1"/>
      <w:numFmt w:val="decimal"/>
      <w:lvlText w:val="%7."/>
      <w:lvlJc w:val="left"/>
      <w:pPr>
        <w:ind w:left="5040" w:hanging="360"/>
      </w:pPr>
    </w:lvl>
    <w:lvl w:ilvl="7" w:tplc="691CD774">
      <w:start w:val="1"/>
      <w:numFmt w:val="lowerLetter"/>
      <w:lvlText w:val="%8."/>
      <w:lvlJc w:val="left"/>
      <w:pPr>
        <w:ind w:left="5760" w:hanging="360"/>
      </w:pPr>
    </w:lvl>
    <w:lvl w:ilvl="8" w:tplc="024C679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4E778"/>
    <w:multiLevelType w:val="hybridMultilevel"/>
    <w:tmpl w:val="40E602FA"/>
    <w:lvl w:ilvl="0" w:tplc="A8B24BF6">
      <w:start w:val="1"/>
      <w:numFmt w:val="decimal"/>
      <w:lvlText w:val="%1)"/>
      <w:lvlJc w:val="left"/>
      <w:pPr>
        <w:ind w:left="720" w:hanging="360"/>
      </w:pPr>
    </w:lvl>
    <w:lvl w:ilvl="1" w:tplc="8DAC9C9E">
      <w:start w:val="1"/>
      <w:numFmt w:val="lowerLetter"/>
      <w:lvlText w:val="%2."/>
      <w:lvlJc w:val="left"/>
      <w:pPr>
        <w:ind w:left="1440" w:hanging="360"/>
      </w:pPr>
    </w:lvl>
    <w:lvl w:ilvl="2" w:tplc="CEFC1D04">
      <w:start w:val="1"/>
      <w:numFmt w:val="lowerRoman"/>
      <w:lvlText w:val="%3."/>
      <w:lvlJc w:val="right"/>
      <w:pPr>
        <w:ind w:left="2160" w:hanging="180"/>
      </w:pPr>
    </w:lvl>
    <w:lvl w:ilvl="3" w:tplc="704C73AE">
      <w:start w:val="1"/>
      <w:numFmt w:val="decimal"/>
      <w:lvlText w:val="%4."/>
      <w:lvlJc w:val="left"/>
      <w:pPr>
        <w:ind w:left="2880" w:hanging="360"/>
      </w:pPr>
    </w:lvl>
    <w:lvl w:ilvl="4" w:tplc="5C90647E">
      <w:start w:val="1"/>
      <w:numFmt w:val="lowerLetter"/>
      <w:lvlText w:val="%5."/>
      <w:lvlJc w:val="left"/>
      <w:pPr>
        <w:ind w:left="3600" w:hanging="360"/>
      </w:pPr>
    </w:lvl>
    <w:lvl w:ilvl="5" w:tplc="CAC44874">
      <w:start w:val="1"/>
      <w:numFmt w:val="lowerRoman"/>
      <w:lvlText w:val="%6."/>
      <w:lvlJc w:val="right"/>
      <w:pPr>
        <w:ind w:left="4320" w:hanging="180"/>
      </w:pPr>
    </w:lvl>
    <w:lvl w:ilvl="6" w:tplc="0AE8B114">
      <w:start w:val="1"/>
      <w:numFmt w:val="decimal"/>
      <w:lvlText w:val="%7."/>
      <w:lvlJc w:val="left"/>
      <w:pPr>
        <w:ind w:left="5040" w:hanging="360"/>
      </w:pPr>
    </w:lvl>
    <w:lvl w:ilvl="7" w:tplc="03A2BDA2">
      <w:start w:val="1"/>
      <w:numFmt w:val="lowerLetter"/>
      <w:lvlText w:val="%8."/>
      <w:lvlJc w:val="left"/>
      <w:pPr>
        <w:ind w:left="5760" w:hanging="360"/>
      </w:pPr>
    </w:lvl>
    <w:lvl w:ilvl="8" w:tplc="714498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DCAB1"/>
    <w:multiLevelType w:val="hybridMultilevel"/>
    <w:tmpl w:val="D9AC418C"/>
    <w:lvl w:ilvl="0" w:tplc="E3F6EAAA">
      <w:start w:val="1"/>
      <w:numFmt w:val="decimal"/>
      <w:lvlText w:val="%1."/>
      <w:lvlJc w:val="left"/>
      <w:pPr>
        <w:ind w:left="720" w:hanging="360"/>
      </w:pPr>
    </w:lvl>
    <w:lvl w:ilvl="1" w:tplc="2876B140">
      <w:start w:val="1"/>
      <w:numFmt w:val="lowerLetter"/>
      <w:lvlText w:val="%2."/>
      <w:lvlJc w:val="left"/>
      <w:pPr>
        <w:ind w:left="1440" w:hanging="360"/>
      </w:pPr>
    </w:lvl>
    <w:lvl w:ilvl="2" w:tplc="534AA488">
      <w:start w:val="1"/>
      <w:numFmt w:val="lowerRoman"/>
      <w:lvlText w:val="%3."/>
      <w:lvlJc w:val="right"/>
      <w:pPr>
        <w:ind w:left="2160" w:hanging="180"/>
      </w:pPr>
    </w:lvl>
    <w:lvl w:ilvl="3" w:tplc="A5A05D20">
      <w:start w:val="1"/>
      <w:numFmt w:val="decimal"/>
      <w:lvlText w:val="%4."/>
      <w:lvlJc w:val="left"/>
      <w:pPr>
        <w:ind w:left="2880" w:hanging="360"/>
      </w:pPr>
    </w:lvl>
    <w:lvl w:ilvl="4" w:tplc="1FB24BC4">
      <w:start w:val="1"/>
      <w:numFmt w:val="lowerLetter"/>
      <w:lvlText w:val="%5."/>
      <w:lvlJc w:val="left"/>
      <w:pPr>
        <w:ind w:left="3600" w:hanging="360"/>
      </w:pPr>
    </w:lvl>
    <w:lvl w:ilvl="5" w:tplc="F76ED332">
      <w:start w:val="1"/>
      <w:numFmt w:val="lowerRoman"/>
      <w:lvlText w:val="%6."/>
      <w:lvlJc w:val="right"/>
      <w:pPr>
        <w:ind w:left="4320" w:hanging="180"/>
      </w:pPr>
    </w:lvl>
    <w:lvl w:ilvl="6" w:tplc="D72EA05A">
      <w:start w:val="1"/>
      <w:numFmt w:val="decimal"/>
      <w:lvlText w:val="%7."/>
      <w:lvlJc w:val="left"/>
      <w:pPr>
        <w:ind w:left="5040" w:hanging="360"/>
      </w:pPr>
    </w:lvl>
    <w:lvl w:ilvl="7" w:tplc="2F3201B4">
      <w:start w:val="1"/>
      <w:numFmt w:val="lowerLetter"/>
      <w:lvlText w:val="%8."/>
      <w:lvlJc w:val="left"/>
      <w:pPr>
        <w:ind w:left="5760" w:hanging="360"/>
      </w:pPr>
    </w:lvl>
    <w:lvl w:ilvl="8" w:tplc="AF22559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207229"/>
    <w:multiLevelType w:val="hybridMultilevel"/>
    <w:tmpl w:val="1382D29A"/>
    <w:lvl w:ilvl="0" w:tplc="139CCDE0">
      <w:start w:val="1"/>
      <w:numFmt w:val="decimal"/>
      <w:lvlText w:val="%1."/>
      <w:lvlJc w:val="left"/>
      <w:pPr>
        <w:ind w:left="720" w:hanging="360"/>
      </w:pPr>
    </w:lvl>
    <w:lvl w:ilvl="1" w:tplc="8452AA1A">
      <w:start w:val="1"/>
      <w:numFmt w:val="lowerLetter"/>
      <w:lvlText w:val="%2."/>
      <w:lvlJc w:val="left"/>
      <w:pPr>
        <w:ind w:left="1440" w:hanging="360"/>
      </w:pPr>
    </w:lvl>
    <w:lvl w:ilvl="2" w:tplc="152A568A">
      <w:start w:val="1"/>
      <w:numFmt w:val="lowerRoman"/>
      <w:lvlText w:val="%3."/>
      <w:lvlJc w:val="right"/>
      <w:pPr>
        <w:ind w:left="2160" w:hanging="180"/>
      </w:pPr>
    </w:lvl>
    <w:lvl w:ilvl="3" w:tplc="5830BD9E">
      <w:start w:val="1"/>
      <w:numFmt w:val="decimal"/>
      <w:lvlText w:val="%4."/>
      <w:lvlJc w:val="left"/>
      <w:pPr>
        <w:ind w:left="2880" w:hanging="360"/>
      </w:pPr>
    </w:lvl>
    <w:lvl w:ilvl="4" w:tplc="E48C871C">
      <w:start w:val="1"/>
      <w:numFmt w:val="lowerLetter"/>
      <w:lvlText w:val="%5."/>
      <w:lvlJc w:val="left"/>
      <w:pPr>
        <w:ind w:left="3600" w:hanging="360"/>
      </w:pPr>
    </w:lvl>
    <w:lvl w:ilvl="5" w:tplc="B3EE3850">
      <w:start w:val="1"/>
      <w:numFmt w:val="lowerRoman"/>
      <w:lvlText w:val="%6."/>
      <w:lvlJc w:val="right"/>
      <w:pPr>
        <w:ind w:left="4320" w:hanging="180"/>
      </w:pPr>
    </w:lvl>
    <w:lvl w:ilvl="6" w:tplc="E7EA7FE0">
      <w:start w:val="1"/>
      <w:numFmt w:val="decimal"/>
      <w:lvlText w:val="%7."/>
      <w:lvlJc w:val="left"/>
      <w:pPr>
        <w:ind w:left="5040" w:hanging="360"/>
      </w:pPr>
    </w:lvl>
    <w:lvl w:ilvl="7" w:tplc="51D0105E">
      <w:start w:val="1"/>
      <w:numFmt w:val="lowerLetter"/>
      <w:lvlText w:val="%8."/>
      <w:lvlJc w:val="left"/>
      <w:pPr>
        <w:ind w:left="5760" w:hanging="360"/>
      </w:pPr>
    </w:lvl>
    <w:lvl w:ilvl="8" w:tplc="3A88F14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61C81"/>
    <w:multiLevelType w:val="hybridMultilevel"/>
    <w:tmpl w:val="30463896"/>
    <w:lvl w:ilvl="0" w:tplc="232CB1C6">
      <w:start w:val="1"/>
      <w:numFmt w:val="decimal"/>
      <w:lvlText w:val="%1)"/>
      <w:lvlJc w:val="left"/>
      <w:pPr>
        <w:ind w:left="720" w:hanging="360"/>
      </w:pPr>
    </w:lvl>
    <w:lvl w:ilvl="1" w:tplc="7D64EA96">
      <w:start w:val="1"/>
      <w:numFmt w:val="lowerLetter"/>
      <w:lvlText w:val="%2."/>
      <w:lvlJc w:val="left"/>
      <w:pPr>
        <w:ind w:left="1440" w:hanging="360"/>
      </w:pPr>
    </w:lvl>
    <w:lvl w:ilvl="2" w:tplc="06EA9FCC">
      <w:start w:val="1"/>
      <w:numFmt w:val="lowerRoman"/>
      <w:lvlText w:val="%3."/>
      <w:lvlJc w:val="right"/>
      <w:pPr>
        <w:ind w:left="2160" w:hanging="180"/>
      </w:pPr>
    </w:lvl>
    <w:lvl w:ilvl="3" w:tplc="C39E412C">
      <w:start w:val="1"/>
      <w:numFmt w:val="decimal"/>
      <w:lvlText w:val="%4."/>
      <w:lvlJc w:val="left"/>
      <w:pPr>
        <w:ind w:left="2880" w:hanging="360"/>
      </w:pPr>
    </w:lvl>
    <w:lvl w:ilvl="4" w:tplc="A650F9D8">
      <w:start w:val="1"/>
      <w:numFmt w:val="lowerLetter"/>
      <w:lvlText w:val="%5."/>
      <w:lvlJc w:val="left"/>
      <w:pPr>
        <w:ind w:left="3600" w:hanging="360"/>
      </w:pPr>
    </w:lvl>
    <w:lvl w:ilvl="5" w:tplc="900463BC">
      <w:start w:val="1"/>
      <w:numFmt w:val="lowerRoman"/>
      <w:lvlText w:val="%6."/>
      <w:lvlJc w:val="right"/>
      <w:pPr>
        <w:ind w:left="4320" w:hanging="180"/>
      </w:pPr>
    </w:lvl>
    <w:lvl w:ilvl="6" w:tplc="96D276CC">
      <w:start w:val="1"/>
      <w:numFmt w:val="decimal"/>
      <w:lvlText w:val="%7."/>
      <w:lvlJc w:val="left"/>
      <w:pPr>
        <w:ind w:left="5040" w:hanging="360"/>
      </w:pPr>
    </w:lvl>
    <w:lvl w:ilvl="7" w:tplc="0916DAF8">
      <w:start w:val="1"/>
      <w:numFmt w:val="lowerLetter"/>
      <w:lvlText w:val="%8."/>
      <w:lvlJc w:val="left"/>
      <w:pPr>
        <w:ind w:left="5760" w:hanging="360"/>
      </w:pPr>
    </w:lvl>
    <w:lvl w:ilvl="8" w:tplc="1FA8CC5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C0AB4"/>
    <w:multiLevelType w:val="hybridMultilevel"/>
    <w:tmpl w:val="C2F48112"/>
    <w:lvl w:ilvl="0" w:tplc="0B10AAB2">
      <w:start w:val="1"/>
      <w:numFmt w:val="decimal"/>
      <w:lvlText w:val="%1."/>
      <w:lvlJc w:val="left"/>
      <w:pPr>
        <w:ind w:left="720" w:hanging="360"/>
      </w:pPr>
    </w:lvl>
    <w:lvl w:ilvl="1" w:tplc="D9926BD2">
      <w:start w:val="1"/>
      <w:numFmt w:val="lowerLetter"/>
      <w:lvlText w:val="%2."/>
      <w:lvlJc w:val="left"/>
      <w:pPr>
        <w:ind w:left="1440" w:hanging="360"/>
      </w:pPr>
    </w:lvl>
    <w:lvl w:ilvl="2" w:tplc="E2CAF56A">
      <w:start w:val="1"/>
      <w:numFmt w:val="lowerRoman"/>
      <w:lvlText w:val="%3."/>
      <w:lvlJc w:val="right"/>
      <w:pPr>
        <w:ind w:left="2160" w:hanging="180"/>
      </w:pPr>
    </w:lvl>
    <w:lvl w:ilvl="3" w:tplc="945AC208">
      <w:start w:val="1"/>
      <w:numFmt w:val="decimal"/>
      <w:lvlText w:val="%4."/>
      <w:lvlJc w:val="left"/>
      <w:pPr>
        <w:ind w:left="2880" w:hanging="360"/>
      </w:pPr>
    </w:lvl>
    <w:lvl w:ilvl="4" w:tplc="475E6584">
      <w:start w:val="1"/>
      <w:numFmt w:val="lowerLetter"/>
      <w:lvlText w:val="%5."/>
      <w:lvlJc w:val="left"/>
      <w:pPr>
        <w:ind w:left="3600" w:hanging="360"/>
      </w:pPr>
    </w:lvl>
    <w:lvl w:ilvl="5" w:tplc="15F4B686">
      <w:start w:val="1"/>
      <w:numFmt w:val="lowerRoman"/>
      <w:lvlText w:val="%6."/>
      <w:lvlJc w:val="right"/>
      <w:pPr>
        <w:ind w:left="4320" w:hanging="180"/>
      </w:pPr>
    </w:lvl>
    <w:lvl w:ilvl="6" w:tplc="BF908B4C">
      <w:start w:val="1"/>
      <w:numFmt w:val="decimal"/>
      <w:lvlText w:val="%7."/>
      <w:lvlJc w:val="left"/>
      <w:pPr>
        <w:ind w:left="5040" w:hanging="360"/>
      </w:pPr>
    </w:lvl>
    <w:lvl w:ilvl="7" w:tplc="7A20BE06">
      <w:start w:val="1"/>
      <w:numFmt w:val="lowerLetter"/>
      <w:lvlText w:val="%8."/>
      <w:lvlJc w:val="left"/>
      <w:pPr>
        <w:ind w:left="5760" w:hanging="360"/>
      </w:pPr>
    </w:lvl>
    <w:lvl w:ilvl="8" w:tplc="A1B4EE0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20B0B"/>
    <w:multiLevelType w:val="hybridMultilevel"/>
    <w:tmpl w:val="9DBCB7D4"/>
    <w:lvl w:ilvl="0" w:tplc="F1FE2316">
      <w:start w:val="1"/>
      <w:numFmt w:val="decimal"/>
      <w:lvlText w:val="%1."/>
      <w:lvlJc w:val="left"/>
      <w:pPr>
        <w:ind w:left="720" w:hanging="360"/>
      </w:pPr>
    </w:lvl>
    <w:lvl w:ilvl="1" w:tplc="4784E29C">
      <w:start w:val="1"/>
      <w:numFmt w:val="lowerLetter"/>
      <w:lvlText w:val="%2."/>
      <w:lvlJc w:val="left"/>
      <w:pPr>
        <w:ind w:left="1440" w:hanging="360"/>
      </w:pPr>
    </w:lvl>
    <w:lvl w:ilvl="2" w:tplc="1862D196">
      <w:start w:val="1"/>
      <w:numFmt w:val="lowerRoman"/>
      <w:lvlText w:val="%3."/>
      <w:lvlJc w:val="right"/>
      <w:pPr>
        <w:ind w:left="2160" w:hanging="180"/>
      </w:pPr>
    </w:lvl>
    <w:lvl w:ilvl="3" w:tplc="14346096">
      <w:start w:val="1"/>
      <w:numFmt w:val="decimal"/>
      <w:lvlText w:val="%4."/>
      <w:lvlJc w:val="left"/>
      <w:pPr>
        <w:ind w:left="2880" w:hanging="360"/>
      </w:pPr>
    </w:lvl>
    <w:lvl w:ilvl="4" w:tplc="F4CA9D8E">
      <w:start w:val="1"/>
      <w:numFmt w:val="lowerLetter"/>
      <w:lvlText w:val="%5."/>
      <w:lvlJc w:val="left"/>
      <w:pPr>
        <w:ind w:left="3600" w:hanging="360"/>
      </w:pPr>
    </w:lvl>
    <w:lvl w:ilvl="5" w:tplc="D44E6F34">
      <w:start w:val="1"/>
      <w:numFmt w:val="lowerRoman"/>
      <w:lvlText w:val="%6."/>
      <w:lvlJc w:val="right"/>
      <w:pPr>
        <w:ind w:left="4320" w:hanging="180"/>
      </w:pPr>
    </w:lvl>
    <w:lvl w:ilvl="6" w:tplc="82FEE92C">
      <w:start w:val="1"/>
      <w:numFmt w:val="decimal"/>
      <w:lvlText w:val="%7."/>
      <w:lvlJc w:val="left"/>
      <w:pPr>
        <w:ind w:left="5040" w:hanging="360"/>
      </w:pPr>
    </w:lvl>
    <w:lvl w:ilvl="7" w:tplc="CCA69024">
      <w:start w:val="1"/>
      <w:numFmt w:val="lowerLetter"/>
      <w:lvlText w:val="%8."/>
      <w:lvlJc w:val="left"/>
      <w:pPr>
        <w:ind w:left="5760" w:hanging="360"/>
      </w:pPr>
    </w:lvl>
    <w:lvl w:ilvl="8" w:tplc="339E7D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38AEE"/>
    <w:multiLevelType w:val="hybridMultilevel"/>
    <w:tmpl w:val="4AFE42AC"/>
    <w:lvl w:ilvl="0" w:tplc="4356A4F8">
      <w:start w:val="1"/>
      <w:numFmt w:val="decimal"/>
      <w:lvlText w:val="%1."/>
      <w:lvlJc w:val="left"/>
      <w:pPr>
        <w:ind w:left="720" w:hanging="360"/>
      </w:pPr>
    </w:lvl>
    <w:lvl w:ilvl="1" w:tplc="5DC01FAC">
      <w:start w:val="1"/>
      <w:numFmt w:val="lowerLetter"/>
      <w:lvlText w:val="%2."/>
      <w:lvlJc w:val="left"/>
      <w:pPr>
        <w:ind w:left="1440" w:hanging="360"/>
      </w:pPr>
    </w:lvl>
    <w:lvl w:ilvl="2" w:tplc="67A235EC">
      <w:start w:val="1"/>
      <w:numFmt w:val="lowerRoman"/>
      <w:lvlText w:val="%3."/>
      <w:lvlJc w:val="right"/>
      <w:pPr>
        <w:ind w:left="2160" w:hanging="180"/>
      </w:pPr>
    </w:lvl>
    <w:lvl w:ilvl="3" w:tplc="24005582">
      <w:start w:val="1"/>
      <w:numFmt w:val="decimal"/>
      <w:lvlText w:val="%4."/>
      <w:lvlJc w:val="left"/>
      <w:pPr>
        <w:ind w:left="2880" w:hanging="360"/>
      </w:pPr>
    </w:lvl>
    <w:lvl w:ilvl="4" w:tplc="EFF883FC">
      <w:start w:val="1"/>
      <w:numFmt w:val="lowerLetter"/>
      <w:lvlText w:val="%5."/>
      <w:lvlJc w:val="left"/>
      <w:pPr>
        <w:ind w:left="3600" w:hanging="360"/>
      </w:pPr>
    </w:lvl>
    <w:lvl w:ilvl="5" w:tplc="E8244CD8">
      <w:start w:val="1"/>
      <w:numFmt w:val="lowerRoman"/>
      <w:lvlText w:val="%6."/>
      <w:lvlJc w:val="right"/>
      <w:pPr>
        <w:ind w:left="4320" w:hanging="180"/>
      </w:pPr>
    </w:lvl>
    <w:lvl w:ilvl="6" w:tplc="5BDC842A">
      <w:start w:val="1"/>
      <w:numFmt w:val="decimal"/>
      <w:lvlText w:val="%7."/>
      <w:lvlJc w:val="left"/>
      <w:pPr>
        <w:ind w:left="5040" w:hanging="360"/>
      </w:pPr>
    </w:lvl>
    <w:lvl w:ilvl="7" w:tplc="B09CF932">
      <w:start w:val="1"/>
      <w:numFmt w:val="lowerLetter"/>
      <w:lvlText w:val="%8."/>
      <w:lvlJc w:val="left"/>
      <w:pPr>
        <w:ind w:left="5760" w:hanging="360"/>
      </w:pPr>
    </w:lvl>
    <w:lvl w:ilvl="8" w:tplc="901631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BF368"/>
    <w:multiLevelType w:val="hybridMultilevel"/>
    <w:tmpl w:val="C9149FE4"/>
    <w:lvl w:ilvl="0" w:tplc="5EFC873A">
      <w:start w:val="1"/>
      <w:numFmt w:val="decimal"/>
      <w:lvlText w:val="%1."/>
      <w:lvlJc w:val="left"/>
      <w:pPr>
        <w:ind w:left="720" w:hanging="360"/>
      </w:pPr>
    </w:lvl>
    <w:lvl w:ilvl="1" w:tplc="3DAC6276">
      <w:start w:val="1"/>
      <w:numFmt w:val="lowerLetter"/>
      <w:lvlText w:val="%2."/>
      <w:lvlJc w:val="left"/>
      <w:pPr>
        <w:ind w:left="1440" w:hanging="360"/>
      </w:pPr>
    </w:lvl>
    <w:lvl w:ilvl="2" w:tplc="A362536A">
      <w:start w:val="1"/>
      <w:numFmt w:val="lowerRoman"/>
      <w:lvlText w:val="%3."/>
      <w:lvlJc w:val="right"/>
      <w:pPr>
        <w:ind w:left="2160" w:hanging="180"/>
      </w:pPr>
    </w:lvl>
    <w:lvl w:ilvl="3" w:tplc="6756E050">
      <w:start w:val="1"/>
      <w:numFmt w:val="decimal"/>
      <w:lvlText w:val="%4."/>
      <w:lvlJc w:val="left"/>
      <w:pPr>
        <w:ind w:left="2880" w:hanging="360"/>
      </w:pPr>
    </w:lvl>
    <w:lvl w:ilvl="4" w:tplc="0E80B7B2">
      <w:start w:val="1"/>
      <w:numFmt w:val="lowerLetter"/>
      <w:lvlText w:val="%5."/>
      <w:lvlJc w:val="left"/>
      <w:pPr>
        <w:ind w:left="3600" w:hanging="360"/>
      </w:pPr>
    </w:lvl>
    <w:lvl w:ilvl="5" w:tplc="CD0E078C">
      <w:start w:val="1"/>
      <w:numFmt w:val="lowerRoman"/>
      <w:lvlText w:val="%6."/>
      <w:lvlJc w:val="right"/>
      <w:pPr>
        <w:ind w:left="4320" w:hanging="180"/>
      </w:pPr>
    </w:lvl>
    <w:lvl w:ilvl="6" w:tplc="09626802">
      <w:start w:val="1"/>
      <w:numFmt w:val="decimal"/>
      <w:lvlText w:val="%7."/>
      <w:lvlJc w:val="left"/>
      <w:pPr>
        <w:ind w:left="5040" w:hanging="360"/>
      </w:pPr>
    </w:lvl>
    <w:lvl w:ilvl="7" w:tplc="972AD038">
      <w:start w:val="1"/>
      <w:numFmt w:val="lowerLetter"/>
      <w:lvlText w:val="%8."/>
      <w:lvlJc w:val="left"/>
      <w:pPr>
        <w:ind w:left="5760" w:hanging="360"/>
      </w:pPr>
    </w:lvl>
    <w:lvl w:ilvl="8" w:tplc="983EFC4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48138"/>
    <w:multiLevelType w:val="hybridMultilevel"/>
    <w:tmpl w:val="EC0C1038"/>
    <w:lvl w:ilvl="0" w:tplc="B89010E4">
      <w:start w:val="1"/>
      <w:numFmt w:val="decimal"/>
      <w:lvlText w:val="%1."/>
      <w:lvlJc w:val="left"/>
      <w:pPr>
        <w:ind w:left="720" w:hanging="360"/>
      </w:pPr>
    </w:lvl>
    <w:lvl w:ilvl="1" w:tplc="76007E4A">
      <w:start w:val="1"/>
      <w:numFmt w:val="lowerLetter"/>
      <w:lvlText w:val="%2."/>
      <w:lvlJc w:val="left"/>
      <w:pPr>
        <w:ind w:left="1440" w:hanging="360"/>
      </w:pPr>
    </w:lvl>
    <w:lvl w:ilvl="2" w:tplc="822E8EF8">
      <w:start w:val="1"/>
      <w:numFmt w:val="lowerRoman"/>
      <w:lvlText w:val="%3."/>
      <w:lvlJc w:val="right"/>
      <w:pPr>
        <w:ind w:left="2160" w:hanging="180"/>
      </w:pPr>
    </w:lvl>
    <w:lvl w:ilvl="3" w:tplc="2CEA5248">
      <w:start w:val="1"/>
      <w:numFmt w:val="decimal"/>
      <w:lvlText w:val="%4."/>
      <w:lvlJc w:val="left"/>
      <w:pPr>
        <w:ind w:left="2880" w:hanging="360"/>
      </w:pPr>
    </w:lvl>
    <w:lvl w:ilvl="4" w:tplc="FC2498EC">
      <w:start w:val="1"/>
      <w:numFmt w:val="lowerLetter"/>
      <w:lvlText w:val="%5."/>
      <w:lvlJc w:val="left"/>
      <w:pPr>
        <w:ind w:left="3600" w:hanging="360"/>
      </w:pPr>
    </w:lvl>
    <w:lvl w:ilvl="5" w:tplc="44969E9C">
      <w:start w:val="1"/>
      <w:numFmt w:val="lowerRoman"/>
      <w:lvlText w:val="%6."/>
      <w:lvlJc w:val="right"/>
      <w:pPr>
        <w:ind w:left="4320" w:hanging="180"/>
      </w:pPr>
    </w:lvl>
    <w:lvl w:ilvl="6" w:tplc="3BFE07CE">
      <w:start w:val="1"/>
      <w:numFmt w:val="decimal"/>
      <w:lvlText w:val="%7."/>
      <w:lvlJc w:val="left"/>
      <w:pPr>
        <w:ind w:left="5040" w:hanging="360"/>
      </w:pPr>
    </w:lvl>
    <w:lvl w:ilvl="7" w:tplc="B374F17E">
      <w:start w:val="1"/>
      <w:numFmt w:val="lowerLetter"/>
      <w:lvlText w:val="%8."/>
      <w:lvlJc w:val="left"/>
      <w:pPr>
        <w:ind w:left="5760" w:hanging="360"/>
      </w:pPr>
    </w:lvl>
    <w:lvl w:ilvl="8" w:tplc="02F274A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07D23E"/>
    <w:multiLevelType w:val="hybridMultilevel"/>
    <w:tmpl w:val="7E96A8E4"/>
    <w:lvl w:ilvl="0" w:tplc="BF6AEB90">
      <w:start w:val="1"/>
      <w:numFmt w:val="decimal"/>
      <w:lvlText w:val="%1)"/>
      <w:lvlJc w:val="left"/>
      <w:pPr>
        <w:ind w:left="720" w:hanging="360"/>
      </w:pPr>
    </w:lvl>
    <w:lvl w:ilvl="1" w:tplc="ABEAE5C6">
      <w:start w:val="1"/>
      <w:numFmt w:val="lowerLetter"/>
      <w:lvlText w:val="%2."/>
      <w:lvlJc w:val="left"/>
      <w:pPr>
        <w:ind w:left="1440" w:hanging="360"/>
      </w:pPr>
    </w:lvl>
    <w:lvl w:ilvl="2" w:tplc="A03EE940">
      <w:start w:val="1"/>
      <w:numFmt w:val="lowerRoman"/>
      <w:lvlText w:val="%3."/>
      <w:lvlJc w:val="right"/>
      <w:pPr>
        <w:ind w:left="2160" w:hanging="180"/>
      </w:pPr>
    </w:lvl>
    <w:lvl w:ilvl="3" w:tplc="D16CA862">
      <w:start w:val="1"/>
      <w:numFmt w:val="decimal"/>
      <w:lvlText w:val="%4."/>
      <w:lvlJc w:val="left"/>
      <w:pPr>
        <w:ind w:left="2880" w:hanging="360"/>
      </w:pPr>
    </w:lvl>
    <w:lvl w:ilvl="4" w:tplc="47223EF0">
      <w:start w:val="1"/>
      <w:numFmt w:val="lowerLetter"/>
      <w:lvlText w:val="%5."/>
      <w:lvlJc w:val="left"/>
      <w:pPr>
        <w:ind w:left="3600" w:hanging="360"/>
      </w:pPr>
    </w:lvl>
    <w:lvl w:ilvl="5" w:tplc="FA5659BC">
      <w:start w:val="1"/>
      <w:numFmt w:val="lowerRoman"/>
      <w:lvlText w:val="%6."/>
      <w:lvlJc w:val="right"/>
      <w:pPr>
        <w:ind w:left="4320" w:hanging="180"/>
      </w:pPr>
    </w:lvl>
    <w:lvl w:ilvl="6" w:tplc="1B5E457A">
      <w:start w:val="1"/>
      <w:numFmt w:val="decimal"/>
      <w:lvlText w:val="%7."/>
      <w:lvlJc w:val="left"/>
      <w:pPr>
        <w:ind w:left="5040" w:hanging="360"/>
      </w:pPr>
    </w:lvl>
    <w:lvl w:ilvl="7" w:tplc="CED8F524">
      <w:start w:val="1"/>
      <w:numFmt w:val="lowerLetter"/>
      <w:lvlText w:val="%8."/>
      <w:lvlJc w:val="left"/>
      <w:pPr>
        <w:ind w:left="5760" w:hanging="360"/>
      </w:pPr>
    </w:lvl>
    <w:lvl w:ilvl="8" w:tplc="1820CAA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9622F9"/>
    <w:multiLevelType w:val="hybridMultilevel"/>
    <w:tmpl w:val="8DC08196"/>
    <w:lvl w:ilvl="0" w:tplc="ED9C2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EAB7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4082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2CC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E37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2A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384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7C63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26E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834240">
    <w:abstractNumId w:val="1"/>
  </w:num>
  <w:num w:numId="2" w16cid:durableId="174619502">
    <w:abstractNumId w:val="0"/>
  </w:num>
  <w:num w:numId="3" w16cid:durableId="95368315">
    <w:abstractNumId w:val="12"/>
  </w:num>
  <w:num w:numId="4" w16cid:durableId="965114170">
    <w:abstractNumId w:val="11"/>
  </w:num>
  <w:num w:numId="5" w16cid:durableId="1203900355">
    <w:abstractNumId w:val="5"/>
  </w:num>
  <w:num w:numId="6" w16cid:durableId="1253515389">
    <w:abstractNumId w:val="2"/>
  </w:num>
  <w:num w:numId="7" w16cid:durableId="376440073">
    <w:abstractNumId w:val="4"/>
  </w:num>
  <w:num w:numId="8" w16cid:durableId="148909610">
    <w:abstractNumId w:val="10"/>
  </w:num>
  <w:num w:numId="9" w16cid:durableId="1481539015">
    <w:abstractNumId w:val="7"/>
  </w:num>
  <w:num w:numId="10" w16cid:durableId="1608732690">
    <w:abstractNumId w:val="3"/>
  </w:num>
  <w:num w:numId="11" w16cid:durableId="1625187047">
    <w:abstractNumId w:val="9"/>
  </w:num>
  <w:num w:numId="12" w16cid:durableId="1065108950">
    <w:abstractNumId w:val="8"/>
  </w:num>
  <w:num w:numId="13" w16cid:durableId="555902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E7"/>
    <w:rsid w:val="00022E45"/>
    <w:rsid w:val="00269063"/>
    <w:rsid w:val="00332CE7"/>
    <w:rsid w:val="004A3EDD"/>
    <w:rsid w:val="00543693"/>
    <w:rsid w:val="00546138"/>
    <w:rsid w:val="00650625"/>
    <w:rsid w:val="00860725"/>
    <w:rsid w:val="00C75EBC"/>
    <w:rsid w:val="00C9853C"/>
    <w:rsid w:val="00D9E45B"/>
    <w:rsid w:val="00E20413"/>
    <w:rsid w:val="01C072DA"/>
    <w:rsid w:val="01F37207"/>
    <w:rsid w:val="01F96500"/>
    <w:rsid w:val="0220BC7E"/>
    <w:rsid w:val="0275B4BC"/>
    <w:rsid w:val="034402E6"/>
    <w:rsid w:val="035E3125"/>
    <w:rsid w:val="03BC8CDF"/>
    <w:rsid w:val="0411851D"/>
    <w:rsid w:val="0419D6AB"/>
    <w:rsid w:val="05CB9F97"/>
    <w:rsid w:val="05CCA45A"/>
    <w:rsid w:val="067FFCA8"/>
    <w:rsid w:val="0695D1E7"/>
    <w:rsid w:val="06F1ED62"/>
    <w:rsid w:val="071E0034"/>
    <w:rsid w:val="071F5E7D"/>
    <w:rsid w:val="0740A1DC"/>
    <w:rsid w:val="075F270E"/>
    <w:rsid w:val="07B66B1E"/>
    <w:rsid w:val="0831A248"/>
    <w:rsid w:val="088DBDC3"/>
    <w:rsid w:val="08B9D095"/>
    <w:rsid w:val="08D49721"/>
    <w:rsid w:val="08E1CF12"/>
    <w:rsid w:val="0904451C"/>
    <w:rsid w:val="098E656F"/>
    <w:rsid w:val="0A882747"/>
    <w:rsid w:val="0B1B981F"/>
    <w:rsid w:val="0BB9327D"/>
    <w:rsid w:val="0C32A6F1"/>
    <w:rsid w:val="0C84D880"/>
    <w:rsid w:val="0D75A716"/>
    <w:rsid w:val="0DED1FF6"/>
    <w:rsid w:val="0DF570CC"/>
    <w:rsid w:val="0E244AE1"/>
    <w:rsid w:val="0EE451BC"/>
    <w:rsid w:val="0FBC7942"/>
    <w:rsid w:val="0FDC5A85"/>
    <w:rsid w:val="10526E6C"/>
    <w:rsid w:val="10831775"/>
    <w:rsid w:val="1093F83D"/>
    <w:rsid w:val="10F7F5AB"/>
    <w:rsid w:val="11301D11"/>
    <w:rsid w:val="1156C14D"/>
    <w:rsid w:val="122FC89E"/>
    <w:rsid w:val="125A203F"/>
    <w:rsid w:val="12AC0957"/>
    <w:rsid w:val="12F41A04"/>
    <w:rsid w:val="1316DD23"/>
    <w:rsid w:val="139A9ECD"/>
    <w:rsid w:val="13BAB837"/>
    <w:rsid w:val="13DA9E2F"/>
    <w:rsid w:val="147003E4"/>
    <w:rsid w:val="15766E90"/>
    <w:rsid w:val="16177FFF"/>
    <w:rsid w:val="16999682"/>
    <w:rsid w:val="16F258F9"/>
    <w:rsid w:val="1738E95B"/>
    <w:rsid w:val="174E0ED2"/>
    <w:rsid w:val="17CE1DC3"/>
    <w:rsid w:val="17FD7CE6"/>
    <w:rsid w:val="19B759C8"/>
    <w:rsid w:val="1A9ED7F1"/>
    <w:rsid w:val="1B1CE72E"/>
    <w:rsid w:val="1B28B510"/>
    <w:rsid w:val="1B6C0B86"/>
    <w:rsid w:val="1B6E2BFD"/>
    <w:rsid w:val="1B7369B9"/>
    <w:rsid w:val="1BDE0333"/>
    <w:rsid w:val="1C3AA852"/>
    <w:rsid w:val="1D09FC5E"/>
    <w:rsid w:val="1D1F27B1"/>
    <w:rsid w:val="1D6692AB"/>
    <w:rsid w:val="1D9AFAE0"/>
    <w:rsid w:val="1DF34CAD"/>
    <w:rsid w:val="1E7E0018"/>
    <w:rsid w:val="1E98C6A4"/>
    <w:rsid w:val="1EAD21C1"/>
    <w:rsid w:val="1EB44BE6"/>
    <w:rsid w:val="1EBDE93B"/>
    <w:rsid w:val="1F0A31D8"/>
    <w:rsid w:val="1F2E23AE"/>
    <w:rsid w:val="20349705"/>
    <w:rsid w:val="20644500"/>
    <w:rsid w:val="210AF247"/>
    <w:rsid w:val="21B73F09"/>
    <w:rsid w:val="21C46CBE"/>
    <w:rsid w:val="21E0C685"/>
    <w:rsid w:val="21F6C7B4"/>
    <w:rsid w:val="2201247E"/>
    <w:rsid w:val="22A0FF6E"/>
    <w:rsid w:val="22EEA0CC"/>
    <w:rsid w:val="235D41D4"/>
    <w:rsid w:val="23603D1F"/>
    <w:rsid w:val="2371832D"/>
    <w:rsid w:val="240018AB"/>
    <w:rsid w:val="2411B790"/>
    <w:rsid w:val="24452220"/>
    <w:rsid w:val="250D538E"/>
    <w:rsid w:val="2579F5C2"/>
    <w:rsid w:val="25C1D676"/>
    <w:rsid w:val="25F98366"/>
    <w:rsid w:val="26B1107A"/>
    <w:rsid w:val="2715C623"/>
    <w:rsid w:val="271C7926"/>
    <w:rsid w:val="27C7AD91"/>
    <w:rsid w:val="280D19C3"/>
    <w:rsid w:val="280D47BC"/>
    <w:rsid w:val="281E4FC2"/>
    <w:rsid w:val="2946CBF0"/>
    <w:rsid w:val="2987795E"/>
    <w:rsid w:val="29973CF2"/>
    <w:rsid w:val="29E8B13C"/>
    <w:rsid w:val="2A4D66E5"/>
    <w:rsid w:val="2A75EA6E"/>
    <w:rsid w:val="2A8ACAB9"/>
    <w:rsid w:val="2A8AFD8A"/>
    <w:rsid w:val="2A954799"/>
    <w:rsid w:val="2ABE5B7A"/>
    <w:rsid w:val="2AEB14B8"/>
    <w:rsid w:val="2B061594"/>
    <w:rsid w:val="2B0AE5F8"/>
    <w:rsid w:val="2B28828B"/>
    <w:rsid w:val="2B44E87E"/>
    <w:rsid w:val="2B8031EF"/>
    <w:rsid w:val="2B8F181A"/>
    <w:rsid w:val="2BC92586"/>
    <w:rsid w:val="2BFD33B3"/>
    <w:rsid w:val="2CE99800"/>
    <w:rsid w:val="2CF1C0E5"/>
    <w:rsid w:val="2DD3CD2E"/>
    <w:rsid w:val="2E1A6EE0"/>
    <w:rsid w:val="2E70549F"/>
    <w:rsid w:val="2E7F5B23"/>
    <w:rsid w:val="2E8ACFBA"/>
    <w:rsid w:val="2EAE0EB6"/>
    <w:rsid w:val="2F39570D"/>
    <w:rsid w:val="2FFF0A06"/>
    <w:rsid w:val="3088EC51"/>
    <w:rsid w:val="309B2EDA"/>
    <w:rsid w:val="30DC80D2"/>
    <w:rsid w:val="310E34ED"/>
    <w:rsid w:val="31419381"/>
    <w:rsid w:val="314BB5B3"/>
    <w:rsid w:val="314EEE50"/>
    <w:rsid w:val="319ADA67"/>
    <w:rsid w:val="31D55059"/>
    <w:rsid w:val="31DE9FFB"/>
    <w:rsid w:val="3236FF3B"/>
    <w:rsid w:val="3265BE69"/>
    <w:rsid w:val="32DD63E2"/>
    <w:rsid w:val="3392B66F"/>
    <w:rsid w:val="345AAE72"/>
    <w:rsid w:val="34809F81"/>
    <w:rsid w:val="34E5F187"/>
    <w:rsid w:val="34FB5B7D"/>
    <w:rsid w:val="35082AC3"/>
    <w:rsid w:val="3518D2DE"/>
    <w:rsid w:val="35A83A93"/>
    <w:rsid w:val="377A9AA6"/>
    <w:rsid w:val="37A19D04"/>
    <w:rsid w:val="37E8B2E7"/>
    <w:rsid w:val="383F259D"/>
    <w:rsid w:val="386E1959"/>
    <w:rsid w:val="39045F10"/>
    <w:rsid w:val="39BBC7CC"/>
    <w:rsid w:val="3A01ADB8"/>
    <w:rsid w:val="3AA02F71"/>
    <w:rsid w:val="3B821225"/>
    <w:rsid w:val="3B9D7E19"/>
    <w:rsid w:val="3B9E640D"/>
    <w:rsid w:val="3CF628B8"/>
    <w:rsid w:val="3D1A2E0F"/>
    <w:rsid w:val="3D3E634E"/>
    <w:rsid w:val="3E18277E"/>
    <w:rsid w:val="3E338668"/>
    <w:rsid w:val="3E4F6385"/>
    <w:rsid w:val="3E8E2086"/>
    <w:rsid w:val="3EABA296"/>
    <w:rsid w:val="3EAE8058"/>
    <w:rsid w:val="3ED604CF"/>
    <w:rsid w:val="3EDCC2C6"/>
    <w:rsid w:val="3F2A4FC6"/>
    <w:rsid w:val="3F2F728F"/>
    <w:rsid w:val="3F459C5B"/>
    <w:rsid w:val="3FB7F573"/>
    <w:rsid w:val="40C62027"/>
    <w:rsid w:val="41E8E817"/>
    <w:rsid w:val="42146388"/>
    <w:rsid w:val="4258698F"/>
    <w:rsid w:val="42691881"/>
    <w:rsid w:val="42A4C124"/>
    <w:rsid w:val="4322C56D"/>
    <w:rsid w:val="439115ED"/>
    <w:rsid w:val="43B033E9"/>
    <w:rsid w:val="44745821"/>
    <w:rsid w:val="4478BFC2"/>
    <w:rsid w:val="44D7641C"/>
    <w:rsid w:val="450210AE"/>
    <w:rsid w:val="45A0A318"/>
    <w:rsid w:val="45D6CD84"/>
    <w:rsid w:val="45F6BEA0"/>
    <w:rsid w:val="46011605"/>
    <w:rsid w:val="476E6985"/>
    <w:rsid w:val="47729DE5"/>
    <w:rsid w:val="485DDCD5"/>
    <w:rsid w:val="487A9F12"/>
    <w:rsid w:val="4888F7BC"/>
    <w:rsid w:val="49920055"/>
    <w:rsid w:val="49C25383"/>
    <w:rsid w:val="49ED337D"/>
    <w:rsid w:val="4A30134B"/>
    <w:rsid w:val="4A36D41F"/>
    <w:rsid w:val="4A53C836"/>
    <w:rsid w:val="4A5FE442"/>
    <w:rsid w:val="4AA595FC"/>
    <w:rsid w:val="4BB3A2FB"/>
    <w:rsid w:val="4CFD5F0F"/>
    <w:rsid w:val="4D1B2490"/>
    <w:rsid w:val="4D46736F"/>
    <w:rsid w:val="4D5D4F5B"/>
    <w:rsid w:val="4DDA5A83"/>
    <w:rsid w:val="4EF4161F"/>
    <w:rsid w:val="4FB197DC"/>
    <w:rsid w:val="4FE236AD"/>
    <w:rsid w:val="512BDA47"/>
    <w:rsid w:val="513E2286"/>
    <w:rsid w:val="51406222"/>
    <w:rsid w:val="514D683D"/>
    <w:rsid w:val="51CB7819"/>
    <w:rsid w:val="520B93DE"/>
    <w:rsid w:val="52102398"/>
    <w:rsid w:val="52123B4C"/>
    <w:rsid w:val="527CBA3F"/>
    <w:rsid w:val="529FA6AE"/>
    <w:rsid w:val="53131319"/>
    <w:rsid w:val="53D50E0B"/>
    <w:rsid w:val="545EDA87"/>
    <w:rsid w:val="547802E4"/>
    <w:rsid w:val="54B302A0"/>
    <w:rsid w:val="54B7FACE"/>
    <w:rsid w:val="555BA786"/>
    <w:rsid w:val="556A159A"/>
    <w:rsid w:val="55A8E8E4"/>
    <w:rsid w:val="55F6371E"/>
    <w:rsid w:val="56438140"/>
    <w:rsid w:val="56EB0944"/>
    <w:rsid w:val="570CAECD"/>
    <w:rsid w:val="573D1FBB"/>
    <w:rsid w:val="57967B49"/>
    <w:rsid w:val="57E04B82"/>
    <w:rsid w:val="57EB2FDA"/>
    <w:rsid w:val="58141F9E"/>
    <w:rsid w:val="5881D008"/>
    <w:rsid w:val="589E8ED2"/>
    <w:rsid w:val="5903B075"/>
    <w:rsid w:val="59324BAA"/>
    <w:rsid w:val="59D689FE"/>
    <w:rsid w:val="5A1B8560"/>
    <w:rsid w:val="5A2C571D"/>
    <w:rsid w:val="5A3AA1DE"/>
    <w:rsid w:val="5ADAA3D9"/>
    <w:rsid w:val="5B31F6F7"/>
    <w:rsid w:val="5BC2892D"/>
    <w:rsid w:val="5C8AEFE5"/>
    <w:rsid w:val="5CB2C2C4"/>
    <w:rsid w:val="5CDA6EA8"/>
    <w:rsid w:val="5DBCB817"/>
    <w:rsid w:val="5F3BADED"/>
    <w:rsid w:val="5F6F04C2"/>
    <w:rsid w:val="5FCE84D4"/>
    <w:rsid w:val="5FE64B70"/>
    <w:rsid w:val="603843BE"/>
    <w:rsid w:val="60AC30C9"/>
    <w:rsid w:val="610EBB07"/>
    <w:rsid w:val="6123FD80"/>
    <w:rsid w:val="616A5535"/>
    <w:rsid w:val="616ED291"/>
    <w:rsid w:val="61D4141F"/>
    <w:rsid w:val="62097F05"/>
    <w:rsid w:val="62197011"/>
    <w:rsid w:val="621E40A5"/>
    <w:rsid w:val="62488BF9"/>
    <w:rsid w:val="62D64852"/>
    <w:rsid w:val="640CDBCE"/>
    <w:rsid w:val="6431951D"/>
    <w:rsid w:val="644B7735"/>
    <w:rsid w:val="645B9E42"/>
    <w:rsid w:val="64A67353"/>
    <w:rsid w:val="64DE9AB9"/>
    <w:rsid w:val="653DAAED"/>
    <w:rsid w:val="65BDAC53"/>
    <w:rsid w:val="66121BFB"/>
    <w:rsid w:val="662F167B"/>
    <w:rsid w:val="66BE598B"/>
    <w:rsid w:val="6795FCCF"/>
    <w:rsid w:val="6814106C"/>
    <w:rsid w:val="68CFD6CF"/>
    <w:rsid w:val="69403EA9"/>
    <w:rsid w:val="69AB50DC"/>
    <w:rsid w:val="6AE76703"/>
    <w:rsid w:val="6B26A132"/>
    <w:rsid w:val="6B295229"/>
    <w:rsid w:val="6BE508E3"/>
    <w:rsid w:val="6C17FAB2"/>
    <w:rsid w:val="6C78B25F"/>
    <w:rsid w:val="6C7D2B4B"/>
    <w:rsid w:val="6C93F4EF"/>
    <w:rsid w:val="6CB2A5CF"/>
    <w:rsid w:val="6D244054"/>
    <w:rsid w:val="6D6BA25E"/>
    <w:rsid w:val="6D8F586B"/>
    <w:rsid w:val="6F0FA38A"/>
    <w:rsid w:val="6F1398C2"/>
    <w:rsid w:val="6F2B28CC"/>
    <w:rsid w:val="6F7447C4"/>
    <w:rsid w:val="6FE0A1F7"/>
    <w:rsid w:val="6FE29A35"/>
    <w:rsid w:val="704F4340"/>
    <w:rsid w:val="709647D7"/>
    <w:rsid w:val="70F53BFC"/>
    <w:rsid w:val="717DD6D3"/>
    <w:rsid w:val="71AC46C6"/>
    <w:rsid w:val="71D3B668"/>
    <w:rsid w:val="71EB13A1"/>
    <w:rsid w:val="72379BA0"/>
    <w:rsid w:val="72ABE886"/>
    <w:rsid w:val="72B493C7"/>
    <w:rsid w:val="7386E402"/>
    <w:rsid w:val="738AD6B8"/>
    <w:rsid w:val="73B08C41"/>
    <w:rsid w:val="73C80CF9"/>
    <w:rsid w:val="73E86013"/>
    <w:rsid w:val="74A9487E"/>
    <w:rsid w:val="7549C823"/>
    <w:rsid w:val="759D4E39"/>
    <w:rsid w:val="7638B35C"/>
    <w:rsid w:val="76855E7B"/>
    <w:rsid w:val="76CC6F53"/>
    <w:rsid w:val="76FBC0FE"/>
    <w:rsid w:val="7779D49B"/>
    <w:rsid w:val="77EAAD22"/>
    <w:rsid w:val="7854075E"/>
    <w:rsid w:val="78B08F65"/>
    <w:rsid w:val="78B4EF01"/>
    <w:rsid w:val="78BBD136"/>
    <w:rsid w:val="7970541E"/>
    <w:rsid w:val="7A57A197"/>
    <w:rsid w:val="7A90E737"/>
    <w:rsid w:val="7A9C207F"/>
    <w:rsid w:val="7B3075CB"/>
    <w:rsid w:val="7BBBC564"/>
    <w:rsid w:val="7C5270BD"/>
    <w:rsid w:val="7CD5B225"/>
    <w:rsid w:val="7D8CB2A3"/>
    <w:rsid w:val="7DB58F67"/>
    <w:rsid w:val="7DD0293A"/>
    <w:rsid w:val="7E350D6D"/>
    <w:rsid w:val="7E5CA470"/>
    <w:rsid w:val="7EA88A33"/>
    <w:rsid w:val="7EE97626"/>
    <w:rsid w:val="7EF33EE8"/>
    <w:rsid w:val="7F4841BE"/>
    <w:rsid w:val="7F680897"/>
    <w:rsid w:val="7F763B5F"/>
    <w:rsid w:val="7FF2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BB3A"/>
  <w15:chartTrackingRefBased/>
  <w15:docId w15:val="{801DA449-CF5D-4331-BE8E-610AB6C2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EDD"/>
    <w:rPr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39ACAC76979B408A7DB312075F40F0" ma:contentTypeVersion="3" ma:contentTypeDescription="Create a new document." ma:contentTypeScope="" ma:versionID="89755989230532046029382eecbeb7e3">
  <xsd:schema xmlns:xsd="http://www.w3.org/2001/XMLSchema" xmlns:xs="http://www.w3.org/2001/XMLSchema" xmlns:p="http://schemas.microsoft.com/office/2006/metadata/properties" xmlns:ns2="a61839b0-7de6-41e3-9c48-6c991cb89bc9" targetNamespace="http://schemas.microsoft.com/office/2006/metadata/properties" ma:root="true" ma:fieldsID="158607a1d4928d70d433d7e06dd9931d" ns2:_="">
    <xsd:import namespace="a61839b0-7de6-41e3-9c48-6c991cb89b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839b0-7de6-41e3-9c48-6c991cb89b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A6AE6-848B-422D-87C5-1732775F4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16440E-7B9D-4A25-94AC-9128F7D39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15BE3B-7406-43DF-BAA4-797875226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839b0-7de6-41e3-9c48-6c991cb89b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Sood</dc:creator>
  <cp:keywords/>
  <dc:description/>
  <cp:lastModifiedBy>Vijetha Shetty</cp:lastModifiedBy>
  <cp:revision>2</cp:revision>
  <dcterms:created xsi:type="dcterms:W3CDTF">2023-10-16T04:08:00Z</dcterms:created>
  <dcterms:modified xsi:type="dcterms:W3CDTF">2023-10-16T04:08:00Z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53b7be921136ff082a90c0fdfce77d6d5ce3201cb733da3eead8b5e11387b781</vt:lpwstr>
  </property>
  <property fmtid="{D5CDD505-2E9C-101B-9397-08002B2CF9AE}" pid="3" name="ContentTypeId">
    <vt:lpwstr>0x0101009239ACAC76979B408A7DB312075F40F0</vt:lpwstr>
  </property>
</Properties>
</file>