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32" w:type="dxa"/>
        <w:tblBorders>
          <w:top w:val="single" w:sz="8" w:space="0" w:color="000000"/>
          <w:bottom w:val="single" w:sz="8" w:space="0" w:color="000000"/>
          <w:insideH w:val="single" w:sz="8" w:space="0" w:color="000000"/>
        </w:tblBorders>
        <w:tblLayout w:type="fixed"/>
        <w:tblLook w:val="0600" w:firstRow="0" w:lastRow="0" w:firstColumn="0" w:lastColumn="0" w:noHBand="1" w:noVBand="1"/>
      </w:tblPr>
      <w:tblGrid>
        <w:gridCol w:w="675"/>
        <w:gridCol w:w="1770"/>
        <w:gridCol w:w="1290"/>
        <w:gridCol w:w="2685"/>
        <w:gridCol w:w="2612"/>
      </w:tblGrid>
      <w:tr w:rsidR="0001603E" w:rsidRPr="00381CE9" w14:paraId="7371A93A" w14:textId="77777777" w:rsidTr="5A49AC7D">
        <w:trPr>
          <w:trHeight w:val="480"/>
        </w:trPr>
        <w:tc>
          <w:tcPr>
            <w:tcW w:w="9032" w:type="dxa"/>
            <w:gridSpan w:val="5"/>
            <w:shd w:val="clear" w:color="auto" w:fill="B7B7B7"/>
            <w:tcMar>
              <w:top w:w="100" w:type="dxa"/>
              <w:left w:w="100" w:type="dxa"/>
              <w:bottom w:w="100" w:type="dxa"/>
              <w:right w:w="100" w:type="dxa"/>
            </w:tcMar>
          </w:tcPr>
          <w:p w14:paraId="60994825" w14:textId="7ED17487" w:rsidR="0001603E" w:rsidRPr="00381CE9" w:rsidRDefault="00381CE9" w:rsidP="0001603E">
            <w:pPr>
              <w:widowControl w:val="0"/>
              <w:spacing w:line="240" w:lineRule="auto"/>
              <w:jc w:val="center"/>
              <w:rPr>
                <w:rFonts w:cstheme="minorHAnsi"/>
                <w:b/>
                <w:sz w:val="28"/>
                <w:szCs w:val="28"/>
              </w:rPr>
            </w:pPr>
            <w:r>
              <w:rPr>
                <w:rFonts w:cstheme="minorHAnsi"/>
                <w:b/>
                <w:sz w:val="28"/>
                <w:szCs w:val="28"/>
              </w:rPr>
              <w:t>RISK RESPONSE PLAN</w:t>
            </w:r>
          </w:p>
        </w:tc>
      </w:tr>
      <w:tr w:rsidR="0001603E" w:rsidRPr="00381CE9" w14:paraId="4C9AEBB2" w14:textId="77777777" w:rsidTr="5A49AC7D">
        <w:trPr>
          <w:trHeight w:val="420"/>
        </w:trPr>
        <w:tc>
          <w:tcPr>
            <w:tcW w:w="9032" w:type="dxa"/>
            <w:gridSpan w:val="5"/>
            <w:shd w:val="clear" w:color="auto" w:fill="D9D9D9" w:themeFill="background1" w:themeFillShade="D9"/>
            <w:tcMar>
              <w:top w:w="100" w:type="dxa"/>
              <w:left w:w="100" w:type="dxa"/>
              <w:bottom w:w="100" w:type="dxa"/>
              <w:right w:w="100" w:type="dxa"/>
            </w:tcMar>
          </w:tcPr>
          <w:p w14:paraId="6A760496" w14:textId="77777777" w:rsidR="0001603E" w:rsidRPr="00381CE9" w:rsidRDefault="0001603E" w:rsidP="0001603E">
            <w:pPr>
              <w:widowControl w:val="0"/>
              <w:spacing w:line="240" w:lineRule="auto"/>
              <w:rPr>
                <w:rFonts w:cstheme="minorHAnsi"/>
                <w:b/>
                <w:sz w:val="24"/>
                <w:szCs w:val="24"/>
              </w:rPr>
            </w:pPr>
            <w:r w:rsidRPr="00381CE9">
              <w:rPr>
                <w:rFonts w:cstheme="minorHAnsi"/>
                <w:b/>
                <w:sz w:val="24"/>
                <w:szCs w:val="24"/>
              </w:rPr>
              <w:t>Project Name</w:t>
            </w:r>
          </w:p>
        </w:tc>
      </w:tr>
      <w:tr w:rsidR="0001603E" w:rsidRPr="00381CE9" w14:paraId="3380D502" w14:textId="77777777" w:rsidTr="5A49AC7D">
        <w:trPr>
          <w:trHeight w:val="420"/>
        </w:trPr>
        <w:tc>
          <w:tcPr>
            <w:tcW w:w="9032" w:type="dxa"/>
            <w:gridSpan w:val="5"/>
            <w:shd w:val="clear" w:color="auto" w:fill="FFFFFF" w:themeFill="background1"/>
            <w:tcMar>
              <w:top w:w="100" w:type="dxa"/>
              <w:left w:w="100" w:type="dxa"/>
              <w:bottom w:w="100" w:type="dxa"/>
              <w:right w:w="100" w:type="dxa"/>
            </w:tcMar>
          </w:tcPr>
          <w:p w14:paraId="6E50F982" w14:textId="49546421" w:rsidR="0001603E" w:rsidRPr="00381CE9" w:rsidRDefault="4C77BF2C" w:rsidP="5A49AC7D">
            <w:pPr>
              <w:widowControl w:val="0"/>
              <w:spacing w:after="0" w:line="240" w:lineRule="auto"/>
              <w:rPr>
                <w:rFonts w:eastAsia="Arial"/>
                <w:b/>
                <w:bCs/>
                <w:color w:val="000000" w:themeColor="text1"/>
                <w:sz w:val="24"/>
                <w:szCs w:val="24"/>
                <w:lang w:eastAsia="en-CA"/>
              </w:rPr>
            </w:pPr>
            <w:r w:rsidRPr="5A49AC7D">
              <w:rPr>
                <w:rFonts w:eastAsia="Arial"/>
                <w:b/>
                <w:bCs/>
                <w:color w:val="000000" w:themeColor="text1"/>
                <w:sz w:val="24"/>
                <w:szCs w:val="24"/>
                <w:lang w:eastAsia="en-CA"/>
              </w:rPr>
              <w:t>Green Grand River Mobility</w:t>
            </w:r>
          </w:p>
        </w:tc>
      </w:tr>
      <w:tr w:rsidR="0001603E" w:rsidRPr="00381CE9" w14:paraId="58A56D5D" w14:textId="77777777" w:rsidTr="5A49AC7D">
        <w:trPr>
          <w:trHeight w:val="400"/>
        </w:trPr>
        <w:tc>
          <w:tcPr>
            <w:tcW w:w="675" w:type="dxa"/>
            <w:shd w:val="clear" w:color="auto" w:fill="D9D9D9" w:themeFill="background1" w:themeFillShade="D9"/>
            <w:tcMar>
              <w:top w:w="100" w:type="dxa"/>
              <w:left w:w="100" w:type="dxa"/>
              <w:bottom w:w="100" w:type="dxa"/>
              <w:right w:w="100" w:type="dxa"/>
            </w:tcMar>
          </w:tcPr>
          <w:p w14:paraId="70786D0A" w14:textId="77777777" w:rsidR="0001603E" w:rsidRPr="00381CE9" w:rsidRDefault="0001603E" w:rsidP="00DF2069">
            <w:pPr>
              <w:widowControl w:val="0"/>
              <w:spacing w:after="0" w:line="240" w:lineRule="auto"/>
              <w:jc w:val="center"/>
              <w:rPr>
                <w:rFonts w:cstheme="minorHAnsi"/>
                <w:b/>
                <w:sz w:val="24"/>
                <w:szCs w:val="24"/>
              </w:rPr>
            </w:pPr>
            <w:r w:rsidRPr="00381CE9">
              <w:rPr>
                <w:rFonts w:cstheme="minorHAnsi"/>
                <w:b/>
                <w:sz w:val="24"/>
                <w:szCs w:val="24"/>
              </w:rPr>
              <w:t xml:space="preserve"># </w:t>
            </w:r>
          </w:p>
        </w:tc>
        <w:tc>
          <w:tcPr>
            <w:tcW w:w="1770" w:type="dxa"/>
            <w:shd w:val="clear" w:color="auto" w:fill="D9D9D9" w:themeFill="background1" w:themeFillShade="D9"/>
            <w:tcMar>
              <w:top w:w="100" w:type="dxa"/>
              <w:left w:w="100" w:type="dxa"/>
              <w:bottom w:w="100" w:type="dxa"/>
              <w:right w:w="100" w:type="dxa"/>
            </w:tcMar>
          </w:tcPr>
          <w:p w14:paraId="56FC0521" w14:textId="77777777" w:rsidR="0001603E" w:rsidRPr="00381CE9" w:rsidRDefault="0001603E" w:rsidP="00DF2069">
            <w:pPr>
              <w:widowControl w:val="0"/>
              <w:spacing w:after="0" w:line="240" w:lineRule="auto"/>
              <w:rPr>
                <w:rFonts w:cstheme="minorHAnsi"/>
                <w:b/>
                <w:sz w:val="24"/>
                <w:szCs w:val="24"/>
              </w:rPr>
            </w:pPr>
            <w:r w:rsidRPr="00381CE9">
              <w:rPr>
                <w:rFonts w:cstheme="minorHAnsi"/>
                <w:b/>
                <w:sz w:val="24"/>
                <w:szCs w:val="24"/>
              </w:rPr>
              <w:t>Risk</w:t>
            </w:r>
          </w:p>
        </w:tc>
        <w:tc>
          <w:tcPr>
            <w:tcW w:w="1290" w:type="dxa"/>
            <w:shd w:val="clear" w:color="auto" w:fill="D9D9D9" w:themeFill="background1" w:themeFillShade="D9"/>
            <w:tcMar>
              <w:top w:w="100" w:type="dxa"/>
              <w:left w:w="100" w:type="dxa"/>
              <w:bottom w:w="100" w:type="dxa"/>
              <w:right w:w="100" w:type="dxa"/>
            </w:tcMar>
          </w:tcPr>
          <w:p w14:paraId="1D5D9D6E" w14:textId="77777777" w:rsidR="0001603E" w:rsidRPr="00381CE9" w:rsidRDefault="0001603E" w:rsidP="00DF2069">
            <w:pPr>
              <w:widowControl w:val="0"/>
              <w:spacing w:after="0" w:line="240" w:lineRule="auto"/>
              <w:rPr>
                <w:rFonts w:cstheme="minorHAnsi"/>
                <w:b/>
                <w:sz w:val="24"/>
                <w:szCs w:val="24"/>
              </w:rPr>
            </w:pPr>
            <w:r w:rsidRPr="00381CE9">
              <w:rPr>
                <w:rFonts w:cstheme="minorHAnsi"/>
                <w:b/>
                <w:sz w:val="24"/>
                <w:szCs w:val="24"/>
              </w:rPr>
              <w:t>Risk Response</w:t>
            </w:r>
          </w:p>
        </w:tc>
        <w:tc>
          <w:tcPr>
            <w:tcW w:w="2685" w:type="dxa"/>
            <w:shd w:val="clear" w:color="auto" w:fill="D9D9D9" w:themeFill="background1" w:themeFillShade="D9"/>
            <w:tcMar>
              <w:top w:w="100" w:type="dxa"/>
              <w:left w:w="100" w:type="dxa"/>
              <w:bottom w:w="100" w:type="dxa"/>
              <w:right w:w="100" w:type="dxa"/>
            </w:tcMar>
          </w:tcPr>
          <w:p w14:paraId="2B6D41A8" w14:textId="77777777" w:rsidR="0001603E" w:rsidRPr="00381CE9" w:rsidRDefault="0001603E" w:rsidP="00DF2069">
            <w:pPr>
              <w:widowControl w:val="0"/>
              <w:spacing w:after="0" w:line="240" w:lineRule="auto"/>
              <w:rPr>
                <w:rFonts w:cstheme="minorHAnsi"/>
                <w:b/>
                <w:sz w:val="24"/>
                <w:szCs w:val="24"/>
              </w:rPr>
            </w:pPr>
            <w:r w:rsidRPr="00381CE9">
              <w:rPr>
                <w:rFonts w:cstheme="minorHAnsi"/>
                <w:b/>
                <w:sz w:val="24"/>
                <w:szCs w:val="24"/>
              </w:rPr>
              <w:t>Description</w:t>
            </w:r>
          </w:p>
        </w:tc>
        <w:tc>
          <w:tcPr>
            <w:tcW w:w="2612" w:type="dxa"/>
            <w:shd w:val="clear" w:color="auto" w:fill="D9D9D9" w:themeFill="background1" w:themeFillShade="D9"/>
            <w:tcMar>
              <w:top w:w="100" w:type="dxa"/>
              <w:left w:w="100" w:type="dxa"/>
              <w:bottom w:w="100" w:type="dxa"/>
              <w:right w:w="100" w:type="dxa"/>
            </w:tcMar>
          </w:tcPr>
          <w:p w14:paraId="197C8274" w14:textId="77777777" w:rsidR="0001603E" w:rsidRPr="00381CE9" w:rsidRDefault="0001603E" w:rsidP="00DF2069">
            <w:pPr>
              <w:widowControl w:val="0"/>
              <w:spacing w:after="0" w:line="240" w:lineRule="auto"/>
              <w:rPr>
                <w:rFonts w:cstheme="minorHAnsi"/>
                <w:b/>
                <w:sz w:val="24"/>
                <w:szCs w:val="24"/>
              </w:rPr>
            </w:pPr>
            <w:r w:rsidRPr="00381CE9">
              <w:rPr>
                <w:rFonts w:cstheme="minorHAnsi"/>
                <w:b/>
                <w:sz w:val="24"/>
                <w:szCs w:val="24"/>
              </w:rPr>
              <w:t>Contingency Plan</w:t>
            </w:r>
          </w:p>
        </w:tc>
      </w:tr>
      <w:tr w:rsidR="0001603E" w:rsidRPr="00381CE9" w14:paraId="373295E3" w14:textId="77777777" w:rsidTr="5A49AC7D">
        <w:trPr>
          <w:trHeight w:val="400"/>
        </w:trPr>
        <w:tc>
          <w:tcPr>
            <w:tcW w:w="675" w:type="dxa"/>
            <w:shd w:val="clear" w:color="auto" w:fill="FFFFFF" w:themeFill="background1"/>
            <w:tcMar>
              <w:top w:w="100" w:type="dxa"/>
              <w:left w:w="100" w:type="dxa"/>
              <w:bottom w:w="100" w:type="dxa"/>
              <w:right w:w="100" w:type="dxa"/>
            </w:tcMar>
          </w:tcPr>
          <w:p w14:paraId="0571E151" w14:textId="31ED43CD" w:rsidR="0001603E" w:rsidRPr="00381CE9" w:rsidRDefault="664D325E" w:rsidP="5A49AC7D">
            <w:pPr>
              <w:widowControl w:val="0"/>
              <w:spacing w:line="240" w:lineRule="auto"/>
              <w:jc w:val="center"/>
              <w:rPr>
                <w:sz w:val="20"/>
                <w:szCs w:val="20"/>
              </w:rPr>
            </w:pPr>
            <w:r w:rsidRPr="5A49AC7D">
              <w:rPr>
                <w:sz w:val="20"/>
                <w:szCs w:val="20"/>
              </w:rPr>
              <w:t>1</w:t>
            </w:r>
          </w:p>
          <w:p w14:paraId="04AD525F" w14:textId="3DD89D5B" w:rsidR="0001603E" w:rsidRPr="00381CE9" w:rsidRDefault="0001603E" w:rsidP="5A49AC7D">
            <w:pPr>
              <w:widowControl w:val="0"/>
              <w:spacing w:line="240" w:lineRule="auto"/>
              <w:jc w:val="center"/>
              <w:rPr>
                <w:sz w:val="20"/>
                <w:szCs w:val="20"/>
              </w:rPr>
            </w:pPr>
          </w:p>
          <w:p w14:paraId="73C2B2A7" w14:textId="78A7830C" w:rsidR="0001603E" w:rsidRPr="00381CE9" w:rsidRDefault="0001603E" w:rsidP="5A49AC7D">
            <w:pPr>
              <w:widowControl w:val="0"/>
              <w:spacing w:line="240" w:lineRule="auto"/>
              <w:jc w:val="center"/>
              <w:rPr>
                <w:sz w:val="20"/>
                <w:szCs w:val="20"/>
              </w:rPr>
            </w:pPr>
          </w:p>
          <w:p w14:paraId="4C543EB6" w14:textId="77777777" w:rsidR="00010AD8" w:rsidRDefault="00010AD8" w:rsidP="5A49AC7D">
            <w:pPr>
              <w:widowControl w:val="0"/>
              <w:spacing w:line="240" w:lineRule="auto"/>
              <w:jc w:val="center"/>
              <w:rPr>
                <w:sz w:val="20"/>
                <w:szCs w:val="20"/>
              </w:rPr>
            </w:pPr>
          </w:p>
          <w:p w14:paraId="7B287752" w14:textId="56A32877" w:rsidR="0001603E" w:rsidRPr="00381CE9" w:rsidRDefault="0C89B54A" w:rsidP="5A49AC7D">
            <w:pPr>
              <w:widowControl w:val="0"/>
              <w:spacing w:line="240" w:lineRule="auto"/>
              <w:jc w:val="center"/>
              <w:rPr>
                <w:sz w:val="20"/>
                <w:szCs w:val="20"/>
              </w:rPr>
            </w:pPr>
            <w:r w:rsidRPr="5A49AC7D">
              <w:rPr>
                <w:sz w:val="20"/>
                <w:szCs w:val="20"/>
              </w:rPr>
              <w:t>2</w:t>
            </w:r>
          </w:p>
          <w:p w14:paraId="5A887373" w14:textId="10D5DB0D" w:rsidR="0001603E" w:rsidRPr="00381CE9" w:rsidRDefault="0001603E" w:rsidP="5A49AC7D">
            <w:pPr>
              <w:widowControl w:val="0"/>
              <w:spacing w:line="240" w:lineRule="auto"/>
              <w:jc w:val="center"/>
              <w:rPr>
                <w:sz w:val="20"/>
                <w:szCs w:val="20"/>
              </w:rPr>
            </w:pPr>
          </w:p>
          <w:p w14:paraId="09246880" w14:textId="577B53D4" w:rsidR="0001603E" w:rsidRPr="00381CE9" w:rsidRDefault="0001603E" w:rsidP="5A49AC7D">
            <w:pPr>
              <w:widowControl w:val="0"/>
              <w:spacing w:line="240" w:lineRule="auto"/>
              <w:jc w:val="center"/>
              <w:rPr>
                <w:sz w:val="20"/>
                <w:szCs w:val="20"/>
              </w:rPr>
            </w:pPr>
          </w:p>
          <w:p w14:paraId="6DB8DA96" w14:textId="1D66EB64" w:rsidR="0001603E" w:rsidRPr="00381CE9" w:rsidRDefault="0001603E" w:rsidP="5A49AC7D">
            <w:pPr>
              <w:widowControl w:val="0"/>
              <w:spacing w:line="240" w:lineRule="auto"/>
              <w:jc w:val="center"/>
              <w:rPr>
                <w:sz w:val="20"/>
                <w:szCs w:val="20"/>
              </w:rPr>
            </w:pPr>
          </w:p>
          <w:p w14:paraId="1F9F25B1" w14:textId="6510F1A5" w:rsidR="0001603E" w:rsidRPr="00381CE9" w:rsidRDefault="0001603E" w:rsidP="5A49AC7D">
            <w:pPr>
              <w:widowControl w:val="0"/>
              <w:spacing w:line="240" w:lineRule="auto"/>
              <w:jc w:val="center"/>
              <w:rPr>
                <w:sz w:val="20"/>
                <w:szCs w:val="20"/>
              </w:rPr>
            </w:pPr>
          </w:p>
          <w:p w14:paraId="5DF530F9" w14:textId="335E229D" w:rsidR="0001603E" w:rsidRPr="00381CE9" w:rsidRDefault="7341A25F" w:rsidP="5A49AC7D">
            <w:pPr>
              <w:widowControl w:val="0"/>
              <w:spacing w:line="240" w:lineRule="auto"/>
              <w:jc w:val="center"/>
              <w:rPr>
                <w:sz w:val="20"/>
                <w:szCs w:val="20"/>
              </w:rPr>
            </w:pPr>
            <w:r w:rsidRPr="5A49AC7D">
              <w:rPr>
                <w:sz w:val="20"/>
                <w:szCs w:val="20"/>
              </w:rPr>
              <w:t>3</w:t>
            </w:r>
          </w:p>
          <w:p w14:paraId="5695B31E" w14:textId="1D047150" w:rsidR="0001603E" w:rsidRPr="00381CE9" w:rsidRDefault="0001603E" w:rsidP="5A49AC7D">
            <w:pPr>
              <w:widowControl w:val="0"/>
              <w:spacing w:line="240" w:lineRule="auto"/>
              <w:jc w:val="center"/>
              <w:rPr>
                <w:sz w:val="20"/>
                <w:szCs w:val="20"/>
              </w:rPr>
            </w:pPr>
          </w:p>
          <w:p w14:paraId="3A3BD792" w14:textId="6F1483EA" w:rsidR="0001603E" w:rsidRPr="00381CE9" w:rsidRDefault="0001603E" w:rsidP="5A49AC7D">
            <w:pPr>
              <w:widowControl w:val="0"/>
              <w:spacing w:line="240" w:lineRule="auto"/>
              <w:jc w:val="center"/>
              <w:rPr>
                <w:sz w:val="20"/>
                <w:szCs w:val="20"/>
              </w:rPr>
            </w:pPr>
          </w:p>
          <w:p w14:paraId="5E5D46D2" w14:textId="4A0D983E" w:rsidR="0001603E" w:rsidRPr="00381CE9" w:rsidRDefault="0001603E" w:rsidP="5A49AC7D">
            <w:pPr>
              <w:widowControl w:val="0"/>
              <w:spacing w:line="240" w:lineRule="auto"/>
              <w:jc w:val="center"/>
              <w:rPr>
                <w:sz w:val="20"/>
                <w:szCs w:val="20"/>
              </w:rPr>
            </w:pPr>
          </w:p>
          <w:p w14:paraId="0C5E55AB" w14:textId="1F4AE858" w:rsidR="0001603E" w:rsidRPr="00381CE9" w:rsidRDefault="0001603E" w:rsidP="5A49AC7D">
            <w:pPr>
              <w:widowControl w:val="0"/>
              <w:spacing w:line="240" w:lineRule="auto"/>
              <w:jc w:val="center"/>
              <w:rPr>
                <w:sz w:val="20"/>
                <w:szCs w:val="20"/>
              </w:rPr>
            </w:pPr>
          </w:p>
          <w:p w14:paraId="4D928C07" w14:textId="5A8151F6" w:rsidR="0001603E" w:rsidRPr="00381CE9" w:rsidRDefault="0001603E" w:rsidP="5A49AC7D">
            <w:pPr>
              <w:widowControl w:val="0"/>
              <w:spacing w:line="240" w:lineRule="auto"/>
              <w:jc w:val="center"/>
              <w:rPr>
                <w:sz w:val="20"/>
                <w:szCs w:val="20"/>
              </w:rPr>
            </w:pPr>
          </w:p>
          <w:p w14:paraId="4B543226" w14:textId="391D952B" w:rsidR="0001603E" w:rsidRPr="00381CE9" w:rsidRDefault="0001603E" w:rsidP="5A49AC7D">
            <w:pPr>
              <w:widowControl w:val="0"/>
              <w:spacing w:line="240" w:lineRule="auto"/>
              <w:jc w:val="center"/>
              <w:rPr>
                <w:sz w:val="20"/>
                <w:szCs w:val="20"/>
              </w:rPr>
            </w:pPr>
          </w:p>
          <w:p w14:paraId="67BFACEF" w14:textId="13F78359" w:rsidR="0001603E" w:rsidRPr="00381CE9" w:rsidRDefault="0001603E" w:rsidP="5A49AC7D">
            <w:pPr>
              <w:widowControl w:val="0"/>
              <w:spacing w:line="240" w:lineRule="auto"/>
              <w:jc w:val="center"/>
              <w:rPr>
                <w:sz w:val="20"/>
                <w:szCs w:val="20"/>
              </w:rPr>
            </w:pPr>
          </w:p>
          <w:p w14:paraId="6D6B241A" w14:textId="022005D9" w:rsidR="0001603E" w:rsidRPr="00381CE9" w:rsidRDefault="0001603E" w:rsidP="5A49AC7D">
            <w:pPr>
              <w:widowControl w:val="0"/>
              <w:spacing w:line="240" w:lineRule="auto"/>
              <w:jc w:val="center"/>
              <w:rPr>
                <w:sz w:val="20"/>
                <w:szCs w:val="20"/>
              </w:rPr>
            </w:pPr>
          </w:p>
          <w:p w14:paraId="34985618" w14:textId="772E2AA1" w:rsidR="0001603E" w:rsidRPr="00381CE9" w:rsidRDefault="0001603E" w:rsidP="5A49AC7D">
            <w:pPr>
              <w:widowControl w:val="0"/>
              <w:spacing w:line="240" w:lineRule="auto"/>
              <w:jc w:val="center"/>
              <w:rPr>
                <w:sz w:val="20"/>
                <w:szCs w:val="20"/>
              </w:rPr>
            </w:pPr>
          </w:p>
          <w:p w14:paraId="723F1E91" w14:textId="4EA6563F" w:rsidR="0001603E" w:rsidRPr="00381CE9" w:rsidRDefault="0001603E" w:rsidP="5A49AC7D">
            <w:pPr>
              <w:widowControl w:val="0"/>
              <w:spacing w:line="240" w:lineRule="auto"/>
              <w:jc w:val="center"/>
              <w:rPr>
                <w:sz w:val="20"/>
                <w:szCs w:val="20"/>
              </w:rPr>
            </w:pPr>
          </w:p>
          <w:p w14:paraId="4B503843" w14:textId="593B5D5A" w:rsidR="0001603E" w:rsidRPr="00381CE9" w:rsidRDefault="4C8B8CD2" w:rsidP="5A49AC7D">
            <w:pPr>
              <w:widowControl w:val="0"/>
              <w:spacing w:line="240" w:lineRule="auto"/>
              <w:jc w:val="center"/>
              <w:rPr>
                <w:sz w:val="20"/>
                <w:szCs w:val="20"/>
              </w:rPr>
            </w:pPr>
            <w:r w:rsidRPr="5A49AC7D">
              <w:rPr>
                <w:sz w:val="20"/>
                <w:szCs w:val="20"/>
              </w:rPr>
              <w:t>4</w:t>
            </w:r>
          </w:p>
          <w:p w14:paraId="34357F99" w14:textId="3CCB781C" w:rsidR="0001603E" w:rsidRPr="00381CE9" w:rsidRDefault="0001603E" w:rsidP="5A49AC7D">
            <w:pPr>
              <w:widowControl w:val="0"/>
              <w:spacing w:line="240" w:lineRule="auto"/>
              <w:jc w:val="center"/>
              <w:rPr>
                <w:sz w:val="20"/>
                <w:szCs w:val="20"/>
              </w:rPr>
            </w:pPr>
          </w:p>
          <w:p w14:paraId="5CEE2A65" w14:textId="1FFC0702" w:rsidR="0001603E" w:rsidRPr="00381CE9" w:rsidRDefault="0001603E" w:rsidP="5A49AC7D">
            <w:pPr>
              <w:widowControl w:val="0"/>
              <w:spacing w:line="240" w:lineRule="auto"/>
              <w:jc w:val="center"/>
              <w:rPr>
                <w:sz w:val="20"/>
                <w:szCs w:val="20"/>
              </w:rPr>
            </w:pPr>
          </w:p>
          <w:p w14:paraId="75F98BD4" w14:textId="2BB0B302" w:rsidR="0001603E" w:rsidRPr="00381CE9" w:rsidRDefault="0001603E" w:rsidP="5A49AC7D">
            <w:pPr>
              <w:widowControl w:val="0"/>
              <w:spacing w:line="240" w:lineRule="auto"/>
              <w:jc w:val="center"/>
              <w:rPr>
                <w:sz w:val="20"/>
                <w:szCs w:val="20"/>
              </w:rPr>
            </w:pPr>
          </w:p>
          <w:p w14:paraId="564B6E30" w14:textId="748165DA" w:rsidR="0001603E" w:rsidRPr="00381CE9" w:rsidRDefault="0001603E" w:rsidP="5A49AC7D">
            <w:pPr>
              <w:widowControl w:val="0"/>
              <w:spacing w:line="240" w:lineRule="auto"/>
              <w:jc w:val="center"/>
              <w:rPr>
                <w:sz w:val="20"/>
                <w:szCs w:val="20"/>
              </w:rPr>
            </w:pPr>
          </w:p>
          <w:p w14:paraId="41E33107" w14:textId="760C1486" w:rsidR="0001603E" w:rsidRPr="00381CE9" w:rsidRDefault="0001603E" w:rsidP="5A49AC7D">
            <w:pPr>
              <w:widowControl w:val="0"/>
              <w:spacing w:line="240" w:lineRule="auto"/>
              <w:jc w:val="center"/>
              <w:rPr>
                <w:sz w:val="20"/>
                <w:szCs w:val="20"/>
              </w:rPr>
            </w:pPr>
          </w:p>
          <w:p w14:paraId="1F1CE9C8" w14:textId="16A6313B" w:rsidR="0001603E" w:rsidRPr="00381CE9" w:rsidRDefault="0001603E" w:rsidP="5A49AC7D">
            <w:pPr>
              <w:widowControl w:val="0"/>
              <w:spacing w:line="240" w:lineRule="auto"/>
              <w:jc w:val="center"/>
              <w:rPr>
                <w:sz w:val="20"/>
                <w:szCs w:val="20"/>
              </w:rPr>
            </w:pPr>
          </w:p>
          <w:p w14:paraId="32037339" w14:textId="0A1C70E0" w:rsidR="0001603E" w:rsidRPr="00381CE9" w:rsidRDefault="0001603E" w:rsidP="5A49AC7D">
            <w:pPr>
              <w:widowControl w:val="0"/>
              <w:spacing w:line="240" w:lineRule="auto"/>
              <w:jc w:val="center"/>
              <w:rPr>
                <w:sz w:val="20"/>
                <w:szCs w:val="20"/>
              </w:rPr>
            </w:pPr>
          </w:p>
          <w:p w14:paraId="68C69657" w14:textId="49143AF2" w:rsidR="0001603E" w:rsidRPr="00381CE9" w:rsidRDefault="46D07594" w:rsidP="5A49AC7D">
            <w:pPr>
              <w:widowControl w:val="0"/>
              <w:spacing w:line="240" w:lineRule="auto"/>
              <w:jc w:val="center"/>
              <w:rPr>
                <w:sz w:val="20"/>
                <w:szCs w:val="20"/>
              </w:rPr>
            </w:pPr>
            <w:r w:rsidRPr="5A49AC7D">
              <w:rPr>
                <w:sz w:val="20"/>
                <w:szCs w:val="20"/>
              </w:rPr>
              <w:t>5</w:t>
            </w:r>
          </w:p>
          <w:p w14:paraId="075B6157" w14:textId="443105AC" w:rsidR="0001603E" w:rsidRPr="00381CE9" w:rsidRDefault="0001603E" w:rsidP="5A49AC7D">
            <w:pPr>
              <w:widowControl w:val="0"/>
              <w:spacing w:line="240" w:lineRule="auto"/>
              <w:jc w:val="center"/>
              <w:rPr>
                <w:sz w:val="20"/>
                <w:szCs w:val="20"/>
              </w:rPr>
            </w:pPr>
          </w:p>
          <w:p w14:paraId="7E94635B" w14:textId="2674C1D5" w:rsidR="0001603E" w:rsidRPr="00381CE9" w:rsidRDefault="0001603E" w:rsidP="5A49AC7D">
            <w:pPr>
              <w:widowControl w:val="0"/>
              <w:spacing w:line="240" w:lineRule="auto"/>
              <w:jc w:val="center"/>
              <w:rPr>
                <w:sz w:val="20"/>
                <w:szCs w:val="20"/>
              </w:rPr>
            </w:pPr>
          </w:p>
          <w:p w14:paraId="150CAEF1" w14:textId="3FD89A25" w:rsidR="0001603E" w:rsidRPr="00381CE9" w:rsidRDefault="0001603E" w:rsidP="5A49AC7D">
            <w:pPr>
              <w:widowControl w:val="0"/>
              <w:spacing w:line="240" w:lineRule="auto"/>
              <w:jc w:val="center"/>
              <w:rPr>
                <w:sz w:val="20"/>
                <w:szCs w:val="20"/>
              </w:rPr>
            </w:pPr>
          </w:p>
          <w:p w14:paraId="4991B24F" w14:textId="74BD472A" w:rsidR="0001603E" w:rsidRPr="00381CE9" w:rsidRDefault="0001603E" w:rsidP="5A49AC7D">
            <w:pPr>
              <w:widowControl w:val="0"/>
              <w:spacing w:line="240" w:lineRule="auto"/>
              <w:jc w:val="center"/>
              <w:rPr>
                <w:sz w:val="20"/>
                <w:szCs w:val="20"/>
              </w:rPr>
            </w:pPr>
          </w:p>
          <w:p w14:paraId="510696E7" w14:textId="5F0D8C0E" w:rsidR="0001603E" w:rsidRPr="00381CE9" w:rsidRDefault="0001603E" w:rsidP="5A49AC7D">
            <w:pPr>
              <w:widowControl w:val="0"/>
              <w:spacing w:line="240" w:lineRule="auto"/>
              <w:jc w:val="center"/>
              <w:rPr>
                <w:sz w:val="20"/>
                <w:szCs w:val="20"/>
              </w:rPr>
            </w:pPr>
          </w:p>
          <w:p w14:paraId="3552191E" w14:textId="6E64EF6D" w:rsidR="0001603E" w:rsidRPr="00381CE9" w:rsidRDefault="0001603E" w:rsidP="5A49AC7D">
            <w:pPr>
              <w:widowControl w:val="0"/>
              <w:spacing w:line="240" w:lineRule="auto"/>
              <w:jc w:val="center"/>
              <w:rPr>
                <w:sz w:val="20"/>
                <w:szCs w:val="20"/>
              </w:rPr>
            </w:pPr>
          </w:p>
          <w:p w14:paraId="703B2725" w14:textId="0631A966" w:rsidR="0001603E" w:rsidRPr="00381CE9" w:rsidRDefault="0001603E" w:rsidP="5A49AC7D">
            <w:pPr>
              <w:widowControl w:val="0"/>
              <w:spacing w:line="240" w:lineRule="auto"/>
              <w:jc w:val="center"/>
              <w:rPr>
                <w:sz w:val="20"/>
                <w:szCs w:val="20"/>
              </w:rPr>
            </w:pPr>
          </w:p>
          <w:p w14:paraId="52A22EB8" w14:textId="34F37CDE" w:rsidR="0001603E" w:rsidRPr="00381CE9" w:rsidRDefault="0001603E" w:rsidP="5A49AC7D">
            <w:pPr>
              <w:widowControl w:val="0"/>
              <w:spacing w:line="240" w:lineRule="auto"/>
              <w:jc w:val="center"/>
              <w:rPr>
                <w:sz w:val="20"/>
                <w:szCs w:val="20"/>
              </w:rPr>
            </w:pPr>
          </w:p>
          <w:p w14:paraId="17C9AB76" w14:textId="37C4352D" w:rsidR="0001603E" w:rsidRPr="00381CE9" w:rsidRDefault="0001603E" w:rsidP="5A49AC7D">
            <w:pPr>
              <w:widowControl w:val="0"/>
              <w:spacing w:line="240" w:lineRule="auto"/>
              <w:jc w:val="center"/>
              <w:rPr>
                <w:sz w:val="20"/>
                <w:szCs w:val="20"/>
              </w:rPr>
            </w:pPr>
          </w:p>
          <w:p w14:paraId="0DE9F35A" w14:textId="09CAB4EB" w:rsidR="0001603E" w:rsidRPr="00381CE9" w:rsidRDefault="0001603E" w:rsidP="5A49AC7D">
            <w:pPr>
              <w:widowControl w:val="0"/>
              <w:spacing w:line="240" w:lineRule="auto"/>
              <w:jc w:val="center"/>
              <w:rPr>
                <w:sz w:val="20"/>
                <w:szCs w:val="20"/>
              </w:rPr>
            </w:pPr>
          </w:p>
          <w:p w14:paraId="326B9E4C" w14:textId="757218B5" w:rsidR="0001603E" w:rsidRPr="00381CE9" w:rsidRDefault="0001603E" w:rsidP="5A49AC7D">
            <w:pPr>
              <w:widowControl w:val="0"/>
              <w:spacing w:line="240" w:lineRule="auto"/>
              <w:jc w:val="center"/>
              <w:rPr>
                <w:sz w:val="20"/>
                <w:szCs w:val="20"/>
              </w:rPr>
            </w:pPr>
          </w:p>
          <w:p w14:paraId="566ACB5D" w14:textId="6FF8D1D5" w:rsidR="0001603E" w:rsidRPr="00381CE9" w:rsidRDefault="51839E28" w:rsidP="5A49AC7D">
            <w:pPr>
              <w:widowControl w:val="0"/>
              <w:spacing w:line="240" w:lineRule="auto"/>
              <w:jc w:val="center"/>
              <w:rPr>
                <w:sz w:val="20"/>
                <w:szCs w:val="20"/>
              </w:rPr>
            </w:pPr>
            <w:r w:rsidRPr="5A49AC7D">
              <w:rPr>
                <w:sz w:val="20"/>
                <w:szCs w:val="20"/>
              </w:rPr>
              <w:t>6</w:t>
            </w:r>
          </w:p>
          <w:p w14:paraId="2B775D1B" w14:textId="4E0518C7" w:rsidR="0001603E" w:rsidRPr="00381CE9" w:rsidRDefault="0001603E" w:rsidP="5A49AC7D">
            <w:pPr>
              <w:widowControl w:val="0"/>
              <w:spacing w:line="240" w:lineRule="auto"/>
              <w:jc w:val="center"/>
              <w:rPr>
                <w:sz w:val="20"/>
                <w:szCs w:val="20"/>
              </w:rPr>
            </w:pPr>
          </w:p>
          <w:p w14:paraId="6BDCCA93" w14:textId="38596AA6" w:rsidR="0001603E" w:rsidRPr="00381CE9" w:rsidRDefault="0001603E" w:rsidP="5A49AC7D">
            <w:pPr>
              <w:widowControl w:val="0"/>
              <w:spacing w:line="240" w:lineRule="auto"/>
              <w:jc w:val="center"/>
              <w:rPr>
                <w:sz w:val="20"/>
                <w:szCs w:val="20"/>
              </w:rPr>
            </w:pPr>
          </w:p>
          <w:p w14:paraId="68BA77BE" w14:textId="17DA3ED8" w:rsidR="0001603E" w:rsidRPr="00381CE9" w:rsidRDefault="0001603E" w:rsidP="5A49AC7D">
            <w:pPr>
              <w:widowControl w:val="0"/>
              <w:spacing w:line="240" w:lineRule="auto"/>
              <w:jc w:val="center"/>
              <w:rPr>
                <w:sz w:val="20"/>
                <w:szCs w:val="20"/>
              </w:rPr>
            </w:pPr>
          </w:p>
          <w:p w14:paraId="78770DCB" w14:textId="2812F0C7" w:rsidR="0001603E" w:rsidRPr="00381CE9" w:rsidRDefault="0001603E" w:rsidP="5A49AC7D">
            <w:pPr>
              <w:widowControl w:val="0"/>
              <w:spacing w:line="240" w:lineRule="auto"/>
              <w:jc w:val="center"/>
              <w:rPr>
                <w:sz w:val="20"/>
                <w:szCs w:val="20"/>
              </w:rPr>
            </w:pPr>
          </w:p>
          <w:p w14:paraId="606D589A" w14:textId="76630B88" w:rsidR="0001603E" w:rsidRPr="00381CE9" w:rsidRDefault="0001603E" w:rsidP="5A49AC7D">
            <w:pPr>
              <w:widowControl w:val="0"/>
              <w:spacing w:line="240" w:lineRule="auto"/>
              <w:jc w:val="center"/>
              <w:rPr>
                <w:sz w:val="20"/>
                <w:szCs w:val="20"/>
              </w:rPr>
            </w:pPr>
          </w:p>
          <w:p w14:paraId="4FAF443B" w14:textId="5270B331" w:rsidR="0001603E" w:rsidRPr="00381CE9" w:rsidRDefault="0001603E" w:rsidP="5A49AC7D">
            <w:pPr>
              <w:widowControl w:val="0"/>
              <w:spacing w:line="240" w:lineRule="auto"/>
              <w:jc w:val="center"/>
              <w:rPr>
                <w:sz w:val="20"/>
                <w:szCs w:val="20"/>
              </w:rPr>
            </w:pPr>
          </w:p>
          <w:p w14:paraId="5D67DE42" w14:textId="6912DBE0" w:rsidR="0001603E" w:rsidRPr="00381CE9" w:rsidRDefault="0001603E" w:rsidP="5A49AC7D">
            <w:pPr>
              <w:widowControl w:val="0"/>
              <w:spacing w:line="240" w:lineRule="auto"/>
              <w:jc w:val="center"/>
              <w:rPr>
                <w:sz w:val="20"/>
                <w:szCs w:val="20"/>
              </w:rPr>
            </w:pPr>
          </w:p>
          <w:p w14:paraId="59CC2A46" w14:textId="609967A2" w:rsidR="0001603E" w:rsidRPr="00381CE9" w:rsidRDefault="0001603E" w:rsidP="5A49AC7D">
            <w:pPr>
              <w:widowControl w:val="0"/>
              <w:spacing w:line="240" w:lineRule="auto"/>
              <w:jc w:val="center"/>
              <w:rPr>
                <w:sz w:val="20"/>
                <w:szCs w:val="20"/>
              </w:rPr>
            </w:pPr>
          </w:p>
          <w:p w14:paraId="67F906A5" w14:textId="3A3C362F" w:rsidR="0001603E" w:rsidRPr="00381CE9" w:rsidRDefault="0001603E" w:rsidP="5A49AC7D">
            <w:pPr>
              <w:widowControl w:val="0"/>
              <w:spacing w:line="240" w:lineRule="auto"/>
              <w:jc w:val="center"/>
              <w:rPr>
                <w:sz w:val="20"/>
                <w:szCs w:val="20"/>
              </w:rPr>
            </w:pPr>
          </w:p>
          <w:p w14:paraId="79893ECE" w14:textId="22373A14" w:rsidR="0001603E" w:rsidRPr="00381CE9" w:rsidRDefault="0001603E" w:rsidP="5A49AC7D">
            <w:pPr>
              <w:widowControl w:val="0"/>
              <w:spacing w:line="240" w:lineRule="auto"/>
              <w:jc w:val="center"/>
              <w:rPr>
                <w:sz w:val="20"/>
                <w:szCs w:val="20"/>
              </w:rPr>
            </w:pPr>
          </w:p>
          <w:p w14:paraId="26000964" w14:textId="48208CFC" w:rsidR="0001603E" w:rsidRPr="00381CE9" w:rsidRDefault="0001603E" w:rsidP="5A49AC7D">
            <w:pPr>
              <w:widowControl w:val="0"/>
              <w:spacing w:line="240" w:lineRule="auto"/>
              <w:jc w:val="center"/>
              <w:rPr>
                <w:sz w:val="20"/>
                <w:szCs w:val="20"/>
              </w:rPr>
            </w:pPr>
          </w:p>
          <w:p w14:paraId="373EB47F" w14:textId="77777777" w:rsidR="00010AD8" w:rsidRDefault="00010AD8" w:rsidP="5A49AC7D">
            <w:pPr>
              <w:widowControl w:val="0"/>
              <w:spacing w:line="240" w:lineRule="auto"/>
              <w:jc w:val="center"/>
              <w:rPr>
                <w:sz w:val="20"/>
                <w:szCs w:val="20"/>
              </w:rPr>
            </w:pPr>
          </w:p>
          <w:p w14:paraId="1646BBC8" w14:textId="0D7AB356" w:rsidR="0001603E" w:rsidRPr="00381CE9" w:rsidRDefault="0EAC63D3" w:rsidP="5A49AC7D">
            <w:pPr>
              <w:widowControl w:val="0"/>
              <w:spacing w:line="240" w:lineRule="auto"/>
              <w:jc w:val="center"/>
              <w:rPr>
                <w:sz w:val="20"/>
                <w:szCs w:val="20"/>
              </w:rPr>
            </w:pPr>
            <w:r w:rsidRPr="5A49AC7D">
              <w:rPr>
                <w:sz w:val="20"/>
                <w:szCs w:val="20"/>
              </w:rPr>
              <w:t>7</w:t>
            </w:r>
          </w:p>
          <w:p w14:paraId="21B7D7CA" w14:textId="266DE349" w:rsidR="0001603E" w:rsidRPr="00381CE9" w:rsidRDefault="0001603E" w:rsidP="5A49AC7D">
            <w:pPr>
              <w:widowControl w:val="0"/>
              <w:spacing w:line="240" w:lineRule="auto"/>
              <w:jc w:val="center"/>
              <w:rPr>
                <w:sz w:val="20"/>
                <w:szCs w:val="20"/>
              </w:rPr>
            </w:pPr>
          </w:p>
          <w:p w14:paraId="58602C8E" w14:textId="7247C188" w:rsidR="0001603E" w:rsidRPr="00381CE9" w:rsidRDefault="0001603E" w:rsidP="5A49AC7D">
            <w:pPr>
              <w:widowControl w:val="0"/>
              <w:spacing w:line="240" w:lineRule="auto"/>
              <w:jc w:val="center"/>
              <w:rPr>
                <w:sz w:val="20"/>
                <w:szCs w:val="20"/>
              </w:rPr>
            </w:pPr>
          </w:p>
          <w:p w14:paraId="29EA739F" w14:textId="32FE7287" w:rsidR="0001603E" w:rsidRPr="00381CE9" w:rsidRDefault="0001603E" w:rsidP="5A49AC7D">
            <w:pPr>
              <w:widowControl w:val="0"/>
              <w:spacing w:line="240" w:lineRule="auto"/>
              <w:jc w:val="center"/>
              <w:rPr>
                <w:sz w:val="20"/>
                <w:szCs w:val="20"/>
              </w:rPr>
            </w:pPr>
          </w:p>
          <w:p w14:paraId="2ADBFB84" w14:textId="767B2CE8" w:rsidR="0001603E" w:rsidRPr="00381CE9" w:rsidRDefault="0001603E" w:rsidP="5A49AC7D">
            <w:pPr>
              <w:widowControl w:val="0"/>
              <w:spacing w:line="240" w:lineRule="auto"/>
              <w:jc w:val="center"/>
              <w:rPr>
                <w:sz w:val="20"/>
                <w:szCs w:val="20"/>
              </w:rPr>
            </w:pPr>
          </w:p>
          <w:p w14:paraId="5F1E3934" w14:textId="36F06F53" w:rsidR="0001603E" w:rsidRPr="00381CE9" w:rsidRDefault="0001603E" w:rsidP="5A49AC7D">
            <w:pPr>
              <w:widowControl w:val="0"/>
              <w:spacing w:line="240" w:lineRule="auto"/>
              <w:jc w:val="center"/>
              <w:rPr>
                <w:sz w:val="20"/>
                <w:szCs w:val="20"/>
              </w:rPr>
            </w:pPr>
          </w:p>
          <w:p w14:paraId="370FD7DF" w14:textId="4B7CDA0E" w:rsidR="0001603E" w:rsidRPr="00381CE9" w:rsidRDefault="0001603E" w:rsidP="5A49AC7D">
            <w:pPr>
              <w:widowControl w:val="0"/>
              <w:spacing w:line="240" w:lineRule="auto"/>
              <w:jc w:val="center"/>
              <w:rPr>
                <w:sz w:val="20"/>
                <w:szCs w:val="20"/>
              </w:rPr>
            </w:pPr>
          </w:p>
          <w:p w14:paraId="54C9BC32" w14:textId="6FC2EEEF" w:rsidR="0001603E" w:rsidRPr="00381CE9" w:rsidRDefault="0001603E" w:rsidP="5A49AC7D">
            <w:pPr>
              <w:widowControl w:val="0"/>
              <w:spacing w:line="240" w:lineRule="auto"/>
              <w:jc w:val="center"/>
              <w:rPr>
                <w:sz w:val="20"/>
                <w:szCs w:val="20"/>
              </w:rPr>
            </w:pPr>
          </w:p>
          <w:p w14:paraId="6516FA1F" w14:textId="224BB75A" w:rsidR="0001603E" w:rsidRPr="00381CE9" w:rsidRDefault="0922BFFA" w:rsidP="5A49AC7D">
            <w:pPr>
              <w:widowControl w:val="0"/>
              <w:spacing w:line="240" w:lineRule="auto"/>
              <w:jc w:val="center"/>
              <w:rPr>
                <w:sz w:val="20"/>
                <w:szCs w:val="20"/>
              </w:rPr>
            </w:pPr>
            <w:r w:rsidRPr="5A49AC7D">
              <w:rPr>
                <w:sz w:val="20"/>
                <w:szCs w:val="20"/>
              </w:rPr>
              <w:t>8</w:t>
            </w:r>
          </w:p>
          <w:p w14:paraId="2642F2E1" w14:textId="408EB0B6" w:rsidR="0001603E" w:rsidRPr="00381CE9" w:rsidRDefault="0001603E" w:rsidP="5A49AC7D">
            <w:pPr>
              <w:widowControl w:val="0"/>
              <w:spacing w:line="240" w:lineRule="auto"/>
              <w:jc w:val="center"/>
              <w:rPr>
                <w:sz w:val="20"/>
                <w:szCs w:val="20"/>
              </w:rPr>
            </w:pPr>
          </w:p>
          <w:p w14:paraId="1EFCB35C" w14:textId="4046AC4E" w:rsidR="0001603E" w:rsidRPr="00381CE9" w:rsidRDefault="0001603E" w:rsidP="5A49AC7D">
            <w:pPr>
              <w:widowControl w:val="0"/>
              <w:spacing w:line="240" w:lineRule="auto"/>
              <w:jc w:val="center"/>
              <w:rPr>
                <w:sz w:val="20"/>
                <w:szCs w:val="20"/>
              </w:rPr>
            </w:pPr>
          </w:p>
          <w:p w14:paraId="7A476AC8" w14:textId="0CD5A987" w:rsidR="0001603E" w:rsidRPr="00381CE9" w:rsidRDefault="0001603E" w:rsidP="5A49AC7D">
            <w:pPr>
              <w:widowControl w:val="0"/>
              <w:spacing w:line="240" w:lineRule="auto"/>
              <w:jc w:val="center"/>
              <w:rPr>
                <w:sz w:val="20"/>
                <w:szCs w:val="20"/>
              </w:rPr>
            </w:pPr>
          </w:p>
          <w:p w14:paraId="0D56DA51" w14:textId="3F93D32B" w:rsidR="0001603E" w:rsidRPr="00381CE9" w:rsidRDefault="0001603E" w:rsidP="5A49AC7D">
            <w:pPr>
              <w:widowControl w:val="0"/>
              <w:spacing w:line="240" w:lineRule="auto"/>
              <w:jc w:val="center"/>
              <w:rPr>
                <w:sz w:val="20"/>
                <w:szCs w:val="20"/>
              </w:rPr>
            </w:pPr>
          </w:p>
          <w:p w14:paraId="5EFC96ED" w14:textId="4BEB5F67" w:rsidR="0001603E" w:rsidRPr="00381CE9" w:rsidRDefault="0001603E" w:rsidP="5A49AC7D">
            <w:pPr>
              <w:widowControl w:val="0"/>
              <w:spacing w:line="240" w:lineRule="auto"/>
              <w:jc w:val="center"/>
              <w:rPr>
                <w:sz w:val="20"/>
                <w:szCs w:val="20"/>
              </w:rPr>
            </w:pPr>
          </w:p>
          <w:p w14:paraId="09CC879A" w14:textId="0A7128ED" w:rsidR="0001603E" w:rsidRPr="00381CE9" w:rsidRDefault="0001603E" w:rsidP="5A49AC7D">
            <w:pPr>
              <w:widowControl w:val="0"/>
              <w:spacing w:line="240" w:lineRule="auto"/>
              <w:jc w:val="center"/>
              <w:rPr>
                <w:sz w:val="20"/>
                <w:szCs w:val="20"/>
              </w:rPr>
            </w:pPr>
          </w:p>
          <w:p w14:paraId="26BC3CB0" w14:textId="466DB08D" w:rsidR="0001603E" w:rsidRPr="00381CE9" w:rsidRDefault="0001603E" w:rsidP="5A49AC7D">
            <w:pPr>
              <w:widowControl w:val="0"/>
              <w:spacing w:line="240" w:lineRule="auto"/>
              <w:jc w:val="center"/>
              <w:rPr>
                <w:sz w:val="20"/>
                <w:szCs w:val="20"/>
              </w:rPr>
            </w:pPr>
          </w:p>
          <w:p w14:paraId="7BC0C1D0" w14:textId="7B121BD0" w:rsidR="0001603E" w:rsidRPr="00381CE9" w:rsidRDefault="0001603E" w:rsidP="5A49AC7D">
            <w:pPr>
              <w:widowControl w:val="0"/>
              <w:spacing w:line="240" w:lineRule="auto"/>
              <w:jc w:val="center"/>
              <w:rPr>
                <w:sz w:val="20"/>
                <w:szCs w:val="20"/>
              </w:rPr>
            </w:pPr>
          </w:p>
          <w:p w14:paraId="44C58D91" w14:textId="3EB8FB4D" w:rsidR="0001603E" w:rsidRPr="00381CE9" w:rsidRDefault="300E27F0" w:rsidP="5A49AC7D">
            <w:pPr>
              <w:widowControl w:val="0"/>
              <w:spacing w:line="240" w:lineRule="auto"/>
              <w:jc w:val="center"/>
              <w:rPr>
                <w:sz w:val="20"/>
                <w:szCs w:val="20"/>
              </w:rPr>
            </w:pPr>
            <w:r w:rsidRPr="5A49AC7D">
              <w:rPr>
                <w:sz w:val="20"/>
                <w:szCs w:val="20"/>
              </w:rPr>
              <w:t>9</w:t>
            </w:r>
          </w:p>
          <w:p w14:paraId="10B85381" w14:textId="2DE964DB" w:rsidR="0001603E" w:rsidRPr="00381CE9" w:rsidRDefault="0001603E" w:rsidP="5A49AC7D">
            <w:pPr>
              <w:widowControl w:val="0"/>
              <w:spacing w:line="240" w:lineRule="auto"/>
              <w:jc w:val="center"/>
              <w:rPr>
                <w:sz w:val="20"/>
                <w:szCs w:val="20"/>
              </w:rPr>
            </w:pPr>
          </w:p>
          <w:p w14:paraId="5D79FF0E" w14:textId="1C2D550E" w:rsidR="0001603E" w:rsidRPr="00381CE9" w:rsidRDefault="0001603E" w:rsidP="5A49AC7D">
            <w:pPr>
              <w:widowControl w:val="0"/>
              <w:spacing w:line="240" w:lineRule="auto"/>
              <w:jc w:val="center"/>
              <w:rPr>
                <w:sz w:val="20"/>
                <w:szCs w:val="20"/>
              </w:rPr>
            </w:pPr>
          </w:p>
          <w:p w14:paraId="1141092B" w14:textId="224397A3" w:rsidR="0001603E" w:rsidRPr="00381CE9" w:rsidRDefault="0001603E" w:rsidP="5A49AC7D">
            <w:pPr>
              <w:widowControl w:val="0"/>
              <w:spacing w:line="240" w:lineRule="auto"/>
              <w:jc w:val="center"/>
              <w:rPr>
                <w:sz w:val="20"/>
                <w:szCs w:val="20"/>
              </w:rPr>
            </w:pPr>
          </w:p>
          <w:p w14:paraId="430ECCFD" w14:textId="125F7E8C" w:rsidR="0001603E" w:rsidRPr="00381CE9" w:rsidRDefault="0001603E" w:rsidP="5A49AC7D">
            <w:pPr>
              <w:widowControl w:val="0"/>
              <w:spacing w:line="240" w:lineRule="auto"/>
              <w:jc w:val="center"/>
              <w:rPr>
                <w:sz w:val="20"/>
                <w:szCs w:val="20"/>
              </w:rPr>
            </w:pPr>
          </w:p>
          <w:p w14:paraId="487A5209" w14:textId="1999581C" w:rsidR="0001603E" w:rsidRPr="00381CE9" w:rsidRDefault="0001603E" w:rsidP="5A49AC7D">
            <w:pPr>
              <w:widowControl w:val="0"/>
              <w:spacing w:line="240" w:lineRule="auto"/>
              <w:jc w:val="center"/>
              <w:rPr>
                <w:sz w:val="20"/>
                <w:szCs w:val="20"/>
              </w:rPr>
            </w:pPr>
          </w:p>
          <w:p w14:paraId="2F0DA8B5" w14:textId="715D813F" w:rsidR="0001603E" w:rsidRPr="00381CE9" w:rsidRDefault="0001603E" w:rsidP="5A49AC7D">
            <w:pPr>
              <w:widowControl w:val="0"/>
              <w:spacing w:line="240" w:lineRule="auto"/>
              <w:jc w:val="center"/>
              <w:rPr>
                <w:sz w:val="20"/>
                <w:szCs w:val="20"/>
              </w:rPr>
            </w:pPr>
          </w:p>
          <w:p w14:paraId="2E69B82E" w14:textId="5F038453" w:rsidR="0001603E" w:rsidRPr="00381CE9" w:rsidRDefault="0001603E" w:rsidP="5A49AC7D">
            <w:pPr>
              <w:widowControl w:val="0"/>
              <w:spacing w:line="240" w:lineRule="auto"/>
              <w:jc w:val="center"/>
              <w:rPr>
                <w:sz w:val="20"/>
                <w:szCs w:val="20"/>
              </w:rPr>
            </w:pPr>
          </w:p>
          <w:p w14:paraId="5D615EBA" w14:textId="387AE122" w:rsidR="0001603E" w:rsidRPr="00381CE9" w:rsidRDefault="3B232FE8" w:rsidP="5A49AC7D">
            <w:pPr>
              <w:widowControl w:val="0"/>
              <w:spacing w:line="240" w:lineRule="auto"/>
              <w:jc w:val="center"/>
              <w:rPr>
                <w:sz w:val="20"/>
                <w:szCs w:val="20"/>
              </w:rPr>
            </w:pPr>
            <w:r w:rsidRPr="5A49AC7D">
              <w:rPr>
                <w:sz w:val="20"/>
                <w:szCs w:val="20"/>
              </w:rPr>
              <w:t>10</w:t>
            </w:r>
          </w:p>
        </w:tc>
        <w:tc>
          <w:tcPr>
            <w:tcW w:w="1770" w:type="dxa"/>
            <w:shd w:val="clear" w:color="auto" w:fill="FFFFFF" w:themeFill="background1"/>
            <w:tcMar>
              <w:top w:w="100" w:type="dxa"/>
              <w:left w:w="100" w:type="dxa"/>
              <w:bottom w:w="100" w:type="dxa"/>
              <w:right w:w="100" w:type="dxa"/>
            </w:tcMar>
          </w:tcPr>
          <w:p w14:paraId="0E8B32DA" w14:textId="255E34E3" w:rsidR="0001603E" w:rsidRPr="00381CE9" w:rsidRDefault="62BE518D" w:rsidP="5A49AC7D">
            <w:pPr>
              <w:widowControl w:val="0"/>
              <w:spacing w:line="240" w:lineRule="auto"/>
              <w:rPr>
                <w:sz w:val="20"/>
                <w:szCs w:val="20"/>
              </w:rPr>
            </w:pPr>
            <w:r w:rsidRPr="5A49AC7D">
              <w:rPr>
                <w:sz w:val="20"/>
                <w:szCs w:val="20"/>
              </w:rPr>
              <w:lastRenderedPageBreak/>
              <w:t>Delay in obtaining necessary permits and regulatory approvals</w:t>
            </w:r>
            <w:r w:rsidR="0E4565B4" w:rsidRPr="5A49AC7D">
              <w:rPr>
                <w:sz w:val="20"/>
                <w:szCs w:val="20"/>
              </w:rPr>
              <w:t>.</w:t>
            </w:r>
          </w:p>
          <w:p w14:paraId="131AA832" w14:textId="6D4ED29E" w:rsidR="0001603E" w:rsidRPr="00381CE9" w:rsidRDefault="0001603E" w:rsidP="5A49AC7D">
            <w:pPr>
              <w:widowControl w:val="0"/>
              <w:spacing w:line="240" w:lineRule="auto"/>
              <w:rPr>
                <w:sz w:val="20"/>
                <w:szCs w:val="20"/>
              </w:rPr>
            </w:pPr>
          </w:p>
          <w:p w14:paraId="470EF38C" w14:textId="6EBC76BE" w:rsidR="0001603E" w:rsidRPr="00381CE9" w:rsidRDefault="0E4565B4" w:rsidP="5A49AC7D">
            <w:pPr>
              <w:widowControl w:val="0"/>
              <w:spacing w:line="240" w:lineRule="auto"/>
              <w:rPr>
                <w:sz w:val="20"/>
                <w:szCs w:val="20"/>
              </w:rPr>
            </w:pPr>
            <w:r w:rsidRPr="5A49AC7D">
              <w:rPr>
                <w:sz w:val="20"/>
                <w:szCs w:val="20"/>
              </w:rPr>
              <w:t>Adverse weather conditions such as snowstorm impacting construction activities.</w:t>
            </w:r>
          </w:p>
          <w:p w14:paraId="239B9031" w14:textId="313A3DD9" w:rsidR="0001603E" w:rsidRPr="00381CE9" w:rsidRDefault="0001603E" w:rsidP="5A49AC7D">
            <w:pPr>
              <w:widowControl w:val="0"/>
              <w:spacing w:line="240" w:lineRule="auto"/>
              <w:rPr>
                <w:sz w:val="20"/>
                <w:szCs w:val="20"/>
              </w:rPr>
            </w:pPr>
          </w:p>
          <w:p w14:paraId="2E02EAC8" w14:textId="0F3A0B35" w:rsidR="0001603E" w:rsidRPr="00381CE9" w:rsidRDefault="5EC05A96" w:rsidP="5A49AC7D">
            <w:pPr>
              <w:widowControl w:val="0"/>
              <w:spacing w:line="240" w:lineRule="auto"/>
              <w:rPr>
                <w:sz w:val="20"/>
                <w:szCs w:val="20"/>
                <w:highlight w:val="white"/>
              </w:rPr>
            </w:pPr>
            <w:r w:rsidRPr="5A49AC7D">
              <w:rPr>
                <w:sz w:val="20"/>
                <w:szCs w:val="20"/>
                <w:highlight w:val="white"/>
              </w:rPr>
              <w:t>Transportation sector labor strikes can cause delays, service disruptions, and even safety risks.</w:t>
            </w:r>
          </w:p>
          <w:p w14:paraId="1E503DB4" w14:textId="5540D3C6" w:rsidR="0001603E" w:rsidRPr="00381CE9" w:rsidRDefault="0001603E" w:rsidP="5A49AC7D">
            <w:pPr>
              <w:widowControl w:val="0"/>
              <w:spacing w:line="240" w:lineRule="auto"/>
              <w:rPr>
                <w:sz w:val="20"/>
                <w:szCs w:val="20"/>
              </w:rPr>
            </w:pPr>
          </w:p>
          <w:p w14:paraId="3E3EBE2C" w14:textId="4F5CB55E" w:rsidR="0001603E" w:rsidRPr="00381CE9" w:rsidRDefault="0001603E" w:rsidP="5A49AC7D">
            <w:pPr>
              <w:widowControl w:val="0"/>
              <w:spacing w:line="240" w:lineRule="auto"/>
              <w:rPr>
                <w:sz w:val="20"/>
                <w:szCs w:val="20"/>
              </w:rPr>
            </w:pPr>
          </w:p>
          <w:p w14:paraId="5F407855" w14:textId="553851F4" w:rsidR="0001603E" w:rsidRPr="00381CE9" w:rsidRDefault="0001603E" w:rsidP="5A49AC7D">
            <w:pPr>
              <w:widowControl w:val="0"/>
              <w:spacing w:line="240" w:lineRule="auto"/>
              <w:rPr>
                <w:sz w:val="20"/>
                <w:szCs w:val="20"/>
              </w:rPr>
            </w:pPr>
          </w:p>
          <w:p w14:paraId="28A8A6FC" w14:textId="64E43E77" w:rsidR="0001603E" w:rsidRPr="00381CE9" w:rsidRDefault="0001603E" w:rsidP="5A49AC7D">
            <w:pPr>
              <w:widowControl w:val="0"/>
              <w:spacing w:line="240" w:lineRule="auto"/>
              <w:rPr>
                <w:sz w:val="20"/>
                <w:szCs w:val="20"/>
              </w:rPr>
            </w:pPr>
          </w:p>
          <w:p w14:paraId="15517364" w14:textId="2FB5DE24" w:rsidR="0001603E" w:rsidRPr="00381CE9" w:rsidRDefault="0001603E" w:rsidP="5A49AC7D">
            <w:pPr>
              <w:widowControl w:val="0"/>
              <w:spacing w:line="240" w:lineRule="auto"/>
              <w:rPr>
                <w:sz w:val="20"/>
                <w:szCs w:val="20"/>
              </w:rPr>
            </w:pPr>
          </w:p>
          <w:p w14:paraId="73B37DB1" w14:textId="7F3FF41A" w:rsidR="0001603E" w:rsidRPr="00381CE9" w:rsidRDefault="0001603E" w:rsidP="5A49AC7D">
            <w:pPr>
              <w:widowControl w:val="0"/>
              <w:spacing w:line="240" w:lineRule="auto"/>
              <w:rPr>
                <w:sz w:val="20"/>
                <w:szCs w:val="20"/>
              </w:rPr>
            </w:pPr>
          </w:p>
          <w:p w14:paraId="026408C9" w14:textId="70F51FFE" w:rsidR="0001603E" w:rsidRPr="00381CE9" w:rsidRDefault="0001603E" w:rsidP="5A49AC7D">
            <w:pPr>
              <w:widowControl w:val="0"/>
              <w:spacing w:line="240" w:lineRule="auto"/>
              <w:rPr>
                <w:sz w:val="20"/>
                <w:szCs w:val="20"/>
              </w:rPr>
            </w:pPr>
          </w:p>
          <w:p w14:paraId="66B72011" w14:textId="51628963" w:rsidR="0001603E" w:rsidRPr="00381CE9" w:rsidRDefault="219BF76F" w:rsidP="5A49AC7D">
            <w:pPr>
              <w:widowControl w:val="0"/>
              <w:spacing w:line="240" w:lineRule="auto"/>
              <w:rPr>
                <w:sz w:val="20"/>
                <w:szCs w:val="20"/>
              </w:rPr>
            </w:pPr>
            <w:r w:rsidRPr="5A49AC7D">
              <w:rPr>
                <w:sz w:val="20"/>
                <w:szCs w:val="20"/>
              </w:rPr>
              <w:t>Unexpected Maintenance Problems with the Bus Fleet</w:t>
            </w:r>
          </w:p>
          <w:p w14:paraId="6E07A70C" w14:textId="18360673" w:rsidR="0001603E" w:rsidRPr="00381CE9" w:rsidRDefault="0001603E" w:rsidP="5A49AC7D">
            <w:pPr>
              <w:widowControl w:val="0"/>
              <w:spacing w:line="240" w:lineRule="auto"/>
              <w:rPr>
                <w:sz w:val="20"/>
                <w:szCs w:val="20"/>
              </w:rPr>
            </w:pPr>
          </w:p>
          <w:p w14:paraId="255D2121" w14:textId="43EDE0AD" w:rsidR="0001603E" w:rsidRPr="00381CE9" w:rsidRDefault="0001603E" w:rsidP="5A49AC7D">
            <w:pPr>
              <w:widowControl w:val="0"/>
              <w:spacing w:line="240" w:lineRule="auto"/>
              <w:rPr>
                <w:sz w:val="20"/>
                <w:szCs w:val="20"/>
              </w:rPr>
            </w:pPr>
          </w:p>
          <w:p w14:paraId="40B0A42F" w14:textId="4938F76D" w:rsidR="0001603E" w:rsidRPr="00381CE9" w:rsidRDefault="0001603E" w:rsidP="5A49AC7D">
            <w:pPr>
              <w:widowControl w:val="0"/>
              <w:spacing w:line="240" w:lineRule="auto"/>
              <w:rPr>
                <w:sz w:val="20"/>
                <w:szCs w:val="20"/>
              </w:rPr>
            </w:pPr>
          </w:p>
          <w:p w14:paraId="11024B7B" w14:textId="0292287D" w:rsidR="0001603E" w:rsidRPr="00381CE9" w:rsidRDefault="0001603E" w:rsidP="5A49AC7D">
            <w:pPr>
              <w:widowControl w:val="0"/>
              <w:spacing w:line="240" w:lineRule="auto"/>
              <w:rPr>
                <w:sz w:val="20"/>
                <w:szCs w:val="20"/>
              </w:rPr>
            </w:pPr>
          </w:p>
          <w:p w14:paraId="075F0246" w14:textId="397A7170" w:rsidR="0001603E" w:rsidRPr="00381CE9" w:rsidRDefault="0001603E" w:rsidP="5A49AC7D">
            <w:pPr>
              <w:widowControl w:val="0"/>
              <w:spacing w:line="240" w:lineRule="auto"/>
              <w:rPr>
                <w:sz w:val="20"/>
                <w:szCs w:val="20"/>
              </w:rPr>
            </w:pPr>
          </w:p>
          <w:p w14:paraId="4723E74B" w14:textId="5AF19CB4" w:rsidR="0001603E" w:rsidRPr="00381CE9" w:rsidRDefault="23A0D88D" w:rsidP="5A49AC7D">
            <w:pPr>
              <w:widowControl w:val="0"/>
              <w:spacing w:line="240" w:lineRule="auto"/>
              <w:rPr>
                <w:sz w:val="20"/>
                <w:szCs w:val="20"/>
              </w:rPr>
            </w:pPr>
            <w:r w:rsidRPr="5A49AC7D">
              <w:rPr>
                <w:sz w:val="20"/>
                <w:szCs w:val="20"/>
              </w:rPr>
              <w:t>Low</w:t>
            </w:r>
            <w:r w:rsidR="74DDF596" w:rsidRPr="5A49AC7D">
              <w:rPr>
                <w:sz w:val="20"/>
                <w:szCs w:val="20"/>
              </w:rPr>
              <w:t xml:space="preserve"> public awareness </w:t>
            </w:r>
            <w:r w:rsidR="5928CC2D" w:rsidRPr="5A49AC7D">
              <w:rPr>
                <w:sz w:val="20"/>
                <w:szCs w:val="20"/>
              </w:rPr>
              <w:t>caused by in</w:t>
            </w:r>
            <w:r w:rsidR="6D1DE8C4" w:rsidRPr="5A49AC7D">
              <w:rPr>
                <w:sz w:val="20"/>
                <w:szCs w:val="20"/>
              </w:rPr>
              <w:t>adequate</w:t>
            </w:r>
            <w:r w:rsidR="74DDF596" w:rsidRPr="5A49AC7D">
              <w:rPr>
                <w:sz w:val="20"/>
                <w:szCs w:val="20"/>
              </w:rPr>
              <w:t xml:space="preserve"> promotion of the Sustainable Urban Transportation Initiative may result in low adoption rates, potentially leading to a wasted investment and missed opportunities for economic and environmental benefits.</w:t>
            </w:r>
          </w:p>
          <w:p w14:paraId="53D22707" w14:textId="5F9EF7A9" w:rsidR="0001603E" w:rsidRPr="00381CE9" w:rsidRDefault="0001603E" w:rsidP="5A49AC7D">
            <w:pPr>
              <w:widowControl w:val="0"/>
              <w:spacing w:line="240" w:lineRule="auto"/>
              <w:rPr>
                <w:sz w:val="20"/>
                <w:szCs w:val="20"/>
              </w:rPr>
            </w:pPr>
          </w:p>
          <w:p w14:paraId="57F04270" w14:textId="75F91ED4" w:rsidR="0001603E" w:rsidRPr="00381CE9" w:rsidRDefault="0C28738A" w:rsidP="5A49AC7D">
            <w:pPr>
              <w:widowControl w:val="0"/>
              <w:spacing w:line="240" w:lineRule="auto"/>
              <w:rPr>
                <w:sz w:val="20"/>
                <w:szCs w:val="20"/>
              </w:rPr>
            </w:pPr>
            <w:r w:rsidRPr="5A49AC7D">
              <w:rPr>
                <w:sz w:val="20"/>
                <w:szCs w:val="20"/>
              </w:rPr>
              <w:t>Poor</w:t>
            </w:r>
            <w:r w:rsidR="7FF00EA1" w:rsidRPr="5A49AC7D">
              <w:rPr>
                <w:sz w:val="20"/>
                <w:szCs w:val="20"/>
              </w:rPr>
              <w:t xml:space="preserve"> integration of </w:t>
            </w:r>
            <w:r w:rsidR="0964AC18" w:rsidRPr="5A49AC7D">
              <w:rPr>
                <w:sz w:val="20"/>
                <w:szCs w:val="20"/>
              </w:rPr>
              <w:t xml:space="preserve">the </w:t>
            </w:r>
            <w:r w:rsidR="7FF00EA1" w:rsidRPr="5A49AC7D">
              <w:rPr>
                <w:sz w:val="20"/>
                <w:szCs w:val="20"/>
              </w:rPr>
              <w:t>electric and double-decker buses into the Grand River Transit system</w:t>
            </w:r>
            <w:r w:rsidR="1C1BDA9E" w:rsidRPr="5A49AC7D">
              <w:rPr>
                <w:sz w:val="20"/>
                <w:szCs w:val="20"/>
              </w:rPr>
              <w:t xml:space="preserve"> caused by technological challenges</w:t>
            </w:r>
            <w:r w:rsidR="7FF00EA1" w:rsidRPr="5A49AC7D">
              <w:rPr>
                <w:sz w:val="20"/>
                <w:szCs w:val="20"/>
              </w:rPr>
              <w:t xml:space="preserve"> may disrupt the planned deployment, leading to service disruptions, customer dissatisfaction, and setbacks to the environmental sustainability goals of the initiative.</w:t>
            </w:r>
          </w:p>
          <w:p w14:paraId="42EB24BC" w14:textId="0570FE01" w:rsidR="0001603E" w:rsidRPr="00381CE9" w:rsidRDefault="0001603E" w:rsidP="5A49AC7D">
            <w:pPr>
              <w:widowControl w:val="0"/>
              <w:spacing w:line="240" w:lineRule="auto"/>
              <w:rPr>
                <w:sz w:val="20"/>
                <w:szCs w:val="20"/>
              </w:rPr>
            </w:pPr>
          </w:p>
          <w:p w14:paraId="5F2A3899" w14:textId="42B56206" w:rsidR="0001603E" w:rsidRPr="00381CE9" w:rsidRDefault="3AB991E3" w:rsidP="5A49AC7D">
            <w:pPr>
              <w:widowControl w:val="0"/>
              <w:spacing w:line="240" w:lineRule="auto"/>
              <w:rPr>
                <w:rFonts w:ascii="Calibri" w:eastAsia="Calibri" w:hAnsi="Calibri" w:cs="Calibri"/>
                <w:sz w:val="20"/>
                <w:szCs w:val="20"/>
              </w:rPr>
            </w:pPr>
            <w:r w:rsidRPr="5A49AC7D">
              <w:rPr>
                <w:rFonts w:ascii="Calibri" w:eastAsia="Calibri" w:hAnsi="Calibri" w:cs="Calibri"/>
                <w:sz w:val="20"/>
                <w:szCs w:val="20"/>
              </w:rPr>
              <w:t>Community Resistance and Public Perception</w:t>
            </w:r>
            <w:r w:rsidR="360EBD10" w:rsidRPr="5A49AC7D">
              <w:rPr>
                <w:rFonts w:ascii="Calibri" w:eastAsia="Calibri" w:hAnsi="Calibri" w:cs="Calibri"/>
                <w:sz w:val="20"/>
                <w:szCs w:val="20"/>
              </w:rPr>
              <w:t>.</w:t>
            </w:r>
          </w:p>
          <w:p w14:paraId="0BB96DE0" w14:textId="5DAE5509" w:rsidR="0001603E" w:rsidRPr="00381CE9" w:rsidRDefault="0001603E" w:rsidP="5A49AC7D">
            <w:pPr>
              <w:widowControl w:val="0"/>
              <w:spacing w:line="240" w:lineRule="auto"/>
              <w:rPr>
                <w:rFonts w:ascii="Calibri" w:eastAsia="Calibri" w:hAnsi="Calibri" w:cs="Calibri"/>
                <w:sz w:val="20"/>
                <w:szCs w:val="20"/>
              </w:rPr>
            </w:pPr>
          </w:p>
          <w:p w14:paraId="75B69A36" w14:textId="56C2C4E2" w:rsidR="0001603E" w:rsidRPr="00381CE9" w:rsidRDefault="0001603E" w:rsidP="5A49AC7D">
            <w:pPr>
              <w:widowControl w:val="0"/>
              <w:spacing w:line="240" w:lineRule="auto"/>
              <w:rPr>
                <w:rFonts w:ascii="Calibri" w:eastAsia="Calibri" w:hAnsi="Calibri" w:cs="Calibri"/>
                <w:sz w:val="20"/>
                <w:szCs w:val="20"/>
              </w:rPr>
            </w:pPr>
          </w:p>
          <w:p w14:paraId="5373DC05" w14:textId="712727C7" w:rsidR="0001603E" w:rsidRPr="00381CE9" w:rsidRDefault="0001603E" w:rsidP="5A49AC7D">
            <w:pPr>
              <w:widowControl w:val="0"/>
              <w:spacing w:line="240" w:lineRule="auto"/>
              <w:rPr>
                <w:rFonts w:ascii="Calibri" w:eastAsia="Calibri" w:hAnsi="Calibri" w:cs="Calibri"/>
                <w:sz w:val="20"/>
                <w:szCs w:val="20"/>
              </w:rPr>
            </w:pPr>
          </w:p>
          <w:p w14:paraId="7150EC23" w14:textId="4FE3CB86" w:rsidR="0001603E" w:rsidRPr="00381CE9" w:rsidRDefault="0001603E" w:rsidP="5A49AC7D">
            <w:pPr>
              <w:widowControl w:val="0"/>
              <w:spacing w:line="240" w:lineRule="auto"/>
              <w:rPr>
                <w:rFonts w:ascii="Calibri" w:eastAsia="Calibri" w:hAnsi="Calibri" w:cs="Calibri"/>
                <w:sz w:val="20"/>
                <w:szCs w:val="20"/>
              </w:rPr>
            </w:pPr>
          </w:p>
          <w:p w14:paraId="2607BB2F" w14:textId="11BA7BBB" w:rsidR="0001603E" w:rsidRPr="00381CE9" w:rsidRDefault="0001603E" w:rsidP="5A49AC7D">
            <w:pPr>
              <w:widowControl w:val="0"/>
              <w:spacing w:line="240" w:lineRule="auto"/>
              <w:rPr>
                <w:rFonts w:ascii="Calibri" w:eastAsia="Calibri" w:hAnsi="Calibri" w:cs="Calibri"/>
                <w:sz w:val="20"/>
                <w:szCs w:val="20"/>
              </w:rPr>
            </w:pPr>
          </w:p>
          <w:p w14:paraId="2588AD78" w14:textId="6632D27D" w:rsidR="0001603E" w:rsidRPr="00381CE9" w:rsidRDefault="0001603E" w:rsidP="5A49AC7D">
            <w:pPr>
              <w:widowControl w:val="0"/>
              <w:spacing w:line="240" w:lineRule="auto"/>
              <w:rPr>
                <w:rFonts w:ascii="Calibri" w:eastAsia="Calibri" w:hAnsi="Calibri" w:cs="Calibri"/>
                <w:sz w:val="20"/>
                <w:szCs w:val="20"/>
              </w:rPr>
            </w:pPr>
          </w:p>
          <w:p w14:paraId="1D255E36" w14:textId="7BE46C08" w:rsidR="0001603E" w:rsidRPr="00381CE9" w:rsidRDefault="47EA6B45" w:rsidP="5A49AC7D">
            <w:pPr>
              <w:widowControl w:val="0"/>
              <w:spacing w:line="240" w:lineRule="auto"/>
              <w:rPr>
                <w:rFonts w:ascii="Calibri" w:eastAsia="Calibri" w:hAnsi="Calibri" w:cs="Calibri"/>
                <w:sz w:val="20"/>
                <w:szCs w:val="20"/>
              </w:rPr>
            </w:pPr>
            <w:r w:rsidRPr="5A49AC7D">
              <w:rPr>
                <w:rFonts w:ascii="Calibri" w:eastAsia="Calibri" w:hAnsi="Calibri" w:cs="Calibri"/>
                <w:sz w:val="20"/>
                <w:szCs w:val="20"/>
              </w:rPr>
              <w:t>Budget Overruns in Infrastructure Development</w:t>
            </w:r>
            <w:r w:rsidR="64EA4D37" w:rsidRPr="5A49AC7D">
              <w:rPr>
                <w:rFonts w:ascii="Calibri" w:eastAsia="Calibri" w:hAnsi="Calibri" w:cs="Calibri"/>
                <w:sz w:val="20"/>
                <w:szCs w:val="20"/>
              </w:rPr>
              <w:t>.</w:t>
            </w:r>
          </w:p>
          <w:p w14:paraId="004302B9" w14:textId="4BF448BB" w:rsidR="0001603E" w:rsidRPr="00381CE9" w:rsidRDefault="0001603E" w:rsidP="5A49AC7D">
            <w:pPr>
              <w:widowControl w:val="0"/>
              <w:spacing w:line="240" w:lineRule="auto"/>
              <w:rPr>
                <w:rFonts w:ascii="Calibri" w:eastAsia="Calibri" w:hAnsi="Calibri" w:cs="Calibri"/>
                <w:sz w:val="20"/>
                <w:szCs w:val="20"/>
              </w:rPr>
            </w:pPr>
          </w:p>
          <w:p w14:paraId="66089A53" w14:textId="6C74B381" w:rsidR="0001603E" w:rsidRPr="00381CE9" w:rsidRDefault="0001603E" w:rsidP="5A49AC7D">
            <w:pPr>
              <w:widowControl w:val="0"/>
              <w:spacing w:line="240" w:lineRule="auto"/>
              <w:rPr>
                <w:rFonts w:ascii="Calibri" w:eastAsia="Calibri" w:hAnsi="Calibri" w:cs="Calibri"/>
                <w:sz w:val="20"/>
                <w:szCs w:val="20"/>
              </w:rPr>
            </w:pPr>
          </w:p>
          <w:p w14:paraId="4AB38B9A" w14:textId="35C0E3CC" w:rsidR="0001603E" w:rsidRPr="00381CE9" w:rsidRDefault="0001603E" w:rsidP="5A49AC7D">
            <w:pPr>
              <w:widowControl w:val="0"/>
              <w:spacing w:line="240" w:lineRule="auto"/>
              <w:rPr>
                <w:rFonts w:ascii="Calibri" w:eastAsia="Calibri" w:hAnsi="Calibri" w:cs="Calibri"/>
                <w:sz w:val="20"/>
                <w:szCs w:val="20"/>
              </w:rPr>
            </w:pPr>
          </w:p>
          <w:p w14:paraId="1D45098A" w14:textId="55EC1AF7" w:rsidR="0001603E" w:rsidRPr="00381CE9" w:rsidRDefault="0001603E" w:rsidP="5A49AC7D">
            <w:pPr>
              <w:widowControl w:val="0"/>
              <w:spacing w:line="240" w:lineRule="auto"/>
              <w:rPr>
                <w:rFonts w:ascii="Calibri" w:eastAsia="Calibri" w:hAnsi="Calibri" w:cs="Calibri"/>
                <w:sz w:val="20"/>
                <w:szCs w:val="20"/>
              </w:rPr>
            </w:pPr>
          </w:p>
          <w:p w14:paraId="2903C23E" w14:textId="35917C94" w:rsidR="0001603E" w:rsidRPr="00381CE9" w:rsidRDefault="0001603E" w:rsidP="5A49AC7D">
            <w:pPr>
              <w:widowControl w:val="0"/>
              <w:spacing w:line="240" w:lineRule="auto"/>
              <w:rPr>
                <w:rFonts w:ascii="Calibri" w:eastAsia="Calibri" w:hAnsi="Calibri" w:cs="Calibri"/>
                <w:sz w:val="20"/>
                <w:szCs w:val="20"/>
              </w:rPr>
            </w:pPr>
          </w:p>
          <w:p w14:paraId="33946C63" w14:textId="659025B9" w:rsidR="0001603E" w:rsidRPr="00381CE9" w:rsidRDefault="0001603E" w:rsidP="5A49AC7D">
            <w:pPr>
              <w:widowControl w:val="0"/>
              <w:spacing w:line="240" w:lineRule="auto"/>
              <w:rPr>
                <w:rFonts w:ascii="Calibri" w:eastAsia="Calibri" w:hAnsi="Calibri" w:cs="Calibri"/>
                <w:sz w:val="20"/>
                <w:szCs w:val="20"/>
              </w:rPr>
            </w:pPr>
          </w:p>
          <w:p w14:paraId="431ADF44" w14:textId="441CEABD" w:rsidR="0001603E" w:rsidRPr="00381CE9" w:rsidRDefault="0001603E" w:rsidP="5A49AC7D">
            <w:pPr>
              <w:widowControl w:val="0"/>
              <w:spacing w:line="240" w:lineRule="auto"/>
              <w:rPr>
                <w:rFonts w:ascii="Calibri" w:eastAsia="Calibri" w:hAnsi="Calibri" w:cs="Calibri"/>
                <w:sz w:val="20"/>
                <w:szCs w:val="20"/>
              </w:rPr>
            </w:pPr>
          </w:p>
          <w:p w14:paraId="3488B725" w14:textId="289EF7B8" w:rsidR="0001603E" w:rsidRPr="00381CE9" w:rsidRDefault="6C5E3717" w:rsidP="5A49AC7D">
            <w:pPr>
              <w:widowControl w:val="0"/>
              <w:spacing w:line="240" w:lineRule="auto"/>
              <w:rPr>
                <w:rFonts w:ascii="Calibri" w:eastAsia="Calibri" w:hAnsi="Calibri" w:cs="Calibri"/>
                <w:sz w:val="20"/>
                <w:szCs w:val="20"/>
              </w:rPr>
            </w:pPr>
            <w:r w:rsidRPr="5A49AC7D">
              <w:rPr>
                <w:rFonts w:ascii="Calibri" w:eastAsia="Calibri" w:hAnsi="Calibri" w:cs="Calibri"/>
                <w:sz w:val="20"/>
                <w:szCs w:val="20"/>
              </w:rPr>
              <w:t>Unintended environmental consequences or failure to comply with environmental regulations associated with transportation system development.</w:t>
            </w:r>
          </w:p>
          <w:p w14:paraId="07D479DD" w14:textId="547AD801" w:rsidR="0001603E" w:rsidRPr="00381CE9" w:rsidRDefault="0001603E" w:rsidP="5A49AC7D">
            <w:pPr>
              <w:widowControl w:val="0"/>
              <w:spacing w:line="240" w:lineRule="auto"/>
              <w:rPr>
                <w:rFonts w:ascii="Calibri" w:eastAsia="Calibri" w:hAnsi="Calibri" w:cs="Calibri"/>
                <w:sz w:val="20"/>
                <w:szCs w:val="20"/>
              </w:rPr>
            </w:pPr>
          </w:p>
          <w:p w14:paraId="7B7BEC85" w14:textId="080334A9" w:rsidR="0001603E" w:rsidRPr="00010AD8" w:rsidRDefault="162F0D34" w:rsidP="5A49AC7D">
            <w:pPr>
              <w:widowControl w:val="0"/>
              <w:spacing w:line="240" w:lineRule="auto"/>
              <w:rPr>
                <w:rFonts w:ascii="Calibri" w:eastAsia="Calibri" w:hAnsi="Calibri" w:cs="Calibri"/>
                <w:sz w:val="20"/>
                <w:szCs w:val="20"/>
              </w:rPr>
            </w:pPr>
            <w:r w:rsidRPr="5A49AC7D">
              <w:rPr>
                <w:rFonts w:ascii="Calibri" w:eastAsia="Calibri" w:hAnsi="Calibri" w:cs="Calibri"/>
                <w:sz w:val="20"/>
                <w:szCs w:val="20"/>
              </w:rPr>
              <w:t>Initiative to attract and retain talented employees may pose potential delays in infrastructure development, budget overruns, and public resistance.</w:t>
            </w:r>
          </w:p>
        </w:tc>
        <w:tc>
          <w:tcPr>
            <w:tcW w:w="1290" w:type="dxa"/>
            <w:shd w:val="clear" w:color="auto" w:fill="FFFFFF" w:themeFill="background1"/>
            <w:tcMar>
              <w:top w:w="100" w:type="dxa"/>
              <w:left w:w="100" w:type="dxa"/>
              <w:bottom w:w="100" w:type="dxa"/>
              <w:right w:w="100" w:type="dxa"/>
            </w:tcMar>
          </w:tcPr>
          <w:p w14:paraId="6E14C7A9" w14:textId="2A6B8DD0" w:rsidR="0001603E" w:rsidRPr="00381CE9" w:rsidRDefault="62BE518D" w:rsidP="5A49AC7D">
            <w:pPr>
              <w:widowControl w:val="0"/>
              <w:spacing w:line="240" w:lineRule="auto"/>
              <w:rPr>
                <w:sz w:val="20"/>
                <w:szCs w:val="20"/>
              </w:rPr>
            </w:pPr>
            <w:r w:rsidRPr="5A49AC7D">
              <w:rPr>
                <w:sz w:val="20"/>
                <w:szCs w:val="20"/>
              </w:rPr>
              <w:lastRenderedPageBreak/>
              <w:t>Accept</w:t>
            </w:r>
          </w:p>
          <w:p w14:paraId="38E7360A" w14:textId="3C8514BA" w:rsidR="0001603E" w:rsidRPr="00381CE9" w:rsidRDefault="0001603E" w:rsidP="5A49AC7D">
            <w:pPr>
              <w:widowControl w:val="0"/>
              <w:spacing w:line="240" w:lineRule="auto"/>
              <w:rPr>
                <w:sz w:val="20"/>
                <w:szCs w:val="20"/>
              </w:rPr>
            </w:pPr>
          </w:p>
          <w:p w14:paraId="13178FA9" w14:textId="67CC5DAE" w:rsidR="0001603E" w:rsidRPr="00381CE9" w:rsidRDefault="0001603E" w:rsidP="5A49AC7D">
            <w:pPr>
              <w:widowControl w:val="0"/>
              <w:spacing w:line="240" w:lineRule="auto"/>
              <w:rPr>
                <w:sz w:val="20"/>
                <w:szCs w:val="20"/>
              </w:rPr>
            </w:pPr>
          </w:p>
          <w:p w14:paraId="6D162609" w14:textId="77777777" w:rsidR="00010AD8" w:rsidRDefault="00010AD8" w:rsidP="5A49AC7D">
            <w:pPr>
              <w:widowControl w:val="0"/>
              <w:spacing w:line="240" w:lineRule="auto"/>
              <w:rPr>
                <w:sz w:val="20"/>
                <w:szCs w:val="20"/>
              </w:rPr>
            </w:pPr>
          </w:p>
          <w:p w14:paraId="77533533" w14:textId="0B6998C3" w:rsidR="0001603E" w:rsidRPr="00381CE9" w:rsidRDefault="6A1C5914" w:rsidP="5A49AC7D">
            <w:pPr>
              <w:widowControl w:val="0"/>
              <w:spacing w:line="240" w:lineRule="auto"/>
              <w:rPr>
                <w:sz w:val="20"/>
                <w:szCs w:val="20"/>
              </w:rPr>
            </w:pPr>
            <w:r w:rsidRPr="5A49AC7D">
              <w:rPr>
                <w:sz w:val="20"/>
                <w:szCs w:val="20"/>
              </w:rPr>
              <w:t>Avoid</w:t>
            </w:r>
          </w:p>
          <w:p w14:paraId="721C6C41" w14:textId="1E663FD9" w:rsidR="0001603E" w:rsidRPr="00381CE9" w:rsidRDefault="0001603E" w:rsidP="5A49AC7D">
            <w:pPr>
              <w:widowControl w:val="0"/>
              <w:spacing w:line="240" w:lineRule="auto"/>
              <w:rPr>
                <w:sz w:val="20"/>
                <w:szCs w:val="20"/>
              </w:rPr>
            </w:pPr>
          </w:p>
          <w:p w14:paraId="39F75086" w14:textId="2B49332A" w:rsidR="0001603E" w:rsidRPr="00381CE9" w:rsidRDefault="0001603E" w:rsidP="5A49AC7D">
            <w:pPr>
              <w:widowControl w:val="0"/>
              <w:spacing w:line="240" w:lineRule="auto"/>
              <w:rPr>
                <w:sz w:val="20"/>
                <w:szCs w:val="20"/>
              </w:rPr>
            </w:pPr>
          </w:p>
          <w:p w14:paraId="7E6FA4F2" w14:textId="383DC243" w:rsidR="0001603E" w:rsidRPr="00381CE9" w:rsidRDefault="0001603E" w:rsidP="5A49AC7D">
            <w:pPr>
              <w:widowControl w:val="0"/>
              <w:spacing w:line="240" w:lineRule="auto"/>
              <w:rPr>
                <w:sz w:val="20"/>
                <w:szCs w:val="20"/>
              </w:rPr>
            </w:pPr>
          </w:p>
          <w:p w14:paraId="36DEE787" w14:textId="31C667A3" w:rsidR="0001603E" w:rsidRPr="00381CE9" w:rsidRDefault="0001603E" w:rsidP="5A49AC7D">
            <w:pPr>
              <w:widowControl w:val="0"/>
              <w:spacing w:line="240" w:lineRule="auto"/>
              <w:rPr>
                <w:sz w:val="20"/>
                <w:szCs w:val="20"/>
              </w:rPr>
            </w:pPr>
          </w:p>
          <w:p w14:paraId="1FA8F5D8" w14:textId="5C07C93B" w:rsidR="0001603E" w:rsidRPr="00381CE9" w:rsidRDefault="76573178" w:rsidP="5A49AC7D">
            <w:pPr>
              <w:widowControl w:val="0"/>
              <w:spacing w:line="240" w:lineRule="auto"/>
              <w:rPr>
                <w:sz w:val="20"/>
                <w:szCs w:val="20"/>
              </w:rPr>
            </w:pPr>
            <w:r w:rsidRPr="5A49AC7D">
              <w:rPr>
                <w:sz w:val="20"/>
                <w:szCs w:val="20"/>
              </w:rPr>
              <w:t>Transfer</w:t>
            </w:r>
          </w:p>
          <w:p w14:paraId="24B755B4" w14:textId="6165E1A7" w:rsidR="0001603E" w:rsidRPr="00381CE9" w:rsidRDefault="0001603E" w:rsidP="5A49AC7D">
            <w:pPr>
              <w:widowControl w:val="0"/>
              <w:spacing w:line="240" w:lineRule="auto"/>
              <w:rPr>
                <w:sz w:val="20"/>
                <w:szCs w:val="20"/>
              </w:rPr>
            </w:pPr>
          </w:p>
          <w:p w14:paraId="72CE1145" w14:textId="7F55BBBB" w:rsidR="0001603E" w:rsidRPr="00381CE9" w:rsidRDefault="0001603E" w:rsidP="5A49AC7D">
            <w:pPr>
              <w:widowControl w:val="0"/>
              <w:spacing w:line="240" w:lineRule="auto"/>
              <w:rPr>
                <w:sz w:val="20"/>
                <w:szCs w:val="20"/>
              </w:rPr>
            </w:pPr>
          </w:p>
          <w:p w14:paraId="2A6EE5B5" w14:textId="72F2AFDD" w:rsidR="0001603E" w:rsidRPr="00381CE9" w:rsidRDefault="0001603E" w:rsidP="5A49AC7D">
            <w:pPr>
              <w:widowControl w:val="0"/>
              <w:spacing w:line="240" w:lineRule="auto"/>
              <w:rPr>
                <w:sz w:val="20"/>
                <w:szCs w:val="20"/>
              </w:rPr>
            </w:pPr>
          </w:p>
          <w:p w14:paraId="5B1A7149" w14:textId="126DEAE0" w:rsidR="0001603E" w:rsidRPr="00381CE9" w:rsidRDefault="0001603E" w:rsidP="5A49AC7D">
            <w:pPr>
              <w:widowControl w:val="0"/>
              <w:spacing w:line="240" w:lineRule="auto"/>
              <w:rPr>
                <w:sz w:val="20"/>
                <w:szCs w:val="20"/>
              </w:rPr>
            </w:pPr>
          </w:p>
          <w:p w14:paraId="70FC9F0C" w14:textId="79D8E1EE" w:rsidR="0001603E" w:rsidRPr="00381CE9" w:rsidRDefault="0001603E" w:rsidP="5A49AC7D">
            <w:pPr>
              <w:widowControl w:val="0"/>
              <w:spacing w:line="240" w:lineRule="auto"/>
              <w:rPr>
                <w:sz w:val="20"/>
                <w:szCs w:val="20"/>
              </w:rPr>
            </w:pPr>
          </w:p>
          <w:p w14:paraId="29E8A682" w14:textId="6EE48F26" w:rsidR="0001603E" w:rsidRPr="00381CE9" w:rsidRDefault="0001603E" w:rsidP="5A49AC7D">
            <w:pPr>
              <w:widowControl w:val="0"/>
              <w:spacing w:line="240" w:lineRule="auto"/>
              <w:rPr>
                <w:sz w:val="20"/>
                <w:szCs w:val="20"/>
              </w:rPr>
            </w:pPr>
          </w:p>
          <w:p w14:paraId="0B20D890" w14:textId="14AA7B5E" w:rsidR="0001603E" w:rsidRPr="00381CE9" w:rsidRDefault="0001603E" w:rsidP="5A49AC7D">
            <w:pPr>
              <w:widowControl w:val="0"/>
              <w:spacing w:line="240" w:lineRule="auto"/>
              <w:rPr>
                <w:sz w:val="20"/>
                <w:szCs w:val="20"/>
              </w:rPr>
            </w:pPr>
          </w:p>
          <w:p w14:paraId="3BF7E59D" w14:textId="0DF3CABF" w:rsidR="0001603E" w:rsidRPr="00381CE9" w:rsidRDefault="0001603E" w:rsidP="5A49AC7D">
            <w:pPr>
              <w:widowControl w:val="0"/>
              <w:spacing w:line="240" w:lineRule="auto"/>
              <w:rPr>
                <w:sz w:val="20"/>
                <w:szCs w:val="20"/>
              </w:rPr>
            </w:pPr>
          </w:p>
          <w:p w14:paraId="4A52AC5B" w14:textId="4A62D4CD" w:rsidR="0001603E" w:rsidRPr="00381CE9" w:rsidRDefault="0001603E" w:rsidP="5A49AC7D">
            <w:pPr>
              <w:widowControl w:val="0"/>
              <w:spacing w:line="240" w:lineRule="auto"/>
              <w:rPr>
                <w:sz w:val="20"/>
                <w:szCs w:val="20"/>
              </w:rPr>
            </w:pPr>
          </w:p>
          <w:p w14:paraId="22A5CE75" w14:textId="726C6AE7" w:rsidR="0001603E" w:rsidRPr="00381CE9" w:rsidRDefault="0001603E" w:rsidP="5A49AC7D">
            <w:pPr>
              <w:widowControl w:val="0"/>
              <w:spacing w:line="240" w:lineRule="auto"/>
              <w:rPr>
                <w:sz w:val="20"/>
                <w:szCs w:val="20"/>
              </w:rPr>
            </w:pPr>
          </w:p>
          <w:p w14:paraId="2F75219B" w14:textId="222B9B79" w:rsidR="0001603E" w:rsidRPr="00381CE9" w:rsidRDefault="1E57C0A4" w:rsidP="5A49AC7D">
            <w:pPr>
              <w:widowControl w:val="0"/>
              <w:spacing w:line="240" w:lineRule="auto"/>
              <w:rPr>
                <w:sz w:val="20"/>
                <w:szCs w:val="20"/>
              </w:rPr>
            </w:pPr>
            <w:r w:rsidRPr="5A49AC7D">
              <w:rPr>
                <w:sz w:val="20"/>
                <w:szCs w:val="20"/>
              </w:rPr>
              <w:t>Mitigate</w:t>
            </w:r>
          </w:p>
          <w:p w14:paraId="5E14362C" w14:textId="41E3295E" w:rsidR="0001603E" w:rsidRPr="00381CE9" w:rsidRDefault="0001603E" w:rsidP="5A49AC7D">
            <w:pPr>
              <w:widowControl w:val="0"/>
              <w:spacing w:line="240" w:lineRule="auto"/>
              <w:rPr>
                <w:sz w:val="20"/>
                <w:szCs w:val="20"/>
              </w:rPr>
            </w:pPr>
          </w:p>
          <w:p w14:paraId="77254E4D" w14:textId="2E5451D1" w:rsidR="0001603E" w:rsidRPr="00381CE9" w:rsidRDefault="0001603E" w:rsidP="5A49AC7D">
            <w:pPr>
              <w:widowControl w:val="0"/>
              <w:spacing w:line="240" w:lineRule="auto"/>
              <w:rPr>
                <w:sz w:val="20"/>
                <w:szCs w:val="20"/>
              </w:rPr>
            </w:pPr>
          </w:p>
          <w:p w14:paraId="1CA687E7" w14:textId="02488695" w:rsidR="0001603E" w:rsidRPr="00381CE9" w:rsidRDefault="0001603E" w:rsidP="5A49AC7D">
            <w:pPr>
              <w:widowControl w:val="0"/>
              <w:spacing w:line="240" w:lineRule="auto"/>
              <w:rPr>
                <w:sz w:val="20"/>
                <w:szCs w:val="20"/>
              </w:rPr>
            </w:pPr>
          </w:p>
          <w:p w14:paraId="56B01503" w14:textId="232C39A6" w:rsidR="0001603E" w:rsidRPr="00381CE9" w:rsidRDefault="0001603E" w:rsidP="5A49AC7D">
            <w:pPr>
              <w:widowControl w:val="0"/>
              <w:spacing w:line="240" w:lineRule="auto"/>
              <w:rPr>
                <w:sz w:val="20"/>
                <w:szCs w:val="20"/>
              </w:rPr>
            </w:pPr>
          </w:p>
          <w:p w14:paraId="1911F77E" w14:textId="3A4C8642" w:rsidR="0001603E" w:rsidRPr="00381CE9" w:rsidRDefault="0001603E" w:rsidP="5A49AC7D">
            <w:pPr>
              <w:widowControl w:val="0"/>
              <w:spacing w:line="240" w:lineRule="auto"/>
              <w:rPr>
                <w:sz w:val="20"/>
                <w:szCs w:val="20"/>
              </w:rPr>
            </w:pPr>
          </w:p>
          <w:p w14:paraId="690C6176" w14:textId="3ABE4917" w:rsidR="0001603E" w:rsidRPr="00381CE9" w:rsidRDefault="0001603E" w:rsidP="5A49AC7D">
            <w:pPr>
              <w:widowControl w:val="0"/>
              <w:spacing w:line="240" w:lineRule="auto"/>
              <w:rPr>
                <w:sz w:val="20"/>
                <w:szCs w:val="20"/>
              </w:rPr>
            </w:pPr>
          </w:p>
          <w:p w14:paraId="75F2036B" w14:textId="1C1354AE" w:rsidR="0001603E" w:rsidRPr="00381CE9" w:rsidRDefault="0001603E" w:rsidP="5A49AC7D">
            <w:pPr>
              <w:widowControl w:val="0"/>
              <w:spacing w:line="240" w:lineRule="auto"/>
              <w:rPr>
                <w:sz w:val="20"/>
                <w:szCs w:val="20"/>
              </w:rPr>
            </w:pPr>
          </w:p>
          <w:p w14:paraId="3CFB74DD" w14:textId="102A119C" w:rsidR="0001603E" w:rsidRPr="00381CE9" w:rsidRDefault="7855A931" w:rsidP="5A49AC7D">
            <w:pPr>
              <w:widowControl w:val="0"/>
              <w:spacing w:line="240" w:lineRule="auto"/>
              <w:rPr>
                <w:sz w:val="20"/>
                <w:szCs w:val="20"/>
              </w:rPr>
            </w:pPr>
            <w:r w:rsidRPr="5A49AC7D">
              <w:rPr>
                <w:sz w:val="20"/>
                <w:szCs w:val="20"/>
              </w:rPr>
              <w:t>A</w:t>
            </w:r>
            <w:r w:rsidR="3C3AF216" w:rsidRPr="5A49AC7D">
              <w:rPr>
                <w:sz w:val="20"/>
                <w:szCs w:val="20"/>
              </w:rPr>
              <w:t>void</w:t>
            </w:r>
          </w:p>
          <w:p w14:paraId="67973611" w14:textId="70A603B1" w:rsidR="0001603E" w:rsidRPr="00381CE9" w:rsidRDefault="0001603E" w:rsidP="5A49AC7D">
            <w:pPr>
              <w:widowControl w:val="0"/>
              <w:spacing w:line="240" w:lineRule="auto"/>
              <w:rPr>
                <w:sz w:val="20"/>
                <w:szCs w:val="20"/>
              </w:rPr>
            </w:pPr>
          </w:p>
          <w:p w14:paraId="0E4967A4" w14:textId="3B5916B3" w:rsidR="0001603E" w:rsidRPr="00381CE9" w:rsidRDefault="0001603E" w:rsidP="5A49AC7D">
            <w:pPr>
              <w:widowControl w:val="0"/>
              <w:spacing w:line="240" w:lineRule="auto"/>
              <w:rPr>
                <w:sz w:val="20"/>
                <w:szCs w:val="20"/>
              </w:rPr>
            </w:pPr>
          </w:p>
          <w:p w14:paraId="79B9EDAB" w14:textId="4038DE19" w:rsidR="0001603E" w:rsidRPr="00381CE9" w:rsidRDefault="0001603E" w:rsidP="5A49AC7D">
            <w:pPr>
              <w:widowControl w:val="0"/>
              <w:spacing w:line="240" w:lineRule="auto"/>
              <w:rPr>
                <w:sz w:val="20"/>
                <w:szCs w:val="20"/>
              </w:rPr>
            </w:pPr>
          </w:p>
          <w:p w14:paraId="79B942CD" w14:textId="6336D61B" w:rsidR="0001603E" w:rsidRPr="00381CE9" w:rsidRDefault="0001603E" w:rsidP="5A49AC7D">
            <w:pPr>
              <w:widowControl w:val="0"/>
              <w:spacing w:line="240" w:lineRule="auto"/>
              <w:rPr>
                <w:sz w:val="20"/>
                <w:szCs w:val="20"/>
              </w:rPr>
            </w:pPr>
          </w:p>
          <w:p w14:paraId="1264E110" w14:textId="6EA9705A" w:rsidR="0001603E" w:rsidRPr="00381CE9" w:rsidRDefault="0001603E" w:rsidP="5A49AC7D">
            <w:pPr>
              <w:widowControl w:val="0"/>
              <w:spacing w:line="240" w:lineRule="auto"/>
              <w:rPr>
                <w:sz w:val="20"/>
                <w:szCs w:val="20"/>
              </w:rPr>
            </w:pPr>
          </w:p>
          <w:p w14:paraId="352DD39B" w14:textId="24F19F7A" w:rsidR="0001603E" w:rsidRPr="00381CE9" w:rsidRDefault="0001603E" w:rsidP="5A49AC7D">
            <w:pPr>
              <w:widowControl w:val="0"/>
              <w:spacing w:line="240" w:lineRule="auto"/>
              <w:rPr>
                <w:sz w:val="20"/>
                <w:szCs w:val="20"/>
              </w:rPr>
            </w:pPr>
          </w:p>
          <w:p w14:paraId="4C1FC539" w14:textId="0311038E" w:rsidR="0001603E" w:rsidRPr="00381CE9" w:rsidRDefault="0001603E" w:rsidP="5A49AC7D">
            <w:pPr>
              <w:widowControl w:val="0"/>
              <w:spacing w:line="240" w:lineRule="auto"/>
              <w:rPr>
                <w:sz w:val="20"/>
                <w:szCs w:val="20"/>
              </w:rPr>
            </w:pPr>
          </w:p>
          <w:p w14:paraId="50DC028C" w14:textId="2AB9FD5F" w:rsidR="0001603E" w:rsidRPr="00381CE9" w:rsidRDefault="0001603E" w:rsidP="5A49AC7D">
            <w:pPr>
              <w:widowControl w:val="0"/>
              <w:spacing w:line="240" w:lineRule="auto"/>
              <w:rPr>
                <w:sz w:val="20"/>
                <w:szCs w:val="20"/>
              </w:rPr>
            </w:pPr>
          </w:p>
          <w:p w14:paraId="7C626AC9" w14:textId="607FC242" w:rsidR="0001603E" w:rsidRPr="00381CE9" w:rsidRDefault="0001603E" w:rsidP="5A49AC7D">
            <w:pPr>
              <w:widowControl w:val="0"/>
              <w:spacing w:line="240" w:lineRule="auto"/>
              <w:rPr>
                <w:sz w:val="20"/>
                <w:szCs w:val="20"/>
              </w:rPr>
            </w:pPr>
          </w:p>
          <w:p w14:paraId="0FC706C7" w14:textId="197406B9" w:rsidR="0001603E" w:rsidRPr="00381CE9" w:rsidRDefault="0001603E" w:rsidP="5A49AC7D">
            <w:pPr>
              <w:widowControl w:val="0"/>
              <w:spacing w:line="240" w:lineRule="auto"/>
              <w:rPr>
                <w:sz w:val="20"/>
                <w:szCs w:val="20"/>
              </w:rPr>
            </w:pPr>
          </w:p>
          <w:p w14:paraId="3726048B" w14:textId="35DD65A7" w:rsidR="0001603E" w:rsidRPr="00381CE9" w:rsidRDefault="0001603E" w:rsidP="5A49AC7D">
            <w:pPr>
              <w:widowControl w:val="0"/>
              <w:spacing w:line="240" w:lineRule="auto"/>
              <w:rPr>
                <w:sz w:val="20"/>
                <w:szCs w:val="20"/>
              </w:rPr>
            </w:pPr>
          </w:p>
          <w:p w14:paraId="177844F3" w14:textId="53CEF3E9" w:rsidR="0001603E" w:rsidRPr="00381CE9" w:rsidRDefault="58968E4B" w:rsidP="5A49AC7D">
            <w:pPr>
              <w:widowControl w:val="0"/>
              <w:spacing w:line="240" w:lineRule="auto"/>
              <w:rPr>
                <w:sz w:val="20"/>
                <w:szCs w:val="20"/>
              </w:rPr>
            </w:pPr>
            <w:r w:rsidRPr="5A49AC7D">
              <w:rPr>
                <w:sz w:val="20"/>
                <w:szCs w:val="20"/>
              </w:rPr>
              <w:t>A</w:t>
            </w:r>
            <w:r w:rsidR="1956AA51" w:rsidRPr="5A49AC7D">
              <w:rPr>
                <w:sz w:val="20"/>
                <w:szCs w:val="20"/>
              </w:rPr>
              <w:t>ccept</w:t>
            </w:r>
          </w:p>
          <w:p w14:paraId="2A355B42" w14:textId="3780EDE6" w:rsidR="0001603E" w:rsidRPr="00381CE9" w:rsidRDefault="0001603E" w:rsidP="5A49AC7D">
            <w:pPr>
              <w:widowControl w:val="0"/>
              <w:spacing w:line="240" w:lineRule="auto"/>
              <w:rPr>
                <w:sz w:val="20"/>
                <w:szCs w:val="20"/>
              </w:rPr>
            </w:pPr>
          </w:p>
          <w:p w14:paraId="2006EA71" w14:textId="3B8DF514" w:rsidR="0001603E" w:rsidRPr="00381CE9" w:rsidRDefault="0001603E" w:rsidP="5A49AC7D">
            <w:pPr>
              <w:widowControl w:val="0"/>
              <w:spacing w:line="240" w:lineRule="auto"/>
              <w:rPr>
                <w:sz w:val="20"/>
                <w:szCs w:val="20"/>
              </w:rPr>
            </w:pPr>
          </w:p>
          <w:p w14:paraId="684E128E" w14:textId="7EB5D40C" w:rsidR="0001603E" w:rsidRPr="00381CE9" w:rsidRDefault="0001603E" w:rsidP="5A49AC7D">
            <w:pPr>
              <w:widowControl w:val="0"/>
              <w:spacing w:line="240" w:lineRule="auto"/>
              <w:rPr>
                <w:sz w:val="20"/>
                <w:szCs w:val="20"/>
              </w:rPr>
            </w:pPr>
          </w:p>
          <w:p w14:paraId="3E041D53" w14:textId="61344804" w:rsidR="0001603E" w:rsidRPr="00381CE9" w:rsidRDefault="0001603E" w:rsidP="5A49AC7D">
            <w:pPr>
              <w:widowControl w:val="0"/>
              <w:spacing w:line="240" w:lineRule="auto"/>
              <w:rPr>
                <w:sz w:val="20"/>
                <w:szCs w:val="20"/>
              </w:rPr>
            </w:pPr>
          </w:p>
          <w:p w14:paraId="3AB3DC0F" w14:textId="2FE62245" w:rsidR="0001603E" w:rsidRPr="00381CE9" w:rsidRDefault="0001603E" w:rsidP="5A49AC7D">
            <w:pPr>
              <w:widowControl w:val="0"/>
              <w:spacing w:line="240" w:lineRule="auto"/>
              <w:rPr>
                <w:sz w:val="20"/>
                <w:szCs w:val="20"/>
              </w:rPr>
            </w:pPr>
          </w:p>
          <w:p w14:paraId="3C18D93F" w14:textId="4863EBEF" w:rsidR="0001603E" w:rsidRPr="00381CE9" w:rsidRDefault="0001603E" w:rsidP="5A49AC7D">
            <w:pPr>
              <w:widowControl w:val="0"/>
              <w:spacing w:line="240" w:lineRule="auto"/>
              <w:rPr>
                <w:sz w:val="20"/>
                <w:szCs w:val="20"/>
              </w:rPr>
            </w:pPr>
          </w:p>
          <w:p w14:paraId="01EECEFF" w14:textId="1C81C6B1" w:rsidR="0001603E" w:rsidRPr="00381CE9" w:rsidRDefault="0001603E" w:rsidP="5A49AC7D">
            <w:pPr>
              <w:widowControl w:val="0"/>
              <w:spacing w:line="240" w:lineRule="auto"/>
              <w:rPr>
                <w:sz w:val="20"/>
                <w:szCs w:val="20"/>
              </w:rPr>
            </w:pPr>
          </w:p>
          <w:p w14:paraId="41751553" w14:textId="1EF009EA" w:rsidR="0001603E" w:rsidRPr="00381CE9" w:rsidRDefault="0001603E" w:rsidP="5A49AC7D">
            <w:pPr>
              <w:widowControl w:val="0"/>
              <w:spacing w:line="240" w:lineRule="auto"/>
              <w:rPr>
                <w:sz w:val="20"/>
                <w:szCs w:val="20"/>
              </w:rPr>
            </w:pPr>
          </w:p>
          <w:p w14:paraId="2DA0DEE8" w14:textId="7B843AC7" w:rsidR="0001603E" w:rsidRPr="00381CE9" w:rsidRDefault="0001603E" w:rsidP="5A49AC7D">
            <w:pPr>
              <w:widowControl w:val="0"/>
              <w:spacing w:line="240" w:lineRule="auto"/>
              <w:rPr>
                <w:sz w:val="20"/>
                <w:szCs w:val="20"/>
              </w:rPr>
            </w:pPr>
          </w:p>
          <w:p w14:paraId="4E6439DF" w14:textId="7899DA02" w:rsidR="0001603E" w:rsidRPr="00381CE9" w:rsidRDefault="0001603E" w:rsidP="5A49AC7D">
            <w:pPr>
              <w:widowControl w:val="0"/>
              <w:spacing w:line="240" w:lineRule="auto"/>
              <w:rPr>
                <w:sz w:val="20"/>
                <w:szCs w:val="20"/>
              </w:rPr>
            </w:pPr>
          </w:p>
          <w:p w14:paraId="48B4A369" w14:textId="74B2153A" w:rsidR="0001603E" w:rsidRPr="00381CE9" w:rsidRDefault="0001603E" w:rsidP="5A49AC7D">
            <w:pPr>
              <w:widowControl w:val="0"/>
              <w:spacing w:line="240" w:lineRule="auto"/>
              <w:rPr>
                <w:sz w:val="20"/>
                <w:szCs w:val="20"/>
              </w:rPr>
            </w:pPr>
          </w:p>
          <w:p w14:paraId="2854F91B" w14:textId="77777777" w:rsidR="00010AD8" w:rsidRDefault="00010AD8" w:rsidP="5A49AC7D">
            <w:pPr>
              <w:widowControl w:val="0"/>
              <w:spacing w:line="240" w:lineRule="auto"/>
              <w:rPr>
                <w:sz w:val="20"/>
                <w:szCs w:val="20"/>
              </w:rPr>
            </w:pPr>
          </w:p>
          <w:p w14:paraId="6D2578D3" w14:textId="7B9F4632" w:rsidR="0001603E" w:rsidRPr="00381CE9" w:rsidRDefault="666487EF" w:rsidP="5A49AC7D">
            <w:pPr>
              <w:widowControl w:val="0"/>
              <w:spacing w:line="240" w:lineRule="auto"/>
              <w:rPr>
                <w:sz w:val="20"/>
                <w:szCs w:val="20"/>
              </w:rPr>
            </w:pPr>
            <w:r w:rsidRPr="5A49AC7D">
              <w:rPr>
                <w:sz w:val="20"/>
                <w:szCs w:val="20"/>
              </w:rPr>
              <w:t>Mitigate</w:t>
            </w:r>
          </w:p>
          <w:p w14:paraId="636B6D4C" w14:textId="260EA712" w:rsidR="0001603E" w:rsidRPr="00381CE9" w:rsidRDefault="0001603E" w:rsidP="5A49AC7D">
            <w:pPr>
              <w:widowControl w:val="0"/>
              <w:spacing w:line="240" w:lineRule="auto"/>
              <w:rPr>
                <w:sz w:val="20"/>
                <w:szCs w:val="20"/>
              </w:rPr>
            </w:pPr>
          </w:p>
          <w:p w14:paraId="7719EC37" w14:textId="0E209C4D" w:rsidR="0001603E" w:rsidRPr="00381CE9" w:rsidRDefault="0001603E" w:rsidP="5A49AC7D">
            <w:pPr>
              <w:widowControl w:val="0"/>
              <w:spacing w:line="240" w:lineRule="auto"/>
              <w:rPr>
                <w:sz w:val="20"/>
                <w:szCs w:val="20"/>
              </w:rPr>
            </w:pPr>
          </w:p>
          <w:p w14:paraId="4DA8206D" w14:textId="1AFEADEA" w:rsidR="0001603E" w:rsidRPr="00381CE9" w:rsidRDefault="0001603E" w:rsidP="5A49AC7D">
            <w:pPr>
              <w:widowControl w:val="0"/>
              <w:spacing w:line="240" w:lineRule="auto"/>
              <w:rPr>
                <w:sz w:val="20"/>
                <w:szCs w:val="20"/>
              </w:rPr>
            </w:pPr>
          </w:p>
          <w:p w14:paraId="26D50DB5" w14:textId="0CF2C996" w:rsidR="0001603E" w:rsidRPr="00381CE9" w:rsidRDefault="0001603E" w:rsidP="5A49AC7D">
            <w:pPr>
              <w:widowControl w:val="0"/>
              <w:spacing w:line="240" w:lineRule="auto"/>
              <w:rPr>
                <w:sz w:val="20"/>
                <w:szCs w:val="20"/>
              </w:rPr>
            </w:pPr>
          </w:p>
          <w:p w14:paraId="321E31D2" w14:textId="42AB5FE5" w:rsidR="0001603E" w:rsidRPr="00381CE9" w:rsidRDefault="0001603E" w:rsidP="5A49AC7D">
            <w:pPr>
              <w:widowControl w:val="0"/>
              <w:spacing w:line="240" w:lineRule="auto"/>
              <w:rPr>
                <w:sz w:val="20"/>
                <w:szCs w:val="20"/>
              </w:rPr>
            </w:pPr>
          </w:p>
          <w:p w14:paraId="17C634D4" w14:textId="4635E99A" w:rsidR="0001603E" w:rsidRPr="00381CE9" w:rsidRDefault="0001603E" w:rsidP="5A49AC7D">
            <w:pPr>
              <w:widowControl w:val="0"/>
              <w:spacing w:line="240" w:lineRule="auto"/>
              <w:rPr>
                <w:sz w:val="20"/>
                <w:szCs w:val="20"/>
              </w:rPr>
            </w:pPr>
          </w:p>
          <w:p w14:paraId="0148ABBF" w14:textId="09519004" w:rsidR="0001603E" w:rsidRPr="00381CE9" w:rsidRDefault="0001603E" w:rsidP="5A49AC7D">
            <w:pPr>
              <w:widowControl w:val="0"/>
              <w:spacing w:line="240" w:lineRule="auto"/>
              <w:rPr>
                <w:sz w:val="20"/>
                <w:szCs w:val="20"/>
              </w:rPr>
            </w:pPr>
          </w:p>
          <w:p w14:paraId="1C17E983" w14:textId="2A4BFA49" w:rsidR="0001603E" w:rsidRPr="00381CE9" w:rsidRDefault="36F83D63" w:rsidP="5A49AC7D">
            <w:pPr>
              <w:widowControl w:val="0"/>
              <w:spacing w:line="240" w:lineRule="auto"/>
              <w:rPr>
                <w:sz w:val="20"/>
                <w:szCs w:val="20"/>
              </w:rPr>
            </w:pPr>
            <w:r w:rsidRPr="5A49AC7D">
              <w:rPr>
                <w:sz w:val="20"/>
                <w:szCs w:val="20"/>
              </w:rPr>
              <w:t>Avoid</w:t>
            </w:r>
          </w:p>
          <w:p w14:paraId="15B0E633" w14:textId="22F9C54A" w:rsidR="0001603E" w:rsidRPr="00381CE9" w:rsidRDefault="0001603E" w:rsidP="5A49AC7D">
            <w:pPr>
              <w:widowControl w:val="0"/>
              <w:spacing w:line="240" w:lineRule="auto"/>
              <w:rPr>
                <w:sz w:val="20"/>
                <w:szCs w:val="20"/>
              </w:rPr>
            </w:pPr>
          </w:p>
          <w:p w14:paraId="7195A885" w14:textId="1C438657" w:rsidR="0001603E" w:rsidRPr="00381CE9" w:rsidRDefault="0001603E" w:rsidP="5A49AC7D">
            <w:pPr>
              <w:widowControl w:val="0"/>
              <w:spacing w:line="240" w:lineRule="auto"/>
              <w:rPr>
                <w:sz w:val="20"/>
                <w:szCs w:val="20"/>
              </w:rPr>
            </w:pPr>
          </w:p>
          <w:p w14:paraId="15E444EC" w14:textId="5AD8744A" w:rsidR="0001603E" w:rsidRPr="00381CE9" w:rsidRDefault="0001603E" w:rsidP="5A49AC7D">
            <w:pPr>
              <w:widowControl w:val="0"/>
              <w:spacing w:line="240" w:lineRule="auto"/>
              <w:rPr>
                <w:sz w:val="20"/>
                <w:szCs w:val="20"/>
              </w:rPr>
            </w:pPr>
          </w:p>
          <w:p w14:paraId="6AF01152" w14:textId="42AEFB65" w:rsidR="0001603E" w:rsidRPr="00381CE9" w:rsidRDefault="0001603E" w:rsidP="5A49AC7D">
            <w:pPr>
              <w:widowControl w:val="0"/>
              <w:spacing w:line="240" w:lineRule="auto"/>
              <w:rPr>
                <w:sz w:val="20"/>
                <w:szCs w:val="20"/>
              </w:rPr>
            </w:pPr>
          </w:p>
          <w:p w14:paraId="5B90C8D5" w14:textId="28E35337" w:rsidR="0001603E" w:rsidRPr="00381CE9" w:rsidRDefault="0001603E" w:rsidP="5A49AC7D">
            <w:pPr>
              <w:widowControl w:val="0"/>
              <w:spacing w:line="240" w:lineRule="auto"/>
              <w:rPr>
                <w:sz w:val="20"/>
                <w:szCs w:val="20"/>
              </w:rPr>
            </w:pPr>
          </w:p>
          <w:p w14:paraId="3240DE27" w14:textId="4C2C6DAB" w:rsidR="0001603E" w:rsidRPr="00381CE9" w:rsidRDefault="0001603E" w:rsidP="5A49AC7D">
            <w:pPr>
              <w:widowControl w:val="0"/>
              <w:spacing w:line="240" w:lineRule="auto"/>
              <w:rPr>
                <w:sz w:val="20"/>
                <w:szCs w:val="20"/>
              </w:rPr>
            </w:pPr>
          </w:p>
          <w:p w14:paraId="0C2AB8D0" w14:textId="60CBDAD4" w:rsidR="0001603E" w:rsidRPr="00381CE9" w:rsidRDefault="0001603E" w:rsidP="5A49AC7D">
            <w:pPr>
              <w:widowControl w:val="0"/>
              <w:spacing w:line="240" w:lineRule="auto"/>
              <w:rPr>
                <w:sz w:val="20"/>
                <w:szCs w:val="20"/>
              </w:rPr>
            </w:pPr>
          </w:p>
          <w:p w14:paraId="4E20AC56" w14:textId="4B273EC5" w:rsidR="0001603E" w:rsidRPr="00381CE9" w:rsidRDefault="0001603E" w:rsidP="5A49AC7D">
            <w:pPr>
              <w:widowControl w:val="0"/>
              <w:spacing w:line="240" w:lineRule="auto"/>
              <w:rPr>
                <w:sz w:val="20"/>
                <w:szCs w:val="20"/>
              </w:rPr>
            </w:pPr>
          </w:p>
          <w:p w14:paraId="257822D6" w14:textId="4EC7A388" w:rsidR="0001603E" w:rsidRPr="00381CE9" w:rsidRDefault="227E6A50" w:rsidP="5A49AC7D">
            <w:pPr>
              <w:widowControl w:val="0"/>
              <w:spacing w:line="240" w:lineRule="auto"/>
              <w:rPr>
                <w:sz w:val="20"/>
                <w:szCs w:val="20"/>
              </w:rPr>
            </w:pPr>
            <w:r w:rsidRPr="5A49AC7D">
              <w:rPr>
                <w:sz w:val="20"/>
                <w:szCs w:val="20"/>
              </w:rPr>
              <w:t>Transfer</w:t>
            </w:r>
          </w:p>
          <w:p w14:paraId="21F227EB" w14:textId="20F24C57" w:rsidR="0001603E" w:rsidRPr="00381CE9" w:rsidRDefault="0001603E" w:rsidP="5A49AC7D">
            <w:pPr>
              <w:widowControl w:val="0"/>
              <w:spacing w:line="240" w:lineRule="auto"/>
              <w:rPr>
                <w:sz w:val="20"/>
                <w:szCs w:val="20"/>
              </w:rPr>
            </w:pPr>
          </w:p>
          <w:p w14:paraId="27D40247" w14:textId="6CC94AFD" w:rsidR="0001603E" w:rsidRPr="00381CE9" w:rsidRDefault="0001603E" w:rsidP="5A49AC7D">
            <w:pPr>
              <w:widowControl w:val="0"/>
              <w:spacing w:line="240" w:lineRule="auto"/>
              <w:rPr>
                <w:sz w:val="20"/>
                <w:szCs w:val="20"/>
              </w:rPr>
            </w:pPr>
          </w:p>
          <w:p w14:paraId="1F26BFA8" w14:textId="24CD0242" w:rsidR="0001603E" w:rsidRPr="00381CE9" w:rsidRDefault="0001603E" w:rsidP="5A49AC7D">
            <w:pPr>
              <w:widowControl w:val="0"/>
              <w:spacing w:line="240" w:lineRule="auto"/>
              <w:rPr>
                <w:sz w:val="20"/>
                <w:szCs w:val="20"/>
              </w:rPr>
            </w:pPr>
          </w:p>
          <w:p w14:paraId="7595FCED" w14:textId="60F25AD5" w:rsidR="0001603E" w:rsidRPr="00381CE9" w:rsidRDefault="0001603E" w:rsidP="5A49AC7D">
            <w:pPr>
              <w:widowControl w:val="0"/>
              <w:spacing w:line="240" w:lineRule="auto"/>
              <w:rPr>
                <w:sz w:val="20"/>
                <w:szCs w:val="20"/>
              </w:rPr>
            </w:pPr>
          </w:p>
          <w:p w14:paraId="009325B8" w14:textId="464FBA6C" w:rsidR="0001603E" w:rsidRPr="00381CE9" w:rsidRDefault="0001603E" w:rsidP="5A49AC7D">
            <w:pPr>
              <w:widowControl w:val="0"/>
              <w:spacing w:line="240" w:lineRule="auto"/>
              <w:rPr>
                <w:sz w:val="20"/>
                <w:szCs w:val="20"/>
              </w:rPr>
            </w:pPr>
          </w:p>
          <w:p w14:paraId="4FA4D890" w14:textId="42AC07EC" w:rsidR="0001603E" w:rsidRPr="00381CE9" w:rsidRDefault="0001603E" w:rsidP="5A49AC7D">
            <w:pPr>
              <w:widowControl w:val="0"/>
              <w:spacing w:line="240" w:lineRule="auto"/>
              <w:rPr>
                <w:sz w:val="20"/>
                <w:szCs w:val="20"/>
              </w:rPr>
            </w:pPr>
          </w:p>
          <w:p w14:paraId="5AC437DE" w14:textId="63AA3ACA" w:rsidR="0001603E" w:rsidRPr="00381CE9" w:rsidRDefault="0001603E" w:rsidP="5A49AC7D">
            <w:pPr>
              <w:widowControl w:val="0"/>
              <w:spacing w:line="240" w:lineRule="auto"/>
              <w:rPr>
                <w:sz w:val="20"/>
                <w:szCs w:val="20"/>
              </w:rPr>
            </w:pPr>
          </w:p>
          <w:p w14:paraId="5C2D9A2F" w14:textId="3CE31AAC" w:rsidR="0001603E" w:rsidRPr="00381CE9" w:rsidRDefault="74CA2610" w:rsidP="5A49AC7D">
            <w:pPr>
              <w:widowControl w:val="0"/>
              <w:spacing w:line="240" w:lineRule="auto"/>
              <w:rPr>
                <w:sz w:val="20"/>
                <w:szCs w:val="20"/>
              </w:rPr>
            </w:pPr>
            <w:r w:rsidRPr="5A49AC7D">
              <w:rPr>
                <w:sz w:val="20"/>
                <w:szCs w:val="20"/>
              </w:rPr>
              <w:t>Accept</w:t>
            </w:r>
          </w:p>
        </w:tc>
        <w:tc>
          <w:tcPr>
            <w:tcW w:w="2685" w:type="dxa"/>
            <w:shd w:val="clear" w:color="auto" w:fill="FFFFFF" w:themeFill="background1"/>
            <w:tcMar>
              <w:top w:w="100" w:type="dxa"/>
              <w:left w:w="100" w:type="dxa"/>
              <w:bottom w:w="100" w:type="dxa"/>
              <w:right w:w="100" w:type="dxa"/>
            </w:tcMar>
          </w:tcPr>
          <w:p w14:paraId="242B22AE" w14:textId="18DD1607" w:rsidR="0001603E" w:rsidRPr="00381CE9" w:rsidRDefault="5D7115F4" w:rsidP="5A49AC7D">
            <w:pPr>
              <w:widowControl w:val="0"/>
              <w:spacing w:line="240" w:lineRule="auto"/>
              <w:rPr>
                <w:sz w:val="20"/>
                <w:szCs w:val="20"/>
                <w:highlight w:val="white"/>
              </w:rPr>
            </w:pPr>
            <w:r w:rsidRPr="5A49AC7D">
              <w:rPr>
                <w:sz w:val="20"/>
                <w:szCs w:val="20"/>
                <w:highlight w:val="white"/>
              </w:rPr>
              <w:lastRenderedPageBreak/>
              <w:t>Grand River Transit will accept this risk and will deal with it if it becomes an issue.</w:t>
            </w:r>
          </w:p>
          <w:p w14:paraId="3370C557" w14:textId="77E611C9" w:rsidR="0001603E" w:rsidRPr="00381CE9" w:rsidRDefault="0001603E" w:rsidP="5A49AC7D">
            <w:pPr>
              <w:widowControl w:val="0"/>
              <w:spacing w:line="240" w:lineRule="auto"/>
              <w:rPr>
                <w:sz w:val="20"/>
                <w:szCs w:val="20"/>
                <w:highlight w:val="white"/>
              </w:rPr>
            </w:pPr>
          </w:p>
          <w:p w14:paraId="695E4F34" w14:textId="77777777" w:rsidR="00010AD8" w:rsidRDefault="00010AD8" w:rsidP="5A49AC7D">
            <w:pPr>
              <w:widowControl w:val="0"/>
              <w:spacing w:line="240" w:lineRule="auto"/>
              <w:rPr>
                <w:sz w:val="20"/>
                <w:szCs w:val="20"/>
                <w:highlight w:val="white"/>
              </w:rPr>
            </w:pPr>
          </w:p>
          <w:p w14:paraId="1A6720FE" w14:textId="4A9C4DB7" w:rsidR="0001603E" w:rsidRPr="00381CE9" w:rsidRDefault="5D598B29" w:rsidP="5A49AC7D">
            <w:pPr>
              <w:widowControl w:val="0"/>
              <w:spacing w:line="240" w:lineRule="auto"/>
              <w:rPr>
                <w:sz w:val="20"/>
                <w:szCs w:val="20"/>
                <w:highlight w:val="white"/>
              </w:rPr>
            </w:pPr>
            <w:r w:rsidRPr="5A49AC7D">
              <w:rPr>
                <w:sz w:val="20"/>
                <w:szCs w:val="20"/>
                <w:highlight w:val="white"/>
              </w:rPr>
              <w:t>All construction activities will begin after the winter months.</w:t>
            </w:r>
          </w:p>
          <w:p w14:paraId="1739F613" w14:textId="2876AF27" w:rsidR="0001603E" w:rsidRPr="00381CE9" w:rsidRDefault="0001603E" w:rsidP="5A49AC7D">
            <w:pPr>
              <w:widowControl w:val="0"/>
              <w:spacing w:line="240" w:lineRule="auto"/>
              <w:rPr>
                <w:sz w:val="20"/>
                <w:szCs w:val="20"/>
                <w:highlight w:val="white"/>
              </w:rPr>
            </w:pPr>
          </w:p>
          <w:p w14:paraId="44EF442C" w14:textId="3C055A49" w:rsidR="0001603E" w:rsidRPr="00381CE9" w:rsidRDefault="0001603E" w:rsidP="5A49AC7D">
            <w:pPr>
              <w:widowControl w:val="0"/>
              <w:spacing w:line="240" w:lineRule="auto"/>
              <w:rPr>
                <w:sz w:val="20"/>
                <w:szCs w:val="20"/>
                <w:highlight w:val="white"/>
              </w:rPr>
            </w:pPr>
          </w:p>
          <w:p w14:paraId="35ECD763" w14:textId="4A44F330" w:rsidR="0001603E" w:rsidRPr="00381CE9" w:rsidRDefault="66F255F2" w:rsidP="5A49AC7D">
            <w:pPr>
              <w:widowControl w:val="0"/>
              <w:spacing w:line="240" w:lineRule="auto"/>
              <w:rPr>
                <w:sz w:val="20"/>
                <w:szCs w:val="20"/>
                <w:highlight w:val="white"/>
              </w:rPr>
            </w:pPr>
            <w:r w:rsidRPr="5A49AC7D">
              <w:rPr>
                <w:sz w:val="20"/>
                <w:szCs w:val="20"/>
              </w:rPr>
              <w:t>The risk can be shifted to temporary staffing companies or other third-party transportation service providers if labor strikes affect GRT operations. During the strike, GRT can lessen the impact on regular business operations and guarantee that the public can access necessary transportation services by outsourcing the transit services.</w:t>
            </w:r>
            <w:r w:rsidR="00010AD8">
              <w:rPr>
                <w:sz w:val="20"/>
                <w:szCs w:val="20"/>
                <w:highlight w:val="white"/>
              </w:rPr>
              <w:t xml:space="preserve"> </w:t>
            </w:r>
            <w:r w:rsidR="2EA415D5" w:rsidRPr="5A49AC7D">
              <w:rPr>
                <w:sz w:val="20"/>
                <w:szCs w:val="20"/>
                <w:highlight w:val="white"/>
              </w:rPr>
              <w:t>By shifting this risk, GRT can rely on other resources to uphold service levels and lessen the impact on passengers.</w:t>
            </w:r>
          </w:p>
          <w:p w14:paraId="70883415" w14:textId="77777777" w:rsidR="00010AD8" w:rsidRDefault="00010AD8" w:rsidP="5A49AC7D">
            <w:pPr>
              <w:widowControl w:val="0"/>
              <w:spacing w:line="240" w:lineRule="auto"/>
              <w:rPr>
                <w:sz w:val="20"/>
                <w:szCs w:val="20"/>
                <w:highlight w:val="white"/>
              </w:rPr>
            </w:pPr>
          </w:p>
          <w:p w14:paraId="4CAF6516" w14:textId="523258DF" w:rsidR="0001603E" w:rsidRPr="00381CE9" w:rsidRDefault="098117C5" w:rsidP="5A49AC7D">
            <w:pPr>
              <w:widowControl w:val="0"/>
              <w:spacing w:line="240" w:lineRule="auto"/>
              <w:rPr>
                <w:sz w:val="20"/>
                <w:szCs w:val="20"/>
                <w:highlight w:val="white"/>
              </w:rPr>
            </w:pPr>
            <w:r w:rsidRPr="5A49AC7D">
              <w:rPr>
                <w:sz w:val="20"/>
                <w:szCs w:val="20"/>
                <w:highlight w:val="white"/>
              </w:rPr>
              <w:t xml:space="preserve">Grand River Transit will implement a proactive maintenance program to reduce the likelihood of unscheduled maintenance problems with the fleet of buses. Finding and fixing </w:t>
            </w:r>
            <w:r w:rsidRPr="5A49AC7D">
              <w:rPr>
                <w:sz w:val="20"/>
                <w:szCs w:val="20"/>
                <w:highlight w:val="white"/>
              </w:rPr>
              <w:lastRenderedPageBreak/>
              <w:t>possible issues before they lead to unplanned failures entails routine inspections, preventive maintenance procedures, and fast fixes.</w:t>
            </w:r>
          </w:p>
          <w:p w14:paraId="36A08EDB" w14:textId="61890FB0" w:rsidR="0001603E" w:rsidRPr="00381CE9" w:rsidRDefault="0001603E" w:rsidP="5A49AC7D">
            <w:pPr>
              <w:widowControl w:val="0"/>
              <w:spacing w:line="240" w:lineRule="auto"/>
              <w:rPr>
                <w:sz w:val="20"/>
                <w:szCs w:val="20"/>
                <w:highlight w:val="white"/>
              </w:rPr>
            </w:pPr>
          </w:p>
          <w:p w14:paraId="34F6A360" w14:textId="6B4791E1" w:rsidR="0001603E" w:rsidRPr="00381CE9" w:rsidRDefault="5A822BD8" w:rsidP="5A49AC7D">
            <w:pPr>
              <w:widowControl w:val="0"/>
              <w:spacing w:line="240" w:lineRule="auto"/>
              <w:rPr>
                <w:sz w:val="20"/>
                <w:szCs w:val="20"/>
                <w:highlight w:val="white"/>
              </w:rPr>
            </w:pPr>
            <w:r w:rsidRPr="5A49AC7D">
              <w:rPr>
                <w:sz w:val="20"/>
                <w:szCs w:val="20"/>
                <w:highlight w:val="white"/>
              </w:rPr>
              <w:t xml:space="preserve">Implement a comprehensive pre-launch marketing and awareness campaign through strategic collaborations with local media, community influencers, and educational institutions to ensure widespread awareness of the benefits of the Sustainable Urban Transportation Initiative, thereby </w:t>
            </w:r>
            <w:r w:rsidR="16475D85" w:rsidRPr="5A49AC7D">
              <w:rPr>
                <w:sz w:val="20"/>
                <w:szCs w:val="20"/>
                <w:highlight w:val="white"/>
              </w:rPr>
              <w:t>avoid</w:t>
            </w:r>
            <w:r w:rsidRPr="5A49AC7D">
              <w:rPr>
                <w:sz w:val="20"/>
                <w:szCs w:val="20"/>
                <w:highlight w:val="white"/>
              </w:rPr>
              <w:t>ing the likelihood of inadequate awareness.</w:t>
            </w:r>
          </w:p>
          <w:p w14:paraId="138C8904" w14:textId="0F08AA5B" w:rsidR="0001603E" w:rsidRPr="00381CE9" w:rsidRDefault="0001603E" w:rsidP="5A49AC7D">
            <w:pPr>
              <w:widowControl w:val="0"/>
              <w:spacing w:line="240" w:lineRule="auto"/>
              <w:rPr>
                <w:sz w:val="20"/>
                <w:szCs w:val="20"/>
                <w:highlight w:val="white"/>
              </w:rPr>
            </w:pPr>
          </w:p>
          <w:p w14:paraId="2517D1B8" w14:textId="355FE485" w:rsidR="0001603E" w:rsidRPr="00381CE9" w:rsidRDefault="0001603E" w:rsidP="5A49AC7D">
            <w:pPr>
              <w:widowControl w:val="0"/>
              <w:spacing w:line="240" w:lineRule="auto"/>
              <w:rPr>
                <w:sz w:val="20"/>
                <w:szCs w:val="20"/>
                <w:highlight w:val="white"/>
              </w:rPr>
            </w:pPr>
          </w:p>
          <w:p w14:paraId="7F48DB31" w14:textId="1B662640" w:rsidR="0001603E" w:rsidRPr="00381CE9" w:rsidRDefault="0001603E" w:rsidP="5A49AC7D">
            <w:pPr>
              <w:widowControl w:val="0"/>
              <w:spacing w:line="240" w:lineRule="auto"/>
              <w:rPr>
                <w:sz w:val="20"/>
                <w:szCs w:val="20"/>
                <w:highlight w:val="white"/>
              </w:rPr>
            </w:pPr>
          </w:p>
          <w:p w14:paraId="351E63B3" w14:textId="79E627B1" w:rsidR="0001603E" w:rsidRPr="00381CE9" w:rsidRDefault="3FCF9489" w:rsidP="5A49AC7D">
            <w:pPr>
              <w:widowControl w:val="0"/>
              <w:spacing w:line="240" w:lineRule="auto"/>
              <w:rPr>
                <w:sz w:val="20"/>
                <w:szCs w:val="20"/>
                <w:highlight w:val="white"/>
              </w:rPr>
            </w:pPr>
            <w:r w:rsidRPr="5A49AC7D">
              <w:rPr>
                <w:sz w:val="20"/>
                <w:szCs w:val="20"/>
                <w:highlight w:val="white"/>
              </w:rPr>
              <w:t>Proceeding with the integration plan while acknowledging that unforeseen technical challenges may</w:t>
            </w:r>
            <w:r w:rsidR="76BC1050" w:rsidRPr="5A49AC7D">
              <w:rPr>
                <w:sz w:val="20"/>
                <w:szCs w:val="20"/>
                <w:highlight w:val="white"/>
              </w:rPr>
              <w:t xml:space="preserve"> arise</w:t>
            </w:r>
            <w:r w:rsidR="2BA0CBB4" w:rsidRPr="5A49AC7D">
              <w:rPr>
                <w:sz w:val="20"/>
                <w:szCs w:val="20"/>
                <w:highlight w:val="white"/>
              </w:rPr>
              <w:t>.</w:t>
            </w:r>
          </w:p>
          <w:p w14:paraId="0A9CFC44" w14:textId="274E2B33" w:rsidR="0001603E" w:rsidRPr="00381CE9" w:rsidRDefault="0001603E" w:rsidP="5A49AC7D">
            <w:pPr>
              <w:widowControl w:val="0"/>
              <w:spacing w:line="240" w:lineRule="auto"/>
              <w:rPr>
                <w:sz w:val="20"/>
                <w:szCs w:val="20"/>
                <w:highlight w:val="white"/>
              </w:rPr>
            </w:pPr>
          </w:p>
          <w:p w14:paraId="49EDA055" w14:textId="65A4B462" w:rsidR="0001603E" w:rsidRPr="00381CE9" w:rsidRDefault="0001603E" w:rsidP="5A49AC7D">
            <w:pPr>
              <w:widowControl w:val="0"/>
              <w:spacing w:line="240" w:lineRule="auto"/>
              <w:rPr>
                <w:sz w:val="20"/>
                <w:szCs w:val="20"/>
                <w:highlight w:val="white"/>
              </w:rPr>
            </w:pPr>
          </w:p>
          <w:p w14:paraId="787B0015" w14:textId="39F716F8" w:rsidR="0001603E" w:rsidRPr="00381CE9" w:rsidRDefault="0001603E" w:rsidP="5A49AC7D">
            <w:pPr>
              <w:widowControl w:val="0"/>
              <w:spacing w:line="240" w:lineRule="auto"/>
              <w:rPr>
                <w:sz w:val="20"/>
                <w:szCs w:val="20"/>
                <w:highlight w:val="white"/>
              </w:rPr>
            </w:pPr>
          </w:p>
          <w:p w14:paraId="721C576D" w14:textId="33A7DB15" w:rsidR="0001603E" w:rsidRPr="00381CE9" w:rsidRDefault="0001603E" w:rsidP="5A49AC7D">
            <w:pPr>
              <w:widowControl w:val="0"/>
              <w:spacing w:line="240" w:lineRule="auto"/>
              <w:rPr>
                <w:sz w:val="20"/>
                <w:szCs w:val="20"/>
                <w:highlight w:val="white"/>
              </w:rPr>
            </w:pPr>
          </w:p>
          <w:p w14:paraId="53328E88" w14:textId="5E13474C" w:rsidR="0001603E" w:rsidRPr="00381CE9" w:rsidRDefault="0001603E" w:rsidP="5A49AC7D">
            <w:pPr>
              <w:widowControl w:val="0"/>
              <w:spacing w:line="240" w:lineRule="auto"/>
              <w:rPr>
                <w:sz w:val="20"/>
                <w:szCs w:val="20"/>
                <w:highlight w:val="white"/>
              </w:rPr>
            </w:pPr>
          </w:p>
          <w:p w14:paraId="493D75CA" w14:textId="38B44B94" w:rsidR="0001603E" w:rsidRPr="00381CE9" w:rsidRDefault="0001603E" w:rsidP="5A49AC7D">
            <w:pPr>
              <w:widowControl w:val="0"/>
              <w:spacing w:line="240" w:lineRule="auto"/>
              <w:rPr>
                <w:sz w:val="20"/>
                <w:szCs w:val="20"/>
                <w:highlight w:val="white"/>
              </w:rPr>
            </w:pPr>
          </w:p>
          <w:p w14:paraId="4CADCE62" w14:textId="6BBF1144" w:rsidR="0001603E" w:rsidRPr="00381CE9" w:rsidRDefault="0001603E" w:rsidP="5A49AC7D">
            <w:pPr>
              <w:widowControl w:val="0"/>
              <w:spacing w:line="240" w:lineRule="auto"/>
              <w:rPr>
                <w:sz w:val="20"/>
                <w:szCs w:val="20"/>
                <w:highlight w:val="white"/>
              </w:rPr>
            </w:pPr>
          </w:p>
          <w:p w14:paraId="5E1C655E" w14:textId="33A7DD38" w:rsidR="0001603E" w:rsidRPr="00381CE9" w:rsidRDefault="0001603E" w:rsidP="5A49AC7D">
            <w:pPr>
              <w:widowControl w:val="0"/>
              <w:spacing w:line="240" w:lineRule="auto"/>
              <w:rPr>
                <w:sz w:val="20"/>
                <w:szCs w:val="20"/>
                <w:highlight w:val="white"/>
              </w:rPr>
            </w:pPr>
          </w:p>
          <w:p w14:paraId="6D7A90FD" w14:textId="77240779" w:rsidR="0001603E" w:rsidRPr="00381CE9" w:rsidRDefault="0001603E" w:rsidP="5A49AC7D">
            <w:pPr>
              <w:widowControl w:val="0"/>
              <w:spacing w:line="240" w:lineRule="auto"/>
              <w:rPr>
                <w:sz w:val="20"/>
                <w:szCs w:val="20"/>
                <w:highlight w:val="white"/>
              </w:rPr>
            </w:pPr>
          </w:p>
          <w:p w14:paraId="1748DC78" w14:textId="5EE54DE9" w:rsidR="0001603E" w:rsidRPr="00381CE9" w:rsidRDefault="3E089B77" w:rsidP="5A49AC7D">
            <w:pPr>
              <w:widowControl w:val="0"/>
              <w:spacing w:line="240" w:lineRule="auto"/>
              <w:rPr>
                <w:rFonts w:ascii="Calibri" w:eastAsia="Calibri" w:hAnsi="Calibri" w:cs="Calibri"/>
                <w:sz w:val="20"/>
                <w:szCs w:val="20"/>
              </w:rPr>
            </w:pPr>
            <w:r w:rsidRPr="5A49AC7D">
              <w:rPr>
                <w:rFonts w:ascii="Calibri" w:eastAsia="Calibri" w:hAnsi="Calibri" w:cs="Calibri"/>
                <w:sz w:val="20"/>
                <w:szCs w:val="20"/>
              </w:rPr>
              <w:t xml:space="preserve">Implementing a robust public relations and community engagement strategy can mitigate this risk. This involves proactive communication </w:t>
            </w:r>
            <w:r w:rsidRPr="5A49AC7D">
              <w:rPr>
                <w:rFonts w:ascii="Calibri" w:eastAsia="Calibri" w:hAnsi="Calibri" w:cs="Calibri"/>
                <w:sz w:val="20"/>
                <w:szCs w:val="20"/>
              </w:rPr>
              <w:lastRenderedPageBreak/>
              <w:t xml:space="preserve">campaigns to educate the public about the benefits of the Sustainable Urban Transportation Initiative, addressing concerns, and involving community feedback in the decision-making process. </w:t>
            </w:r>
          </w:p>
          <w:p w14:paraId="6165C82B" w14:textId="69ABD9C8" w:rsidR="0001603E" w:rsidRPr="00381CE9" w:rsidRDefault="0001603E" w:rsidP="5A49AC7D">
            <w:pPr>
              <w:widowControl w:val="0"/>
              <w:spacing w:line="240" w:lineRule="auto"/>
              <w:rPr>
                <w:rFonts w:ascii="Calibri" w:eastAsia="Calibri" w:hAnsi="Calibri" w:cs="Calibri"/>
                <w:sz w:val="20"/>
                <w:szCs w:val="20"/>
              </w:rPr>
            </w:pPr>
          </w:p>
          <w:p w14:paraId="7F43CDD1" w14:textId="0FB0CD17" w:rsidR="0001603E" w:rsidRPr="00381CE9" w:rsidRDefault="35A19B13" w:rsidP="5A49AC7D">
            <w:pPr>
              <w:widowControl w:val="0"/>
              <w:spacing w:line="240" w:lineRule="auto"/>
              <w:rPr>
                <w:rFonts w:ascii="Calibri" w:eastAsia="Calibri" w:hAnsi="Calibri" w:cs="Calibri"/>
                <w:sz w:val="20"/>
                <w:szCs w:val="20"/>
              </w:rPr>
            </w:pPr>
            <w:r w:rsidRPr="5A49AC7D">
              <w:rPr>
                <w:rFonts w:ascii="Calibri" w:eastAsia="Calibri" w:hAnsi="Calibri" w:cs="Calibri"/>
                <w:sz w:val="20"/>
                <w:szCs w:val="20"/>
              </w:rPr>
              <w:t>To avoid potential budget overruns, a phased approach to infrastructure development could be adopted. Starting with smaller-scale projects allows for a more accurate assessment of costs before committing to the full-scale implementation. This approach provides an opportunity to adjust the budget based on lessons learned from initial stages.</w:t>
            </w:r>
          </w:p>
          <w:p w14:paraId="105FCECB" w14:textId="77777777" w:rsidR="00010AD8" w:rsidRDefault="00010AD8" w:rsidP="5A49AC7D">
            <w:pPr>
              <w:widowControl w:val="0"/>
              <w:spacing w:line="240" w:lineRule="auto"/>
              <w:rPr>
                <w:rFonts w:ascii="Calibri" w:eastAsia="Calibri" w:hAnsi="Calibri" w:cs="Calibri"/>
                <w:sz w:val="20"/>
                <w:szCs w:val="20"/>
              </w:rPr>
            </w:pPr>
          </w:p>
          <w:p w14:paraId="06A2586C" w14:textId="7DD931FE" w:rsidR="0001603E" w:rsidRPr="00381CE9" w:rsidRDefault="6282BB79" w:rsidP="5A49AC7D">
            <w:pPr>
              <w:widowControl w:val="0"/>
              <w:spacing w:line="240" w:lineRule="auto"/>
              <w:rPr>
                <w:rFonts w:ascii="Calibri" w:eastAsia="Calibri" w:hAnsi="Calibri" w:cs="Calibri"/>
                <w:sz w:val="20"/>
                <w:szCs w:val="20"/>
              </w:rPr>
            </w:pPr>
            <w:r w:rsidRPr="5A49AC7D">
              <w:rPr>
                <w:rFonts w:ascii="Calibri" w:eastAsia="Calibri" w:hAnsi="Calibri" w:cs="Calibri"/>
                <w:sz w:val="20"/>
                <w:szCs w:val="20"/>
              </w:rPr>
              <w:t>We intend to collaborate with an environmental liability insurance provider to transfer any potential environmental liabilities that may arise from the development of the transportation system.</w:t>
            </w:r>
          </w:p>
          <w:p w14:paraId="7AF78F92" w14:textId="1B0D4B61" w:rsidR="0001603E" w:rsidRPr="00381CE9" w:rsidRDefault="0001603E" w:rsidP="5A49AC7D">
            <w:pPr>
              <w:widowControl w:val="0"/>
              <w:spacing w:line="240" w:lineRule="auto"/>
              <w:rPr>
                <w:rFonts w:ascii="Calibri" w:eastAsia="Calibri" w:hAnsi="Calibri" w:cs="Calibri"/>
                <w:sz w:val="20"/>
                <w:szCs w:val="20"/>
              </w:rPr>
            </w:pPr>
          </w:p>
          <w:p w14:paraId="0955089E" w14:textId="6078ED6D" w:rsidR="0001603E" w:rsidRPr="00381CE9" w:rsidRDefault="0001603E" w:rsidP="5A49AC7D">
            <w:pPr>
              <w:widowControl w:val="0"/>
              <w:spacing w:line="240" w:lineRule="auto"/>
              <w:rPr>
                <w:rFonts w:ascii="Calibri" w:eastAsia="Calibri" w:hAnsi="Calibri" w:cs="Calibri"/>
                <w:sz w:val="20"/>
                <w:szCs w:val="20"/>
              </w:rPr>
            </w:pPr>
          </w:p>
          <w:p w14:paraId="60E86D3E" w14:textId="0A626A79" w:rsidR="0001603E" w:rsidRPr="00381CE9" w:rsidRDefault="0001603E" w:rsidP="5A49AC7D">
            <w:pPr>
              <w:widowControl w:val="0"/>
              <w:spacing w:line="240" w:lineRule="auto"/>
              <w:rPr>
                <w:rFonts w:ascii="Calibri" w:eastAsia="Calibri" w:hAnsi="Calibri" w:cs="Calibri"/>
                <w:sz w:val="20"/>
                <w:szCs w:val="20"/>
              </w:rPr>
            </w:pPr>
          </w:p>
          <w:p w14:paraId="5C80DE41" w14:textId="7E07EDCA" w:rsidR="0001603E" w:rsidRPr="00010AD8" w:rsidRDefault="3B8934DB" w:rsidP="5A49AC7D">
            <w:pPr>
              <w:widowControl w:val="0"/>
              <w:spacing w:line="240" w:lineRule="auto"/>
              <w:rPr>
                <w:rFonts w:ascii="Calibri" w:eastAsia="Calibri" w:hAnsi="Calibri" w:cs="Calibri"/>
                <w:sz w:val="20"/>
                <w:szCs w:val="20"/>
              </w:rPr>
            </w:pPr>
            <w:r w:rsidRPr="5A49AC7D">
              <w:rPr>
                <w:rFonts w:ascii="Calibri" w:eastAsia="Calibri" w:hAnsi="Calibri" w:cs="Calibri"/>
                <w:sz w:val="20"/>
                <w:szCs w:val="20"/>
              </w:rPr>
              <w:t>Recognising the inherent uncertainties, the organisation places a priority on</w:t>
            </w:r>
            <w:r w:rsidR="3AB0EA36" w:rsidRPr="5A49AC7D">
              <w:rPr>
                <w:rFonts w:ascii="Calibri" w:eastAsia="Calibri" w:hAnsi="Calibri" w:cs="Calibri"/>
                <w:sz w:val="20"/>
                <w:szCs w:val="20"/>
              </w:rPr>
              <w:t xml:space="preserve"> acceptance and</w:t>
            </w:r>
            <w:r w:rsidRPr="5A49AC7D">
              <w:rPr>
                <w:rFonts w:ascii="Calibri" w:eastAsia="Calibri" w:hAnsi="Calibri" w:cs="Calibri"/>
                <w:sz w:val="20"/>
                <w:szCs w:val="20"/>
              </w:rPr>
              <w:t xml:space="preserve"> flexibility to effectively traverse obstacles as they arise.</w:t>
            </w:r>
          </w:p>
        </w:tc>
        <w:tc>
          <w:tcPr>
            <w:tcW w:w="2612" w:type="dxa"/>
            <w:shd w:val="clear" w:color="auto" w:fill="FFFFFF" w:themeFill="background1"/>
            <w:tcMar>
              <w:top w:w="100" w:type="dxa"/>
              <w:left w:w="100" w:type="dxa"/>
              <w:bottom w:w="100" w:type="dxa"/>
              <w:right w:w="100" w:type="dxa"/>
            </w:tcMar>
          </w:tcPr>
          <w:p w14:paraId="1390063F" w14:textId="0ADFF204" w:rsidR="0001603E" w:rsidRPr="00381CE9" w:rsidRDefault="43131314" w:rsidP="5A49AC7D">
            <w:pPr>
              <w:widowControl w:val="0"/>
              <w:spacing w:line="240" w:lineRule="auto"/>
              <w:rPr>
                <w:sz w:val="20"/>
                <w:szCs w:val="20"/>
              </w:rPr>
            </w:pPr>
            <w:r w:rsidRPr="5A49AC7D">
              <w:rPr>
                <w:sz w:val="20"/>
                <w:szCs w:val="20"/>
              </w:rPr>
              <w:lastRenderedPageBreak/>
              <w:t>Keep open communication with regulatory agencies and adjust project schedules accordingly.</w:t>
            </w:r>
          </w:p>
          <w:p w14:paraId="75C3E8ED" w14:textId="154DE7D2" w:rsidR="0001603E" w:rsidRPr="00381CE9" w:rsidRDefault="0001603E" w:rsidP="5A49AC7D">
            <w:pPr>
              <w:widowControl w:val="0"/>
              <w:spacing w:line="240" w:lineRule="auto"/>
              <w:rPr>
                <w:sz w:val="20"/>
                <w:szCs w:val="20"/>
              </w:rPr>
            </w:pPr>
          </w:p>
          <w:p w14:paraId="5F617567" w14:textId="4DAF8EB7" w:rsidR="0001603E" w:rsidRPr="00381CE9" w:rsidRDefault="4A3157C0" w:rsidP="5A49AC7D">
            <w:pPr>
              <w:widowControl w:val="0"/>
              <w:spacing w:line="240" w:lineRule="auto"/>
              <w:rPr>
                <w:sz w:val="20"/>
                <w:szCs w:val="20"/>
              </w:rPr>
            </w:pPr>
            <w:r w:rsidRPr="5A49AC7D">
              <w:rPr>
                <w:sz w:val="20"/>
                <w:szCs w:val="20"/>
              </w:rPr>
              <w:t xml:space="preserve">The risk is avoided. No contingency plan. </w:t>
            </w:r>
          </w:p>
          <w:p w14:paraId="2E897FF3" w14:textId="522543B0" w:rsidR="0001603E" w:rsidRPr="00381CE9" w:rsidRDefault="0001603E" w:rsidP="5A49AC7D">
            <w:pPr>
              <w:widowControl w:val="0"/>
              <w:spacing w:line="240" w:lineRule="auto"/>
              <w:rPr>
                <w:sz w:val="20"/>
                <w:szCs w:val="20"/>
              </w:rPr>
            </w:pPr>
          </w:p>
          <w:p w14:paraId="14AFE9C7" w14:textId="1ED647B1" w:rsidR="0001603E" w:rsidRPr="00381CE9" w:rsidRDefault="0001603E" w:rsidP="5A49AC7D">
            <w:pPr>
              <w:widowControl w:val="0"/>
              <w:spacing w:line="240" w:lineRule="auto"/>
              <w:rPr>
                <w:sz w:val="20"/>
                <w:szCs w:val="20"/>
              </w:rPr>
            </w:pPr>
          </w:p>
          <w:p w14:paraId="1C15BD10" w14:textId="7B7CE9F5" w:rsidR="0001603E" w:rsidRPr="00381CE9" w:rsidRDefault="0001603E" w:rsidP="5A49AC7D">
            <w:pPr>
              <w:widowControl w:val="0"/>
              <w:spacing w:line="240" w:lineRule="auto"/>
              <w:rPr>
                <w:sz w:val="20"/>
                <w:szCs w:val="20"/>
              </w:rPr>
            </w:pPr>
          </w:p>
          <w:p w14:paraId="1C095E5E" w14:textId="3B5838ED" w:rsidR="0001603E" w:rsidRPr="00381CE9" w:rsidRDefault="51D02366" w:rsidP="5A49AC7D">
            <w:pPr>
              <w:widowControl w:val="0"/>
              <w:spacing w:line="240" w:lineRule="auto"/>
              <w:rPr>
                <w:sz w:val="20"/>
                <w:szCs w:val="20"/>
              </w:rPr>
            </w:pPr>
            <w:r w:rsidRPr="5A49AC7D">
              <w:rPr>
                <w:sz w:val="20"/>
                <w:szCs w:val="20"/>
              </w:rPr>
              <w:t>Work closely with local law enforcement and authorities to handle any possible security concerns that could emerge during the transition.</w:t>
            </w:r>
          </w:p>
          <w:p w14:paraId="27E73DD5" w14:textId="68D3AA16" w:rsidR="0001603E" w:rsidRPr="00381CE9" w:rsidRDefault="0001603E" w:rsidP="5A49AC7D">
            <w:pPr>
              <w:widowControl w:val="0"/>
              <w:spacing w:line="240" w:lineRule="auto"/>
              <w:rPr>
                <w:sz w:val="20"/>
                <w:szCs w:val="20"/>
              </w:rPr>
            </w:pPr>
          </w:p>
          <w:p w14:paraId="73560FBA" w14:textId="6466AD27" w:rsidR="0001603E" w:rsidRPr="00381CE9" w:rsidRDefault="0001603E" w:rsidP="5A49AC7D">
            <w:pPr>
              <w:widowControl w:val="0"/>
              <w:spacing w:line="240" w:lineRule="auto"/>
              <w:rPr>
                <w:sz w:val="20"/>
                <w:szCs w:val="20"/>
              </w:rPr>
            </w:pPr>
          </w:p>
          <w:p w14:paraId="04A9E704" w14:textId="18780E68" w:rsidR="0001603E" w:rsidRPr="00381CE9" w:rsidRDefault="0001603E" w:rsidP="5A49AC7D">
            <w:pPr>
              <w:widowControl w:val="0"/>
              <w:spacing w:line="240" w:lineRule="auto"/>
              <w:rPr>
                <w:sz w:val="20"/>
                <w:szCs w:val="20"/>
              </w:rPr>
            </w:pPr>
          </w:p>
          <w:p w14:paraId="46F42154" w14:textId="3ECFD1E6" w:rsidR="0001603E" w:rsidRPr="00381CE9" w:rsidRDefault="0001603E" w:rsidP="5A49AC7D">
            <w:pPr>
              <w:widowControl w:val="0"/>
              <w:spacing w:line="240" w:lineRule="auto"/>
              <w:rPr>
                <w:sz w:val="20"/>
                <w:szCs w:val="20"/>
              </w:rPr>
            </w:pPr>
          </w:p>
          <w:p w14:paraId="5C5649EB" w14:textId="5B620860" w:rsidR="0001603E" w:rsidRPr="00381CE9" w:rsidRDefault="0001603E" w:rsidP="5A49AC7D">
            <w:pPr>
              <w:widowControl w:val="0"/>
              <w:spacing w:line="240" w:lineRule="auto"/>
              <w:rPr>
                <w:sz w:val="20"/>
                <w:szCs w:val="20"/>
              </w:rPr>
            </w:pPr>
          </w:p>
          <w:p w14:paraId="0B5660D5" w14:textId="467594F3" w:rsidR="0001603E" w:rsidRPr="00381CE9" w:rsidRDefault="0001603E" w:rsidP="5A49AC7D">
            <w:pPr>
              <w:widowControl w:val="0"/>
              <w:spacing w:line="240" w:lineRule="auto"/>
              <w:rPr>
                <w:sz w:val="20"/>
                <w:szCs w:val="20"/>
              </w:rPr>
            </w:pPr>
          </w:p>
          <w:p w14:paraId="6A1572BA" w14:textId="40FF470E" w:rsidR="0001603E" w:rsidRPr="00381CE9" w:rsidRDefault="0001603E" w:rsidP="5A49AC7D">
            <w:pPr>
              <w:widowControl w:val="0"/>
              <w:spacing w:line="240" w:lineRule="auto"/>
              <w:rPr>
                <w:sz w:val="20"/>
                <w:szCs w:val="20"/>
              </w:rPr>
            </w:pPr>
          </w:p>
          <w:p w14:paraId="52404BE5" w14:textId="0E6C35B3" w:rsidR="0001603E" w:rsidRPr="00381CE9" w:rsidRDefault="0001603E" w:rsidP="5A49AC7D">
            <w:pPr>
              <w:widowControl w:val="0"/>
              <w:spacing w:line="240" w:lineRule="auto"/>
              <w:rPr>
                <w:sz w:val="20"/>
                <w:szCs w:val="20"/>
              </w:rPr>
            </w:pPr>
          </w:p>
          <w:p w14:paraId="575481C9" w14:textId="6BCF9160" w:rsidR="0001603E" w:rsidRPr="00381CE9" w:rsidRDefault="3D32E54F" w:rsidP="5A49AC7D">
            <w:pPr>
              <w:widowControl w:val="0"/>
              <w:spacing w:line="240" w:lineRule="auto"/>
              <w:rPr>
                <w:sz w:val="20"/>
                <w:szCs w:val="20"/>
              </w:rPr>
            </w:pPr>
            <w:r w:rsidRPr="5A49AC7D">
              <w:rPr>
                <w:sz w:val="20"/>
                <w:szCs w:val="20"/>
              </w:rPr>
              <w:t>Maintain a planned placement of backup buses at essential points to provide prompt deployment if a bus needs more maintenance.</w:t>
            </w:r>
          </w:p>
          <w:p w14:paraId="6B74F7AE" w14:textId="47B90A13" w:rsidR="0001603E" w:rsidRPr="00381CE9" w:rsidRDefault="0001603E" w:rsidP="5A49AC7D">
            <w:pPr>
              <w:widowControl w:val="0"/>
              <w:spacing w:line="240" w:lineRule="auto"/>
              <w:rPr>
                <w:sz w:val="20"/>
                <w:szCs w:val="20"/>
              </w:rPr>
            </w:pPr>
          </w:p>
          <w:p w14:paraId="398C8B53" w14:textId="73B9B594" w:rsidR="0001603E" w:rsidRPr="00381CE9" w:rsidRDefault="0001603E" w:rsidP="5A49AC7D">
            <w:pPr>
              <w:widowControl w:val="0"/>
              <w:spacing w:line="240" w:lineRule="auto"/>
              <w:rPr>
                <w:sz w:val="20"/>
                <w:szCs w:val="20"/>
              </w:rPr>
            </w:pPr>
          </w:p>
          <w:p w14:paraId="7E900116" w14:textId="36F79E7B" w:rsidR="0001603E" w:rsidRPr="00381CE9" w:rsidRDefault="0001603E" w:rsidP="5A49AC7D">
            <w:pPr>
              <w:widowControl w:val="0"/>
              <w:spacing w:line="240" w:lineRule="auto"/>
              <w:rPr>
                <w:sz w:val="20"/>
                <w:szCs w:val="20"/>
              </w:rPr>
            </w:pPr>
          </w:p>
          <w:p w14:paraId="65648300" w14:textId="74E8D3B5" w:rsidR="0001603E" w:rsidRPr="00381CE9" w:rsidRDefault="0001603E" w:rsidP="5A49AC7D">
            <w:pPr>
              <w:widowControl w:val="0"/>
              <w:spacing w:line="240" w:lineRule="auto"/>
              <w:rPr>
                <w:sz w:val="20"/>
                <w:szCs w:val="20"/>
              </w:rPr>
            </w:pPr>
          </w:p>
          <w:p w14:paraId="323B1738" w14:textId="7075B218" w:rsidR="0001603E" w:rsidRPr="00381CE9" w:rsidRDefault="0001603E" w:rsidP="5A49AC7D">
            <w:pPr>
              <w:widowControl w:val="0"/>
              <w:spacing w:line="240" w:lineRule="auto"/>
              <w:rPr>
                <w:sz w:val="20"/>
                <w:szCs w:val="20"/>
              </w:rPr>
            </w:pPr>
          </w:p>
          <w:p w14:paraId="05D3B697" w14:textId="3442F800" w:rsidR="0001603E" w:rsidRPr="00381CE9" w:rsidRDefault="04A1218D" w:rsidP="5A49AC7D">
            <w:pPr>
              <w:widowControl w:val="0"/>
              <w:spacing w:line="240" w:lineRule="auto"/>
              <w:rPr>
                <w:sz w:val="20"/>
                <w:szCs w:val="20"/>
              </w:rPr>
            </w:pPr>
            <w:r w:rsidRPr="5A49AC7D">
              <w:rPr>
                <w:sz w:val="20"/>
                <w:szCs w:val="20"/>
              </w:rPr>
              <w:t>Establish partnerships with local community groups and influencers who can act as advocates for the initiative</w:t>
            </w:r>
            <w:r w:rsidR="61E6285C" w:rsidRPr="5A49AC7D">
              <w:rPr>
                <w:sz w:val="20"/>
                <w:szCs w:val="20"/>
              </w:rPr>
              <w:t xml:space="preserve"> thereby,</w:t>
            </w:r>
            <w:r w:rsidRPr="5A49AC7D">
              <w:rPr>
                <w:sz w:val="20"/>
                <w:szCs w:val="20"/>
              </w:rPr>
              <w:t xml:space="preserve"> creating a grassroots network of support to enhance the effectiveness of the awareness campaign.</w:t>
            </w:r>
          </w:p>
          <w:p w14:paraId="1D758603" w14:textId="65969810" w:rsidR="0001603E" w:rsidRPr="00381CE9" w:rsidRDefault="0001603E" w:rsidP="5A49AC7D">
            <w:pPr>
              <w:widowControl w:val="0"/>
              <w:spacing w:line="240" w:lineRule="auto"/>
              <w:rPr>
                <w:sz w:val="20"/>
                <w:szCs w:val="20"/>
              </w:rPr>
            </w:pPr>
          </w:p>
          <w:p w14:paraId="2FB0DF53" w14:textId="0E72E653" w:rsidR="0001603E" w:rsidRPr="00381CE9" w:rsidRDefault="0001603E" w:rsidP="5A49AC7D">
            <w:pPr>
              <w:widowControl w:val="0"/>
              <w:spacing w:line="240" w:lineRule="auto"/>
              <w:rPr>
                <w:sz w:val="20"/>
                <w:szCs w:val="20"/>
              </w:rPr>
            </w:pPr>
          </w:p>
          <w:p w14:paraId="3E166B39" w14:textId="5389E9D1" w:rsidR="0001603E" w:rsidRPr="00381CE9" w:rsidRDefault="0001603E" w:rsidP="5A49AC7D">
            <w:pPr>
              <w:widowControl w:val="0"/>
              <w:spacing w:line="240" w:lineRule="auto"/>
              <w:rPr>
                <w:sz w:val="20"/>
                <w:szCs w:val="20"/>
              </w:rPr>
            </w:pPr>
          </w:p>
          <w:p w14:paraId="398EA272" w14:textId="5F052F3A" w:rsidR="0001603E" w:rsidRPr="00381CE9" w:rsidRDefault="0001603E" w:rsidP="5A49AC7D">
            <w:pPr>
              <w:widowControl w:val="0"/>
              <w:spacing w:line="240" w:lineRule="auto"/>
              <w:rPr>
                <w:sz w:val="20"/>
                <w:szCs w:val="20"/>
              </w:rPr>
            </w:pPr>
          </w:p>
          <w:p w14:paraId="70781726" w14:textId="69E79F86" w:rsidR="0001603E" w:rsidRPr="00381CE9" w:rsidRDefault="0001603E" w:rsidP="5A49AC7D">
            <w:pPr>
              <w:widowControl w:val="0"/>
              <w:spacing w:line="240" w:lineRule="auto"/>
              <w:rPr>
                <w:sz w:val="20"/>
                <w:szCs w:val="20"/>
              </w:rPr>
            </w:pPr>
          </w:p>
          <w:p w14:paraId="5FB2D540" w14:textId="700A2DB4" w:rsidR="0001603E" w:rsidRPr="00381CE9" w:rsidRDefault="65256710" w:rsidP="5A49AC7D">
            <w:pPr>
              <w:widowControl w:val="0"/>
              <w:spacing w:line="240" w:lineRule="auto"/>
              <w:rPr>
                <w:sz w:val="20"/>
                <w:szCs w:val="20"/>
              </w:rPr>
            </w:pPr>
            <w:r w:rsidRPr="5A49AC7D">
              <w:rPr>
                <w:sz w:val="20"/>
                <w:szCs w:val="20"/>
              </w:rPr>
              <w:t>Grand River Transit will e</w:t>
            </w:r>
            <w:r w:rsidR="787D569E" w:rsidRPr="5A49AC7D">
              <w:rPr>
                <w:sz w:val="20"/>
                <w:szCs w:val="20"/>
              </w:rPr>
              <w:t>stablish</w:t>
            </w:r>
            <w:r w:rsidR="1F0666E5" w:rsidRPr="5A49AC7D">
              <w:rPr>
                <w:sz w:val="20"/>
                <w:szCs w:val="20"/>
              </w:rPr>
              <w:t xml:space="preserve"> </w:t>
            </w:r>
            <w:r w:rsidR="1F0666E5" w:rsidRPr="5A49AC7D">
              <w:rPr>
                <w:sz w:val="20"/>
                <w:szCs w:val="20"/>
                <w:highlight w:val="white"/>
              </w:rPr>
              <w:t>a robust</w:t>
            </w:r>
            <w:r w:rsidR="39B6F677" w:rsidRPr="5A49AC7D">
              <w:rPr>
                <w:sz w:val="20"/>
                <w:szCs w:val="20"/>
                <w:highlight w:val="white"/>
              </w:rPr>
              <w:t xml:space="preserve"> and dedicated</w:t>
            </w:r>
            <w:r w:rsidR="1F0666E5" w:rsidRPr="5A49AC7D">
              <w:rPr>
                <w:sz w:val="20"/>
                <w:szCs w:val="20"/>
                <w:highlight w:val="white"/>
              </w:rPr>
              <w:t xml:space="preserve"> troubleshooting</w:t>
            </w:r>
            <w:r w:rsidR="1CCB6F44" w:rsidRPr="5A49AC7D">
              <w:rPr>
                <w:sz w:val="20"/>
                <w:szCs w:val="20"/>
                <w:highlight w:val="white"/>
              </w:rPr>
              <w:t>, technical,</w:t>
            </w:r>
            <w:r w:rsidR="6A68A85B" w:rsidRPr="5A49AC7D">
              <w:rPr>
                <w:sz w:val="20"/>
                <w:szCs w:val="20"/>
                <w:highlight w:val="white"/>
              </w:rPr>
              <w:t xml:space="preserve"> </w:t>
            </w:r>
            <w:r w:rsidR="1F0666E5" w:rsidRPr="5A49AC7D">
              <w:rPr>
                <w:sz w:val="20"/>
                <w:szCs w:val="20"/>
                <w:highlight w:val="white"/>
              </w:rPr>
              <w:t>customer support system</w:t>
            </w:r>
            <w:r w:rsidR="520A739D" w:rsidRPr="5A49AC7D">
              <w:rPr>
                <w:sz w:val="20"/>
                <w:szCs w:val="20"/>
                <w:highlight w:val="white"/>
              </w:rPr>
              <w:t>, and communication channel</w:t>
            </w:r>
            <w:r w:rsidR="1F0666E5" w:rsidRPr="5A49AC7D">
              <w:rPr>
                <w:sz w:val="20"/>
                <w:szCs w:val="20"/>
                <w:highlight w:val="white"/>
              </w:rPr>
              <w:t xml:space="preserve"> </w:t>
            </w:r>
            <w:r w:rsidR="787D569E" w:rsidRPr="5A49AC7D">
              <w:rPr>
                <w:sz w:val="20"/>
                <w:szCs w:val="20"/>
              </w:rPr>
              <w:t>for users to report issues promptly</w:t>
            </w:r>
            <w:r w:rsidR="0629CC4B" w:rsidRPr="5A49AC7D">
              <w:rPr>
                <w:sz w:val="20"/>
                <w:szCs w:val="20"/>
              </w:rPr>
              <w:t>. Also, r</w:t>
            </w:r>
            <w:r w:rsidR="787D569E" w:rsidRPr="5A49AC7D">
              <w:rPr>
                <w:sz w:val="20"/>
                <w:szCs w:val="20"/>
              </w:rPr>
              <w:t>egularly updat</w:t>
            </w:r>
            <w:r w:rsidR="08454D1E" w:rsidRPr="5A49AC7D">
              <w:rPr>
                <w:sz w:val="20"/>
                <w:szCs w:val="20"/>
              </w:rPr>
              <w:t>e</w:t>
            </w:r>
            <w:r w:rsidR="787D569E" w:rsidRPr="5A49AC7D">
              <w:rPr>
                <w:sz w:val="20"/>
                <w:szCs w:val="20"/>
              </w:rPr>
              <w:t xml:space="preserve"> and train transit staff on handling potential technological disruptions to minimize service interruptions.</w:t>
            </w:r>
          </w:p>
          <w:p w14:paraId="08A03FB4" w14:textId="77C02C6F" w:rsidR="0001603E" w:rsidRPr="00381CE9" w:rsidRDefault="0001603E" w:rsidP="5A49AC7D">
            <w:pPr>
              <w:widowControl w:val="0"/>
              <w:spacing w:line="240" w:lineRule="auto"/>
              <w:rPr>
                <w:sz w:val="20"/>
                <w:szCs w:val="20"/>
              </w:rPr>
            </w:pPr>
          </w:p>
          <w:p w14:paraId="0592E5DE" w14:textId="28B6F235" w:rsidR="0001603E" w:rsidRPr="00381CE9" w:rsidRDefault="0001603E" w:rsidP="5A49AC7D">
            <w:pPr>
              <w:widowControl w:val="0"/>
              <w:spacing w:line="240" w:lineRule="auto"/>
              <w:rPr>
                <w:sz w:val="20"/>
                <w:szCs w:val="20"/>
              </w:rPr>
            </w:pPr>
          </w:p>
          <w:p w14:paraId="221B0B0C" w14:textId="5ED6E8FC" w:rsidR="0001603E" w:rsidRPr="00381CE9" w:rsidRDefault="0001603E" w:rsidP="5A49AC7D">
            <w:pPr>
              <w:widowControl w:val="0"/>
              <w:spacing w:line="240" w:lineRule="auto"/>
              <w:rPr>
                <w:sz w:val="20"/>
                <w:szCs w:val="20"/>
              </w:rPr>
            </w:pPr>
          </w:p>
          <w:p w14:paraId="549C35D1" w14:textId="13B5AF03" w:rsidR="0001603E" w:rsidRDefault="0001603E" w:rsidP="5A49AC7D">
            <w:pPr>
              <w:widowControl w:val="0"/>
              <w:spacing w:line="240" w:lineRule="auto"/>
              <w:rPr>
                <w:sz w:val="20"/>
                <w:szCs w:val="20"/>
              </w:rPr>
            </w:pPr>
          </w:p>
          <w:p w14:paraId="1F358E1C" w14:textId="77777777" w:rsidR="005A38F3" w:rsidRDefault="005A38F3" w:rsidP="5A49AC7D">
            <w:pPr>
              <w:widowControl w:val="0"/>
              <w:spacing w:line="240" w:lineRule="auto"/>
              <w:rPr>
                <w:sz w:val="20"/>
                <w:szCs w:val="20"/>
              </w:rPr>
            </w:pPr>
          </w:p>
          <w:p w14:paraId="00E23DA0" w14:textId="4AE042D5" w:rsidR="0001603E" w:rsidRPr="00381CE9" w:rsidRDefault="3D3C509D" w:rsidP="5A49AC7D">
            <w:pPr>
              <w:widowControl w:val="0"/>
              <w:spacing w:line="240" w:lineRule="auto"/>
              <w:rPr>
                <w:rFonts w:ascii="Calibri" w:eastAsia="Calibri" w:hAnsi="Calibri" w:cs="Calibri"/>
                <w:sz w:val="20"/>
                <w:szCs w:val="20"/>
              </w:rPr>
            </w:pPr>
            <w:r w:rsidRPr="5A49AC7D">
              <w:rPr>
                <w:rFonts w:ascii="Calibri" w:eastAsia="Calibri" w:hAnsi="Calibri" w:cs="Calibri"/>
                <w:sz w:val="20"/>
                <w:szCs w:val="20"/>
              </w:rPr>
              <w:t xml:space="preserve">In case of unexpected public resistance, a crisis communication plan should be in place. This plan should include strategies for addressing public concerns, </w:t>
            </w:r>
            <w:r w:rsidRPr="5A49AC7D">
              <w:rPr>
                <w:rFonts w:ascii="Calibri" w:eastAsia="Calibri" w:hAnsi="Calibri" w:cs="Calibri"/>
                <w:sz w:val="20"/>
                <w:szCs w:val="20"/>
              </w:rPr>
              <w:lastRenderedPageBreak/>
              <w:t>providing real-time updates, and collaborating with local leaders and influencers to garner community support. Regular feedback channels should be established to address concerns promptly.</w:t>
            </w:r>
          </w:p>
          <w:p w14:paraId="05651071" w14:textId="512CFBB4" w:rsidR="0001603E" w:rsidRPr="00381CE9" w:rsidRDefault="0001603E" w:rsidP="5A49AC7D">
            <w:pPr>
              <w:widowControl w:val="0"/>
              <w:spacing w:line="240" w:lineRule="auto"/>
              <w:rPr>
                <w:rFonts w:ascii="Calibri" w:eastAsia="Calibri" w:hAnsi="Calibri" w:cs="Calibri"/>
                <w:sz w:val="20"/>
                <w:szCs w:val="20"/>
              </w:rPr>
            </w:pPr>
          </w:p>
          <w:p w14:paraId="3E309105" w14:textId="2F09A8CA" w:rsidR="0001603E" w:rsidRPr="00381CE9" w:rsidRDefault="0001603E" w:rsidP="5A49AC7D">
            <w:pPr>
              <w:widowControl w:val="0"/>
              <w:spacing w:line="240" w:lineRule="auto"/>
              <w:rPr>
                <w:rFonts w:ascii="Calibri" w:eastAsia="Calibri" w:hAnsi="Calibri" w:cs="Calibri"/>
                <w:sz w:val="20"/>
                <w:szCs w:val="20"/>
              </w:rPr>
            </w:pPr>
            <w:r>
              <w:br/>
            </w:r>
            <w:r w:rsidR="3DE5B833" w:rsidRPr="5A49AC7D">
              <w:rPr>
                <w:rFonts w:ascii="Calibri" w:eastAsia="Calibri" w:hAnsi="Calibri" w:cs="Calibri"/>
                <w:sz w:val="20"/>
                <w:szCs w:val="20"/>
              </w:rPr>
              <w:t>In the event of budget overruns, a rapid reassessment of the project's financial status should occur. Contingency funds can be accessed, and a detailed analysis of the contributing factors should be conducted to identify areas for cost reduction or reallocation</w:t>
            </w:r>
            <w:r w:rsidR="36AA61DD" w:rsidRPr="5A49AC7D">
              <w:rPr>
                <w:rFonts w:ascii="Calibri" w:eastAsia="Calibri" w:hAnsi="Calibri" w:cs="Calibri"/>
                <w:sz w:val="20"/>
                <w:szCs w:val="20"/>
              </w:rPr>
              <w:t>.</w:t>
            </w:r>
          </w:p>
          <w:p w14:paraId="6B14AFA7" w14:textId="2A2B5601" w:rsidR="0001603E" w:rsidRPr="00381CE9" w:rsidRDefault="0001603E" w:rsidP="5A49AC7D">
            <w:pPr>
              <w:widowControl w:val="0"/>
              <w:spacing w:line="240" w:lineRule="auto"/>
              <w:rPr>
                <w:sz w:val="20"/>
                <w:szCs w:val="20"/>
              </w:rPr>
            </w:pPr>
          </w:p>
          <w:p w14:paraId="240B029A" w14:textId="3FA6DA4B" w:rsidR="0001603E" w:rsidRPr="00381CE9" w:rsidRDefault="0001603E" w:rsidP="5A49AC7D">
            <w:pPr>
              <w:widowControl w:val="0"/>
              <w:spacing w:line="240" w:lineRule="auto"/>
              <w:rPr>
                <w:sz w:val="20"/>
                <w:szCs w:val="20"/>
              </w:rPr>
            </w:pPr>
          </w:p>
          <w:p w14:paraId="1E6A6D15" w14:textId="468CFC6A" w:rsidR="0001603E" w:rsidRPr="00381CE9" w:rsidRDefault="7853C2B3" w:rsidP="5A49AC7D">
            <w:pPr>
              <w:widowControl w:val="0"/>
              <w:spacing w:line="240" w:lineRule="auto"/>
              <w:rPr>
                <w:sz w:val="20"/>
                <w:szCs w:val="20"/>
              </w:rPr>
            </w:pPr>
            <w:r w:rsidRPr="5A49AC7D">
              <w:rPr>
                <w:sz w:val="20"/>
                <w:szCs w:val="20"/>
              </w:rPr>
              <w:t>Establishing a specialised emergency response team, notifying the involved environmental liability insurance provider of incidents as soon as possible, and making sure that complete paperwork and legal counsel support are in place for effective claims processing and liability minimization.</w:t>
            </w:r>
          </w:p>
          <w:p w14:paraId="3228A33F" w14:textId="601D688D" w:rsidR="0001603E" w:rsidRPr="00381CE9" w:rsidRDefault="0001603E" w:rsidP="5A49AC7D">
            <w:pPr>
              <w:widowControl w:val="0"/>
              <w:spacing w:line="240" w:lineRule="auto"/>
              <w:rPr>
                <w:sz w:val="20"/>
                <w:szCs w:val="20"/>
              </w:rPr>
            </w:pPr>
          </w:p>
          <w:p w14:paraId="56DB5401" w14:textId="0CC50520" w:rsidR="0001603E" w:rsidRPr="00381CE9" w:rsidRDefault="2EB75D95" w:rsidP="5A49AC7D">
            <w:pPr>
              <w:widowControl w:val="0"/>
              <w:spacing w:line="240" w:lineRule="auto"/>
              <w:rPr>
                <w:sz w:val="20"/>
                <w:szCs w:val="20"/>
              </w:rPr>
            </w:pPr>
            <w:r w:rsidRPr="5A49AC7D">
              <w:rPr>
                <w:sz w:val="20"/>
                <w:szCs w:val="20"/>
              </w:rPr>
              <w:t>To ensure adaptability and minimise the impact on talent attraction and retention goals, form a task force specifically responsible for constant monitoring, agile decision-making, and proactive communication tactics. This will allow for prompt handling of potential delays, budget overruns, and public pushback.</w:t>
            </w:r>
          </w:p>
        </w:tc>
      </w:tr>
    </w:tbl>
    <w:p w14:paraId="511C2060" w14:textId="77777777" w:rsidR="005A38F3" w:rsidRDefault="005A38F3" w:rsidP="005A38F3"/>
    <w:sectPr w:rsidR="0000000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B4434"/>
    <w:multiLevelType w:val="hybridMultilevel"/>
    <w:tmpl w:val="A01CDD92"/>
    <w:lvl w:ilvl="0" w:tplc="EA5A381E">
      <w:start w:val="1"/>
      <w:numFmt w:val="decimal"/>
      <w:lvlText w:val="%1."/>
      <w:lvlJc w:val="left"/>
      <w:pPr>
        <w:ind w:left="720" w:hanging="360"/>
      </w:pPr>
    </w:lvl>
    <w:lvl w:ilvl="1" w:tplc="4C5AA986">
      <w:start w:val="1"/>
      <w:numFmt w:val="lowerLetter"/>
      <w:lvlText w:val="%2."/>
      <w:lvlJc w:val="left"/>
      <w:pPr>
        <w:ind w:left="1440" w:hanging="360"/>
      </w:pPr>
    </w:lvl>
    <w:lvl w:ilvl="2" w:tplc="0DD2AB92">
      <w:start w:val="1"/>
      <w:numFmt w:val="lowerRoman"/>
      <w:lvlText w:val="%3."/>
      <w:lvlJc w:val="right"/>
      <w:pPr>
        <w:ind w:left="2160" w:hanging="180"/>
      </w:pPr>
    </w:lvl>
    <w:lvl w:ilvl="3" w:tplc="717ABCAA">
      <w:start w:val="1"/>
      <w:numFmt w:val="decimal"/>
      <w:lvlText w:val="%4."/>
      <w:lvlJc w:val="left"/>
      <w:pPr>
        <w:ind w:left="2880" w:hanging="360"/>
      </w:pPr>
    </w:lvl>
    <w:lvl w:ilvl="4" w:tplc="3AD0C9D2">
      <w:start w:val="1"/>
      <w:numFmt w:val="lowerLetter"/>
      <w:lvlText w:val="%5."/>
      <w:lvlJc w:val="left"/>
      <w:pPr>
        <w:ind w:left="3600" w:hanging="360"/>
      </w:pPr>
    </w:lvl>
    <w:lvl w:ilvl="5" w:tplc="2E7A4332">
      <w:start w:val="1"/>
      <w:numFmt w:val="lowerRoman"/>
      <w:lvlText w:val="%6."/>
      <w:lvlJc w:val="right"/>
      <w:pPr>
        <w:ind w:left="4320" w:hanging="180"/>
      </w:pPr>
    </w:lvl>
    <w:lvl w:ilvl="6" w:tplc="5602E34A">
      <w:start w:val="1"/>
      <w:numFmt w:val="decimal"/>
      <w:lvlText w:val="%7."/>
      <w:lvlJc w:val="left"/>
      <w:pPr>
        <w:ind w:left="5040" w:hanging="360"/>
      </w:pPr>
    </w:lvl>
    <w:lvl w:ilvl="7" w:tplc="498005E8">
      <w:start w:val="1"/>
      <w:numFmt w:val="lowerLetter"/>
      <w:lvlText w:val="%8."/>
      <w:lvlJc w:val="left"/>
      <w:pPr>
        <w:ind w:left="5760" w:hanging="360"/>
      </w:pPr>
    </w:lvl>
    <w:lvl w:ilvl="8" w:tplc="15860B8A">
      <w:start w:val="1"/>
      <w:numFmt w:val="lowerRoman"/>
      <w:lvlText w:val="%9."/>
      <w:lvlJc w:val="right"/>
      <w:pPr>
        <w:ind w:left="6480" w:hanging="180"/>
      </w:pPr>
    </w:lvl>
  </w:abstractNum>
  <w:num w:numId="1" w16cid:durableId="392080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03E"/>
    <w:rsid w:val="00010AD8"/>
    <w:rsid w:val="0001603E"/>
    <w:rsid w:val="00381CE9"/>
    <w:rsid w:val="005A38F3"/>
    <w:rsid w:val="007B3B45"/>
    <w:rsid w:val="007E4F94"/>
    <w:rsid w:val="008A3994"/>
    <w:rsid w:val="00A1A4AC"/>
    <w:rsid w:val="00A67DF1"/>
    <w:rsid w:val="00B7610F"/>
    <w:rsid w:val="00B80ADE"/>
    <w:rsid w:val="00CA785F"/>
    <w:rsid w:val="00DF2069"/>
    <w:rsid w:val="00F46F0D"/>
    <w:rsid w:val="00FC5219"/>
    <w:rsid w:val="02E430DF"/>
    <w:rsid w:val="04A1218D"/>
    <w:rsid w:val="06059E9C"/>
    <w:rsid w:val="060980E9"/>
    <w:rsid w:val="0629CC4B"/>
    <w:rsid w:val="071AD1A9"/>
    <w:rsid w:val="08454D1E"/>
    <w:rsid w:val="0922BFFA"/>
    <w:rsid w:val="09458261"/>
    <w:rsid w:val="0964AC18"/>
    <w:rsid w:val="098117C5"/>
    <w:rsid w:val="0A52726B"/>
    <w:rsid w:val="0C28738A"/>
    <w:rsid w:val="0C89B54A"/>
    <w:rsid w:val="0D5C87A8"/>
    <w:rsid w:val="0D60EE99"/>
    <w:rsid w:val="0D8A132D"/>
    <w:rsid w:val="0E151137"/>
    <w:rsid w:val="0E4565B4"/>
    <w:rsid w:val="0EAC63D3"/>
    <w:rsid w:val="12F5BCC5"/>
    <w:rsid w:val="133D3EF1"/>
    <w:rsid w:val="1369DC45"/>
    <w:rsid w:val="1530E985"/>
    <w:rsid w:val="162F0D34"/>
    <w:rsid w:val="16475D85"/>
    <w:rsid w:val="170A835A"/>
    <w:rsid w:val="17BA7E4E"/>
    <w:rsid w:val="1810B014"/>
    <w:rsid w:val="194DF729"/>
    <w:rsid w:val="1956AA51"/>
    <w:rsid w:val="1AFCD361"/>
    <w:rsid w:val="1B12CF51"/>
    <w:rsid w:val="1BC9CE1F"/>
    <w:rsid w:val="1C14D81F"/>
    <w:rsid w:val="1C1BDA9E"/>
    <w:rsid w:val="1CCB6F44"/>
    <w:rsid w:val="1D5B86E6"/>
    <w:rsid w:val="1D659E80"/>
    <w:rsid w:val="1E57C0A4"/>
    <w:rsid w:val="1ECE5F33"/>
    <w:rsid w:val="1F0666E5"/>
    <w:rsid w:val="217FA440"/>
    <w:rsid w:val="219BF76F"/>
    <w:rsid w:val="21B2724F"/>
    <w:rsid w:val="21CA0160"/>
    <w:rsid w:val="227E6A50"/>
    <w:rsid w:val="231B74A1"/>
    <w:rsid w:val="2365D1C1"/>
    <w:rsid w:val="23A0D88D"/>
    <w:rsid w:val="24A0893A"/>
    <w:rsid w:val="25B14146"/>
    <w:rsid w:val="272894AA"/>
    <w:rsid w:val="281676BE"/>
    <w:rsid w:val="2B5756A2"/>
    <w:rsid w:val="2BA0CBB4"/>
    <w:rsid w:val="2D97D62E"/>
    <w:rsid w:val="2EA415D5"/>
    <w:rsid w:val="2EB75D95"/>
    <w:rsid w:val="300E27F0"/>
    <w:rsid w:val="302AC7C5"/>
    <w:rsid w:val="30B353E2"/>
    <w:rsid w:val="338C1B34"/>
    <w:rsid w:val="35537861"/>
    <w:rsid w:val="35A19B13"/>
    <w:rsid w:val="360EBD10"/>
    <w:rsid w:val="36AA61DD"/>
    <w:rsid w:val="36F83D63"/>
    <w:rsid w:val="37F3278C"/>
    <w:rsid w:val="398EF7ED"/>
    <w:rsid w:val="399D703D"/>
    <w:rsid w:val="39B6F677"/>
    <w:rsid w:val="39DB9584"/>
    <w:rsid w:val="3AA0F8D8"/>
    <w:rsid w:val="3AB0EA36"/>
    <w:rsid w:val="3AB991E3"/>
    <w:rsid w:val="3B232FE8"/>
    <w:rsid w:val="3B8934DB"/>
    <w:rsid w:val="3BAAD068"/>
    <w:rsid w:val="3C3AF216"/>
    <w:rsid w:val="3C3E941A"/>
    <w:rsid w:val="3CD0B049"/>
    <w:rsid w:val="3D0291EC"/>
    <w:rsid w:val="3D32E54F"/>
    <w:rsid w:val="3D3C509D"/>
    <w:rsid w:val="3DE5B833"/>
    <w:rsid w:val="3E089B77"/>
    <w:rsid w:val="3E70E160"/>
    <w:rsid w:val="3FCF9489"/>
    <w:rsid w:val="3FF025C8"/>
    <w:rsid w:val="421A11EC"/>
    <w:rsid w:val="43131314"/>
    <w:rsid w:val="43445283"/>
    <w:rsid w:val="44092E6E"/>
    <w:rsid w:val="4416B4F6"/>
    <w:rsid w:val="46D07594"/>
    <w:rsid w:val="474E55B8"/>
    <w:rsid w:val="47EA6B45"/>
    <w:rsid w:val="482F76D4"/>
    <w:rsid w:val="48DC7717"/>
    <w:rsid w:val="48DC9F91"/>
    <w:rsid w:val="4A3157C0"/>
    <w:rsid w:val="4C77BF2C"/>
    <w:rsid w:val="4C8B8CD2"/>
    <w:rsid w:val="4CAAF99A"/>
    <w:rsid w:val="4E8A91FA"/>
    <w:rsid w:val="4EBC739D"/>
    <w:rsid w:val="4F8BBCB5"/>
    <w:rsid w:val="5026625B"/>
    <w:rsid w:val="502AC311"/>
    <w:rsid w:val="5105A88C"/>
    <w:rsid w:val="51839E28"/>
    <w:rsid w:val="51D02366"/>
    <w:rsid w:val="520A739D"/>
    <w:rsid w:val="54F9D37E"/>
    <w:rsid w:val="55692849"/>
    <w:rsid w:val="5695A3DF"/>
    <w:rsid w:val="58968E4B"/>
    <w:rsid w:val="58A764C0"/>
    <w:rsid w:val="5928CC2D"/>
    <w:rsid w:val="59B7FE91"/>
    <w:rsid w:val="5A49AC7D"/>
    <w:rsid w:val="5A822BD8"/>
    <w:rsid w:val="5BCE2527"/>
    <w:rsid w:val="5D598B29"/>
    <w:rsid w:val="5D61AD86"/>
    <w:rsid w:val="5D7115F4"/>
    <w:rsid w:val="5E0DFDA4"/>
    <w:rsid w:val="5EC05A96"/>
    <w:rsid w:val="603C76FB"/>
    <w:rsid w:val="607C7B15"/>
    <w:rsid w:val="610B0550"/>
    <w:rsid w:val="61E6285C"/>
    <w:rsid w:val="6282BB79"/>
    <w:rsid w:val="62BE518D"/>
    <w:rsid w:val="62D26343"/>
    <w:rsid w:val="636C99AB"/>
    <w:rsid w:val="64EA4D37"/>
    <w:rsid w:val="65256710"/>
    <w:rsid w:val="6568321F"/>
    <w:rsid w:val="664D325E"/>
    <w:rsid w:val="666487EF"/>
    <w:rsid w:val="66A43A6D"/>
    <w:rsid w:val="66F255F2"/>
    <w:rsid w:val="67FC52BF"/>
    <w:rsid w:val="69541443"/>
    <w:rsid w:val="69D7DFE6"/>
    <w:rsid w:val="6A1C5914"/>
    <w:rsid w:val="6A68A85B"/>
    <w:rsid w:val="6AC263B7"/>
    <w:rsid w:val="6C5E3717"/>
    <w:rsid w:val="6C8BB505"/>
    <w:rsid w:val="6CCFC3E2"/>
    <w:rsid w:val="6D1DE8C4"/>
    <w:rsid w:val="6E6B9443"/>
    <w:rsid w:val="6F95D4DA"/>
    <w:rsid w:val="7341A25F"/>
    <w:rsid w:val="74BE3565"/>
    <w:rsid w:val="74CA2610"/>
    <w:rsid w:val="74DDF596"/>
    <w:rsid w:val="76573178"/>
    <w:rsid w:val="76BC1050"/>
    <w:rsid w:val="76C24BBD"/>
    <w:rsid w:val="76F18343"/>
    <w:rsid w:val="7853C2B3"/>
    <w:rsid w:val="7855A931"/>
    <w:rsid w:val="787D569E"/>
    <w:rsid w:val="788D53A4"/>
    <w:rsid w:val="78A59E4A"/>
    <w:rsid w:val="7BDD3F0C"/>
    <w:rsid w:val="7F05D44A"/>
    <w:rsid w:val="7FF00EA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89B43C"/>
  <w15:docId w15:val="{A93241FD-57CF-46FF-9FFA-7B985FA38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0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A785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A785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239ACAC76979B408A7DB312075F40F0" ma:contentTypeVersion="3" ma:contentTypeDescription="Create a new document." ma:contentTypeScope="" ma:versionID="89755989230532046029382eecbeb7e3">
  <xsd:schema xmlns:xsd="http://www.w3.org/2001/XMLSchema" xmlns:xs="http://www.w3.org/2001/XMLSchema" xmlns:p="http://schemas.microsoft.com/office/2006/metadata/properties" xmlns:ns2="a61839b0-7de6-41e3-9c48-6c991cb89bc9" targetNamespace="http://schemas.microsoft.com/office/2006/metadata/properties" ma:root="true" ma:fieldsID="158607a1d4928d70d433d7e06dd9931d" ns2:_="">
    <xsd:import namespace="a61839b0-7de6-41e3-9c48-6c991cb89bc9"/>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1839b0-7de6-41e3-9c48-6c991cb89b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F257F2-E1EF-4E07-8303-B9AAD03728C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B44E739-567D-4391-ACD4-B760A42855D3}">
  <ds:schemaRefs>
    <ds:schemaRef ds:uri="http://schemas.microsoft.com/sharepoint/v3/contenttype/forms"/>
  </ds:schemaRefs>
</ds:datastoreItem>
</file>

<file path=customXml/itemProps3.xml><?xml version="1.0" encoding="utf-8"?>
<ds:datastoreItem xmlns:ds="http://schemas.openxmlformats.org/officeDocument/2006/customXml" ds:itemID="{FE805FD6-86C1-40EA-BC33-47B35824B9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1839b0-7de6-41e3-9c48-6c991cb89b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1CD796D-8FF8-4C79-8B24-2F006F302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917</Words>
  <Characters>5229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Barrett</dc:creator>
  <cp:keywords/>
  <dc:description/>
  <cp:lastModifiedBy>Caroline Ukariaku</cp:lastModifiedBy>
  <cp:revision>2</cp:revision>
  <dcterms:created xsi:type="dcterms:W3CDTF">2023-11-27T02:57:00Z</dcterms:created>
  <dcterms:modified xsi:type="dcterms:W3CDTF">2023-11-27T02:57:00Z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0x0101009239ACAC76979B408A7DB312075F40F0</vt:lpwstr>
  </property>
</Properties>
</file>