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445"/>
        <w:gridCol w:w="2955"/>
        <w:gridCol w:w="4275"/>
      </w:tblGrid>
      <w:tr w:rsidR="009C0991" w:rsidTr="2E91498A" w14:paraId="69221495" w14:textId="77777777">
        <w:trPr>
          <w:trHeight w:val="400"/>
        </w:trPr>
        <w:tc>
          <w:tcPr>
            <w:tcW w:w="9675" w:type="dxa"/>
            <w:gridSpan w:val="3"/>
            <w:tcBorders>
              <w:left w:val="nil"/>
              <w:bottom w:val="single" w:color="000000" w:themeColor="text1" w:sz="8" w:space="0"/>
              <w:right w:val="nil"/>
            </w:tcBorders>
            <w:shd w:val="clear" w:color="auto" w:fill="B7B7B7"/>
            <w:tcMar>
              <w:top w:w="100" w:type="dxa"/>
              <w:left w:w="100" w:type="dxa"/>
              <w:bottom w:w="100" w:type="dxa"/>
              <w:right w:w="100" w:type="dxa"/>
            </w:tcMar>
          </w:tcPr>
          <w:p w:rsidRPr="008878D1" w:rsidR="009C0991" w:rsidP="00C35A6F" w:rsidRDefault="008878D1" w14:paraId="59609431" w14:textId="7AB76FB7">
            <w:pPr>
              <w:widowControl w:val="0"/>
              <w:spacing w:line="240" w:lineRule="auto"/>
              <w:jc w:val="center"/>
              <w:rPr>
                <w:rFonts w:cs="Times New Roman"/>
                <w:b/>
                <w:sz w:val="28"/>
                <w:szCs w:val="28"/>
              </w:rPr>
            </w:pPr>
            <w:r>
              <w:rPr>
                <w:rFonts w:cs="Times New Roman"/>
                <w:b/>
                <w:sz w:val="28"/>
                <w:szCs w:val="28"/>
              </w:rPr>
              <w:t>PROJECT CHARTER</w:t>
            </w:r>
          </w:p>
        </w:tc>
      </w:tr>
      <w:tr w:rsidR="009C0991" w:rsidTr="2E91498A" w14:paraId="64088B8B" w14:textId="77777777">
        <w:trPr>
          <w:trHeight w:val="400"/>
        </w:trPr>
        <w:tc>
          <w:tcPr>
            <w:tcW w:w="2445" w:type="dxa"/>
            <w:tcBorders>
              <w:left w:val="nil"/>
              <w:right w:val="nil"/>
            </w:tcBorders>
            <w:shd w:val="clear" w:color="auto" w:fill="D9D9D9" w:themeFill="background1" w:themeFillShade="D9"/>
            <w:tcMar>
              <w:top w:w="100" w:type="dxa"/>
              <w:left w:w="100" w:type="dxa"/>
              <w:bottom w:w="100" w:type="dxa"/>
              <w:right w:w="100" w:type="dxa"/>
            </w:tcMar>
          </w:tcPr>
          <w:p w:rsidRPr="008878D1" w:rsidR="009C0991" w:rsidP="004262FD" w:rsidRDefault="009C0991" w14:paraId="5B7C90D6" w14:textId="77777777">
            <w:pPr>
              <w:widowControl w:val="0"/>
              <w:spacing w:after="0" w:line="240" w:lineRule="auto"/>
              <w:rPr>
                <w:rFonts w:cs="Times New Roman"/>
                <w:b/>
                <w:sz w:val="24"/>
                <w:szCs w:val="24"/>
              </w:rPr>
            </w:pPr>
            <w:r w:rsidRPr="008878D1">
              <w:rPr>
                <w:rFonts w:cs="Times New Roman"/>
                <w:b/>
                <w:sz w:val="24"/>
                <w:szCs w:val="24"/>
              </w:rPr>
              <w:t>Project Name</w:t>
            </w:r>
          </w:p>
        </w:tc>
        <w:tc>
          <w:tcPr>
            <w:tcW w:w="7230" w:type="dxa"/>
            <w:gridSpan w:val="2"/>
            <w:tcBorders>
              <w:left w:val="nil"/>
              <w:right w:val="nil"/>
            </w:tcBorders>
            <w:shd w:val="clear" w:color="auto" w:fill="auto"/>
            <w:tcMar>
              <w:top w:w="100" w:type="dxa"/>
              <w:left w:w="100" w:type="dxa"/>
              <w:bottom w:w="100" w:type="dxa"/>
              <w:right w:w="100" w:type="dxa"/>
            </w:tcMar>
          </w:tcPr>
          <w:p w:rsidRPr="008878D1" w:rsidR="009C0991" w:rsidP="2E91498A" w:rsidRDefault="009C0991" w14:paraId="54CD537B" w14:textId="143E970B">
            <w:pPr>
              <w:pStyle w:val="Normal"/>
              <w:widowControl w:val="0"/>
              <w:spacing w:after="0" w:line="240" w:lineRule="auto"/>
              <w:rPr>
                <w:rFonts w:eastAsia="Arial" w:cs="Times New Roman"/>
                <w:b w:val="1"/>
                <w:bCs w:val="1"/>
                <w:color w:val="000000" w:themeColor="text1" w:themeTint="FF" w:themeShade="FF"/>
                <w:sz w:val="20"/>
                <w:szCs w:val="20"/>
                <w:lang w:eastAsia="en-CA"/>
              </w:rPr>
            </w:pPr>
            <w:r w:rsidRPr="2E91498A" w:rsidR="6A913431">
              <w:rPr>
                <w:rFonts w:eastAsia="Arial" w:cs="Times New Roman"/>
                <w:b w:val="1"/>
                <w:bCs w:val="1"/>
                <w:color w:val="000000" w:themeColor="text1" w:themeTint="FF" w:themeShade="FF"/>
                <w:sz w:val="20"/>
                <w:szCs w:val="20"/>
                <w:lang w:eastAsia="en-CA"/>
              </w:rPr>
              <w:t>SUSTAINABLE URBAN TRANSPORT INITIATIVE IN WATERLOO, KITCHENER, AND CAMBRIDGE FOCUSING ON GRAND RIVER TRANSIT.</w:t>
            </w:r>
          </w:p>
        </w:tc>
      </w:tr>
      <w:tr w:rsidRPr="009C0991" w:rsidR="009C0991" w:rsidTr="2E91498A" w14:paraId="6667450D" w14:textId="77777777">
        <w:trPr>
          <w:trHeight w:val="400"/>
        </w:trPr>
        <w:tc>
          <w:tcPr>
            <w:tcW w:w="2445" w:type="dxa"/>
            <w:tcBorders>
              <w:left w:val="nil"/>
              <w:right w:val="nil"/>
            </w:tcBorders>
            <w:shd w:val="clear" w:color="auto" w:fill="D9D9D9" w:themeFill="background1" w:themeFillShade="D9"/>
            <w:tcMar>
              <w:top w:w="100" w:type="dxa"/>
              <w:left w:w="100" w:type="dxa"/>
              <w:bottom w:w="100" w:type="dxa"/>
              <w:right w:w="100" w:type="dxa"/>
            </w:tcMar>
          </w:tcPr>
          <w:p w:rsidRPr="008878D1" w:rsidR="009C0991" w:rsidP="004262FD" w:rsidRDefault="009C0991" w14:paraId="36DE48FC" w14:textId="77777777">
            <w:pPr>
              <w:widowControl w:val="0"/>
              <w:spacing w:after="0" w:line="240" w:lineRule="auto"/>
              <w:rPr>
                <w:rFonts w:cs="Times New Roman"/>
                <w:b/>
                <w:sz w:val="24"/>
                <w:szCs w:val="24"/>
              </w:rPr>
            </w:pPr>
            <w:r w:rsidRPr="008878D1">
              <w:rPr>
                <w:rFonts w:cs="Times New Roman"/>
                <w:b/>
                <w:sz w:val="24"/>
                <w:szCs w:val="24"/>
              </w:rPr>
              <w:t>Date Produced</w:t>
            </w:r>
          </w:p>
        </w:tc>
        <w:tc>
          <w:tcPr>
            <w:tcW w:w="7230" w:type="dxa"/>
            <w:gridSpan w:val="2"/>
            <w:tcBorders>
              <w:left w:val="nil"/>
              <w:right w:val="nil"/>
            </w:tcBorders>
            <w:shd w:val="clear" w:color="auto" w:fill="auto"/>
            <w:tcMar>
              <w:top w:w="100" w:type="dxa"/>
              <w:left w:w="100" w:type="dxa"/>
              <w:bottom w:w="100" w:type="dxa"/>
              <w:right w:w="100" w:type="dxa"/>
            </w:tcMar>
          </w:tcPr>
          <w:p w:rsidRPr="008878D1" w:rsidR="009C0991" w:rsidP="2E91498A" w:rsidRDefault="009C0991" w14:paraId="08A2BE32" w14:textId="2359CA26">
            <w:pPr>
              <w:pStyle w:val="Normal"/>
              <w:widowControl w:val="0"/>
              <w:spacing w:after="0" w:line="240" w:lineRule="auto"/>
              <w:rPr>
                <w:rFonts w:eastAsia="Arial" w:cs="Times New Roman"/>
                <w:b w:val="1"/>
                <w:bCs w:val="1"/>
                <w:color w:val="000000" w:themeColor="text1" w:themeTint="FF" w:themeShade="FF"/>
                <w:sz w:val="20"/>
                <w:szCs w:val="20"/>
                <w:lang w:eastAsia="en-CA"/>
              </w:rPr>
            </w:pPr>
            <w:r w:rsidRPr="2E91498A" w:rsidR="231C0A8A">
              <w:rPr>
                <w:rFonts w:eastAsia="Arial" w:cs="Times New Roman"/>
                <w:b w:val="1"/>
                <w:bCs w:val="1"/>
                <w:color w:val="000000" w:themeColor="text1" w:themeTint="FF" w:themeShade="FF"/>
                <w:sz w:val="20"/>
                <w:szCs w:val="20"/>
                <w:lang w:eastAsia="en-CA"/>
              </w:rPr>
              <w:t>October 10, 2023</w:t>
            </w:r>
          </w:p>
        </w:tc>
      </w:tr>
      <w:tr w:rsidRPr="009C0991" w:rsidR="009C0991" w:rsidTr="2E91498A" w14:paraId="54318619" w14:textId="77777777">
        <w:trPr>
          <w:trHeight w:val="400"/>
        </w:trPr>
        <w:tc>
          <w:tcPr>
            <w:tcW w:w="2445" w:type="dxa"/>
            <w:tcBorders>
              <w:left w:val="nil"/>
              <w:right w:val="nil"/>
            </w:tcBorders>
            <w:shd w:val="clear" w:color="auto" w:fill="D9D9D9" w:themeFill="background1" w:themeFillShade="D9"/>
            <w:tcMar>
              <w:top w:w="100" w:type="dxa"/>
              <w:left w:w="100" w:type="dxa"/>
              <w:bottom w:w="100" w:type="dxa"/>
              <w:right w:w="100" w:type="dxa"/>
            </w:tcMar>
          </w:tcPr>
          <w:p w:rsidRPr="008878D1" w:rsidR="009C0991" w:rsidP="004262FD" w:rsidRDefault="009C0991" w14:paraId="22D0E91A" w14:textId="77777777">
            <w:pPr>
              <w:widowControl w:val="0"/>
              <w:spacing w:after="0" w:line="240" w:lineRule="auto"/>
              <w:rPr>
                <w:rFonts w:cs="Times New Roman"/>
                <w:b/>
                <w:sz w:val="24"/>
                <w:szCs w:val="24"/>
              </w:rPr>
            </w:pPr>
            <w:r w:rsidRPr="008878D1">
              <w:rPr>
                <w:rFonts w:cs="Times New Roman"/>
                <w:b/>
                <w:sz w:val="24"/>
                <w:szCs w:val="24"/>
              </w:rPr>
              <w:t>Project Goals</w:t>
            </w:r>
          </w:p>
        </w:tc>
        <w:tc>
          <w:tcPr>
            <w:tcW w:w="7230" w:type="dxa"/>
            <w:gridSpan w:val="2"/>
            <w:tcBorders>
              <w:left w:val="nil"/>
              <w:right w:val="nil"/>
            </w:tcBorders>
            <w:shd w:val="clear" w:color="auto" w:fill="auto"/>
            <w:tcMar>
              <w:top w:w="100" w:type="dxa"/>
              <w:left w:w="100" w:type="dxa"/>
              <w:bottom w:w="100" w:type="dxa"/>
              <w:right w:w="100" w:type="dxa"/>
            </w:tcMar>
          </w:tcPr>
          <w:p w:rsidRPr="008878D1" w:rsidR="009C0991" w:rsidP="2E91498A" w:rsidRDefault="009C0991" w14:paraId="10ACBC3C" w14:textId="46421EC2">
            <w:pPr>
              <w:pStyle w:val="Normal"/>
              <w:widowControl w:val="0"/>
              <w:spacing w:after="0" w:line="240" w:lineRule="auto"/>
              <w:rPr>
                <w:rFonts w:cs="Times New Roman"/>
                <w:sz w:val="20"/>
                <w:szCs w:val="20"/>
              </w:rPr>
            </w:pPr>
            <w:r w:rsidRPr="2E91498A" w:rsidR="36ED9174">
              <w:rPr>
                <w:rFonts w:cs="Times New Roman"/>
                <w:sz w:val="20"/>
                <w:szCs w:val="20"/>
              </w:rPr>
              <w:t xml:space="preserve">Through the implementation of a sustainable urban transportation program, this project will </w:t>
            </w:r>
            <w:r w:rsidRPr="2E91498A" w:rsidR="36ED9174">
              <w:rPr>
                <w:rFonts w:cs="Times New Roman"/>
                <w:sz w:val="20"/>
                <w:szCs w:val="20"/>
              </w:rPr>
              <w:t>benefit</w:t>
            </w:r>
            <w:r w:rsidRPr="2E91498A" w:rsidR="36ED9174">
              <w:rPr>
                <w:rFonts w:cs="Times New Roman"/>
                <w:sz w:val="20"/>
                <w:szCs w:val="20"/>
              </w:rPr>
              <w:t xml:space="preserve"> </w:t>
            </w:r>
            <w:r w:rsidRPr="2E91498A" w:rsidR="134593DD">
              <w:rPr>
                <w:rFonts w:cs="Times New Roman"/>
                <w:sz w:val="20"/>
                <w:szCs w:val="20"/>
              </w:rPr>
              <w:t>the Waterloo Region, which includes three cities and four township</w:t>
            </w:r>
            <w:r w:rsidRPr="2E91498A" w:rsidR="10833E05">
              <w:rPr>
                <w:rFonts w:cs="Times New Roman"/>
                <w:sz w:val="20"/>
                <w:szCs w:val="20"/>
              </w:rPr>
              <w:t xml:space="preserve">s. The initiative, which aligns with the organization’s goals, intends to satisfy the growing need for eco-friendly, effective urban transportation options with an </w:t>
            </w:r>
            <w:r w:rsidRPr="2E91498A" w:rsidR="605DD6F7">
              <w:rPr>
                <w:rFonts w:cs="Times New Roman"/>
                <w:sz w:val="20"/>
                <w:szCs w:val="20"/>
              </w:rPr>
              <w:t>emphasis on raising Grand River Transit’s level of service.</w:t>
            </w:r>
          </w:p>
          <w:p w:rsidRPr="008878D1" w:rsidR="009C0991" w:rsidP="2E91498A" w:rsidRDefault="009C0991" w14:paraId="0128088B" w14:textId="1D95683D">
            <w:pPr>
              <w:pStyle w:val="Normal"/>
              <w:widowControl w:val="0"/>
              <w:spacing w:after="0" w:line="240" w:lineRule="auto"/>
              <w:rPr>
                <w:rFonts w:cs="Times New Roman"/>
                <w:sz w:val="20"/>
                <w:szCs w:val="20"/>
              </w:rPr>
            </w:pPr>
          </w:p>
          <w:p w:rsidRPr="008878D1" w:rsidR="009C0991" w:rsidP="2E91498A" w:rsidRDefault="009C0991" w14:paraId="438B5B11" w14:textId="2A042C47">
            <w:pPr>
              <w:pStyle w:val="Normal"/>
              <w:widowControl w:val="0"/>
              <w:spacing w:after="0" w:line="240" w:lineRule="auto"/>
              <w:rPr>
                <w:rFonts w:cs="Times New Roman"/>
                <w:sz w:val="20"/>
                <w:szCs w:val="20"/>
              </w:rPr>
            </w:pPr>
            <w:r w:rsidRPr="2E91498A" w:rsidR="1FE9670C">
              <w:rPr>
                <w:rFonts w:cs="Times New Roman"/>
                <w:sz w:val="20"/>
                <w:szCs w:val="20"/>
              </w:rPr>
              <w:t xml:space="preserve">Creating and </w:t>
            </w:r>
            <w:r w:rsidRPr="2E91498A" w:rsidR="1FE9670C">
              <w:rPr>
                <w:rFonts w:cs="Times New Roman"/>
                <w:sz w:val="20"/>
                <w:szCs w:val="20"/>
              </w:rPr>
              <w:t>operating</w:t>
            </w:r>
            <w:r w:rsidRPr="2E91498A" w:rsidR="1FE9670C">
              <w:rPr>
                <w:rFonts w:cs="Times New Roman"/>
                <w:sz w:val="20"/>
                <w:szCs w:val="20"/>
              </w:rPr>
              <w:t xml:space="preserve"> a complete public transportation system is the project’s main goal. This system extensively uses electric buses, safe carpooling services, bike-sharing </w:t>
            </w:r>
            <w:r w:rsidRPr="2E91498A" w:rsidR="1FE9670C">
              <w:rPr>
                <w:rFonts w:cs="Times New Roman"/>
                <w:sz w:val="20"/>
                <w:szCs w:val="20"/>
              </w:rPr>
              <w:t>initiat</w:t>
            </w:r>
            <w:r w:rsidRPr="2E91498A" w:rsidR="41252CE9">
              <w:rPr>
                <w:rFonts w:cs="Times New Roman"/>
                <w:sz w:val="20"/>
                <w:szCs w:val="20"/>
              </w:rPr>
              <w:t>ives</w:t>
            </w:r>
            <w:r w:rsidRPr="2E91498A" w:rsidR="41252CE9">
              <w:rPr>
                <w:rFonts w:cs="Times New Roman"/>
                <w:sz w:val="20"/>
                <w:szCs w:val="20"/>
              </w:rPr>
              <w:t xml:space="preserve"> and better pedestrian infrastructure. To support the organization’s main </w:t>
            </w:r>
            <w:r w:rsidRPr="2E91498A" w:rsidR="41252CE9">
              <w:rPr>
                <w:rFonts w:cs="Times New Roman"/>
                <w:sz w:val="20"/>
                <w:szCs w:val="20"/>
              </w:rPr>
              <w:t>objectives</w:t>
            </w:r>
            <w:r w:rsidRPr="2E91498A" w:rsidR="41252CE9">
              <w:rPr>
                <w:rFonts w:cs="Times New Roman"/>
                <w:sz w:val="20"/>
                <w:szCs w:val="20"/>
              </w:rPr>
              <w:t xml:space="preserve"> and dedication to environmental sustainability and effective urban </w:t>
            </w:r>
            <w:r w:rsidRPr="2E91498A" w:rsidR="7DB72F5C">
              <w:rPr>
                <w:rFonts w:cs="Times New Roman"/>
                <w:sz w:val="20"/>
                <w:szCs w:val="20"/>
              </w:rPr>
              <w:t xml:space="preserve">living, the initiative </w:t>
            </w:r>
            <w:r w:rsidRPr="2E91498A" w:rsidR="7DB72F5C">
              <w:rPr>
                <w:rFonts w:cs="Times New Roman"/>
                <w:sz w:val="20"/>
                <w:szCs w:val="20"/>
              </w:rPr>
              <w:t>seeks</w:t>
            </w:r>
            <w:r w:rsidRPr="2E91498A" w:rsidR="7DB72F5C">
              <w:rPr>
                <w:rFonts w:cs="Times New Roman"/>
                <w:sz w:val="20"/>
                <w:szCs w:val="20"/>
              </w:rPr>
              <w:t xml:space="preserve"> to promote and enable sustainable transportation throughout the region by providing these services.</w:t>
            </w:r>
          </w:p>
        </w:tc>
      </w:tr>
      <w:tr w:rsidRPr="009C0991" w:rsidR="009C0991" w:rsidTr="2E91498A" w14:paraId="30D312E9" w14:textId="77777777">
        <w:trPr>
          <w:trHeight w:val="400"/>
        </w:trPr>
        <w:tc>
          <w:tcPr>
            <w:tcW w:w="2445" w:type="dxa"/>
            <w:tcBorders>
              <w:left w:val="nil"/>
              <w:right w:val="nil"/>
            </w:tcBorders>
            <w:shd w:val="clear" w:color="auto" w:fill="D9D9D9" w:themeFill="background1" w:themeFillShade="D9"/>
            <w:tcMar>
              <w:top w:w="100" w:type="dxa"/>
              <w:left w:w="100" w:type="dxa"/>
              <w:bottom w:w="100" w:type="dxa"/>
              <w:right w:w="100" w:type="dxa"/>
            </w:tcMar>
          </w:tcPr>
          <w:p w:rsidRPr="008878D1" w:rsidR="009C0991" w:rsidP="004262FD" w:rsidRDefault="009C0991" w14:paraId="0AF24EA4" w14:textId="77777777">
            <w:pPr>
              <w:widowControl w:val="0"/>
              <w:spacing w:after="0" w:line="240" w:lineRule="auto"/>
              <w:rPr>
                <w:rFonts w:cs="Times New Roman"/>
                <w:b/>
                <w:sz w:val="24"/>
                <w:szCs w:val="24"/>
              </w:rPr>
            </w:pPr>
            <w:r w:rsidRPr="008878D1">
              <w:rPr>
                <w:rFonts w:cs="Times New Roman"/>
                <w:b/>
                <w:sz w:val="24"/>
                <w:szCs w:val="24"/>
              </w:rPr>
              <w:t>Project Objectives</w:t>
            </w:r>
          </w:p>
        </w:tc>
        <w:tc>
          <w:tcPr>
            <w:tcW w:w="7230" w:type="dxa"/>
            <w:gridSpan w:val="2"/>
            <w:tcBorders>
              <w:left w:val="nil"/>
              <w:right w:val="nil"/>
            </w:tcBorders>
            <w:shd w:val="clear" w:color="auto" w:fill="auto"/>
            <w:tcMar>
              <w:top w:w="100" w:type="dxa"/>
              <w:left w:w="100" w:type="dxa"/>
              <w:bottom w:w="100" w:type="dxa"/>
              <w:right w:w="100" w:type="dxa"/>
            </w:tcMar>
          </w:tcPr>
          <w:p w:rsidRPr="008878D1" w:rsidR="009C0991" w:rsidP="2E91498A" w:rsidRDefault="009C0991" w14:paraId="74A3E0B9" w14:textId="4D0ABC93">
            <w:pPr>
              <w:pStyle w:val="Normal"/>
              <w:widowControl w:val="0"/>
              <w:spacing w:after="0" w:line="240" w:lineRule="auto"/>
              <w:rPr>
                <w:rFonts w:eastAsia="Arial" w:cs="Times New Roman"/>
                <w:color w:val="000000" w:themeColor="text1" w:themeTint="FF" w:themeShade="FF"/>
                <w:sz w:val="20"/>
                <w:szCs w:val="20"/>
                <w:lang w:eastAsia="en-CA"/>
              </w:rPr>
            </w:pPr>
            <w:r w:rsidRPr="2E91498A" w:rsidR="02CB8777">
              <w:rPr>
                <w:rFonts w:eastAsia="Arial" w:cs="Times New Roman"/>
                <w:color w:val="000000" w:themeColor="text1" w:themeTint="FF" w:themeShade="FF"/>
                <w:sz w:val="20"/>
                <w:szCs w:val="20"/>
                <w:lang w:eastAsia="en-CA"/>
              </w:rPr>
              <w:t xml:space="preserve">The following results are necessary to meet the project </w:t>
            </w:r>
            <w:r w:rsidRPr="2E91498A" w:rsidR="02CB8777">
              <w:rPr>
                <w:rFonts w:eastAsia="Arial" w:cs="Times New Roman"/>
                <w:color w:val="000000" w:themeColor="text1" w:themeTint="FF" w:themeShade="FF"/>
                <w:sz w:val="20"/>
                <w:szCs w:val="20"/>
                <w:lang w:eastAsia="en-CA"/>
              </w:rPr>
              <w:t>objectives</w:t>
            </w:r>
            <w:r w:rsidRPr="2E91498A" w:rsidR="02CB8777">
              <w:rPr>
                <w:rFonts w:eastAsia="Arial" w:cs="Times New Roman"/>
                <w:color w:val="000000" w:themeColor="text1" w:themeTint="FF" w:themeShade="FF"/>
                <w:sz w:val="20"/>
                <w:szCs w:val="20"/>
                <w:lang w:eastAsia="en-CA"/>
              </w:rPr>
              <w:t xml:space="preserve"> for the Sustainable Urban Transportation Initiative in the Waterloo Region:</w:t>
            </w:r>
          </w:p>
          <w:p w:rsidRPr="008878D1" w:rsidR="009C0991" w:rsidP="2E91498A" w:rsidRDefault="009C0991" w14:paraId="3189A472" w14:textId="136AE8B4">
            <w:pPr>
              <w:pStyle w:val="Normal"/>
              <w:widowControl w:val="0"/>
              <w:spacing w:after="0" w:line="240" w:lineRule="auto"/>
              <w:rPr>
                <w:rFonts w:eastAsia="Arial" w:cs="Times New Roman"/>
                <w:color w:val="000000" w:themeColor="text1" w:themeTint="FF" w:themeShade="FF"/>
                <w:sz w:val="20"/>
                <w:szCs w:val="20"/>
                <w:lang w:eastAsia="en-CA"/>
              </w:rPr>
            </w:pPr>
          </w:p>
          <w:p w:rsidRPr="008878D1" w:rsidR="009C0991" w:rsidP="2E91498A" w:rsidRDefault="009C0991" w14:paraId="6C95E3E1" w14:textId="14CE4BC1">
            <w:pPr>
              <w:pStyle w:val="Normal"/>
              <w:widowControl w:val="0"/>
              <w:spacing w:after="0" w:line="240" w:lineRule="auto"/>
              <w:rPr>
                <w:rFonts w:ascii="Calibri" w:hAnsi="Calibri" w:eastAsia="Calibri" w:cs="Calibri"/>
                <w:noProof w:val="0"/>
                <w:sz w:val="20"/>
                <w:szCs w:val="20"/>
                <w:lang w:val="en-CA"/>
              </w:rPr>
            </w:pPr>
            <w:r w:rsidRPr="2E91498A" w:rsidR="795D61BA">
              <w:rPr>
                <w:rFonts w:ascii="Calibri" w:hAnsi="Calibri" w:eastAsia="Calibri" w:cs="Calibri"/>
                <w:b w:val="1"/>
                <w:bCs w:val="1"/>
                <w:noProof w:val="0"/>
                <w:color w:val="0E101A"/>
                <w:sz w:val="20"/>
                <w:szCs w:val="20"/>
                <w:lang w:val="en-CA"/>
              </w:rPr>
              <w:t xml:space="preserve">Reduction </w:t>
            </w:r>
            <w:r w:rsidRPr="2E91498A" w:rsidR="795D61BA">
              <w:rPr>
                <w:rFonts w:ascii="Calibri" w:hAnsi="Calibri" w:eastAsia="Calibri" w:cs="Calibri"/>
                <w:b w:val="1"/>
                <w:bCs w:val="1"/>
                <w:noProof w:val="0"/>
                <w:color w:val="0E101A"/>
                <w:sz w:val="20"/>
                <w:szCs w:val="20"/>
                <w:lang w:val="en-CA"/>
              </w:rPr>
              <w:t>in Greenhouse Gas Emissions:</w:t>
            </w:r>
            <w:r w:rsidRPr="2E91498A" w:rsidR="795D61BA">
              <w:rPr>
                <w:rFonts w:ascii="Calibri" w:hAnsi="Calibri" w:eastAsia="Calibri" w:cs="Calibri"/>
                <w:noProof w:val="0"/>
                <w:color w:val="0E101A"/>
                <w:sz w:val="20"/>
                <w:szCs w:val="20"/>
                <w:lang w:val="en-CA"/>
              </w:rPr>
              <w:t xml:space="preserve"> Measurable reductions in greenhouse gas emissions should be one of the main results. The project's contribution to resolving environmental issues may be quantified as a percentage drop in emissions </w:t>
            </w:r>
            <w:r w:rsidRPr="2E91498A" w:rsidR="795D61BA">
              <w:rPr>
                <w:rFonts w:ascii="Calibri" w:hAnsi="Calibri" w:eastAsia="Calibri" w:cs="Calibri"/>
                <w:noProof w:val="0"/>
                <w:color w:val="0E101A"/>
                <w:sz w:val="20"/>
                <w:szCs w:val="20"/>
                <w:lang w:val="en-CA"/>
              </w:rPr>
              <w:t>relative</w:t>
            </w:r>
            <w:r w:rsidRPr="2E91498A" w:rsidR="795D61BA">
              <w:rPr>
                <w:rFonts w:ascii="Calibri" w:hAnsi="Calibri" w:eastAsia="Calibri" w:cs="Calibri"/>
                <w:noProof w:val="0"/>
                <w:color w:val="0E101A"/>
                <w:sz w:val="20"/>
                <w:szCs w:val="20"/>
                <w:lang w:val="en-CA"/>
              </w:rPr>
              <w:t xml:space="preserve"> to a baseline year.</w:t>
            </w:r>
          </w:p>
          <w:p w:rsidRPr="008878D1" w:rsidR="009C0991" w:rsidP="2E91498A" w:rsidRDefault="009C0991" w14:paraId="5F4C72CA" w14:textId="488F0EED">
            <w:pPr>
              <w:pStyle w:val="Normal"/>
              <w:widowControl w:val="0"/>
              <w:spacing w:after="0" w:line="240" w:lineRule="auto"/>
              <w:rPr>
                <w:rFonts w:ascii="Calibri" w:hAnsi="Calibri" w:eastAsia="Calibri" w:cs="Calibri"/>
                <w:noProof w:val="0"/>
                <w:sz w:val="20"/>
                <w:szCs w:val="20"/>
                <w:lang w:val="en-CA"/>
              </w:rPr>
            </w:pPr>
            <w:r w:rsidRPr="2E91498A" w:rsidR="795D61BA">
              <w:rPr>
                <w:rFonts w:ascii="Calibri" w:hAnsi="Calibri" w:eastAsia="Calibri" w:cs="Calibri"/>
                <w:b w:val="1"/>
                <w:bCs w:val="1"/>
                <w:noProof w:val="0"/>
                <w:color w:val="0E101A"/>
                <w:sz w:val="20"/>
                <w:szCs w:val="20"/>
                <w:lang w:val="en-CA"/>
              </w:rPr>
              <w:t>Greater Use of Public Transportation:</w:t>
            </w:r>
            <w:r w:rsidRPr="2E91498A" w:rsidR="795D61BA">
              <w:rPr>
                <w:rFonts w:ascii="Calibri" w:hAnsi="Calibri" w:eastAsia="Calibri" w:cs="Calibri"/>
                <w:noProof w:val="0"/>
                <w:color w:val="0E101A"/>
                <w:sz w:val="20"/>
                <w:szCs w:val="20"/>
                <w:lang w:val="en-CA"/>
              </w:rPr>
              <w:t xml:space="preserve"> The initiative should work to boost the use of the public transportation system, especially the Grand River Transit system. This result may be measured by comparing the number of passengers or the rate of riding before and after the project is implemented.</w:t>
            </w:r>
          </w:p>
          <w:p w:rsidRPr="008878D1" w:rsidR="009C0991" w:rsidP="2E91498A" w:rsidRDefault="009C0991" w14:paraId="0921A44D" w14:textId="1BCD2B1F">
            <w:pPr>
              <w:pStyle w:val="Normal"/>
              <w:widowControl w:val="0"/>
              <w:spacing w:after="0" w:line="240" w:lineRule="auto"/>
              <w:rPr>
                <w:rFonts w:ascii="Calibri" w:hAnsi="Calibri" w:eastAsia="Calibri" w:cs="Calibri"/>
                <w:noProof w:val="0"/>
                <w:sz w:val="20"/>
                <w:szCs w:val="20"/>
                <w:lang w:val="en-CA"/>
              </w:rPr>
            </w:pPr>
            <w:r w:rsidRPr="2E91498A" w:rsidR="795D61BA">
              <w:rPr>
                <w:rFonts w:ascii="Calibri" w:hAnsi="Calibri" w:eastAsia="Calibri" w:cs="Calibri"/>
                <w:b w:val="1"/>
                <w:bCs w:val="1"/>
                <w:noProof w:val="0"/>
                <w:color w:val="0E101A"/>
                <w:sz w:val="20"/>
                <w:szCs w:val="20"/>
                <w:lang w:val="en-CA"/>
              </w:rPr>
              <w:t>Enhanced Transportation Infrastructure:</w:t>
            </w:r>
            <w:r w:rsidRPr="2E91498A" w:rsidR="795D61BA">
              <w:rPr>
                <w:rFonts w:ascii="Calibri" w:hAnsi="Calibri" w:eastAsia="Calibri" w:cs="Calibri"/>
                <w:noProof w:val="0"/>
                <w:color w:val="0E101A"/>
                <w:sz w:val="20"/>
                <w:szCs w:val="20"/>
                <w:lang w:val="en-CA"/>
              </w:rPr>
              <w:t xml:space="preserve"> A re</w:t>
            </w:r>
            <w:r w:rsidRPr="2E91498A" w:rsidR="7B97006E">
              <w:rPr>
                <w:rFonts w:ascii="Calibri" w:hAnsi="Calibri" w:eastAsia="Calibri" w:cs="Calibri"/>
                <w:noProof w:val="0"/>
                <w:color w:val="0E101A"/>
                <w:sz w:val="20"/>
                <w:szCs w:val="20"/>
                <w:lang w:val="en-CA"/>
              </w:rPr>
              <w:t>s</w:t>
            </w:r>
            <w:r w:rsidRPr="2E91498A" w:rsidR="795D61BA">
              <w:rPr>
                <w:rFonts w:ascii="Calibri" w:hAnsi="Calibri" w:eastAsia="Calibri" w:cs="Calibri"/>
                <w:noProof w:val="0"/>
                <w:color w:val="0E101A"/>
                <w:sz w:val="20"/>
                <w:szCs w:val="20"/>
                <w:lang w:val="en-CA"/>
              </w:rPr>
              <w:t xml:space="preserve">ult should include a real improvement in transportation infrastructure, such as installing double-decker and electric buses. This conclusion might consist of specific details </w:t>
            </w:r>
            <w:r w:rsidRPr="2E91498A" w:rsidR="795D61BA">
              <w:rPr>
                <w:rFonts w:ascii="Calibri" w:hAnsi="Calibri" w:eastAsia="Calibri" w:cs="Calibri"/>
                <w:noProof w:val="0"/>
                <w:color w:val="0E101A"/>
                <w:sz w:val="20"/>
                <w:szCs w:val="20"/>
                <w:lang w:val="en-CA"/>
              </w:rPr>
              <w:t>regarding</w:t>
            </w:r>
            <w:r w:rsidRPr="2E91498A" w:rsidR="795D61BA">
              <w:rPr>
                <w:rFonts w:ascii="Calibri" w:hAnsi="Calibri" w:eastAsia="Calibri" w:cs="Calibri"/>
                <w:noProof w:val="0"/>
                <w:color w:val="0E101A"/>
                <w:sz w:val="20"/>
                <w:szCs w:val="20"/>
                <w:lang w:val="en-CA"/>
              </w:rPr>
              <w:t xml:space="preserve"> changes to bus routes, stops, and terminals.</w:t>
            </w:r>
          </w:p>
          <w:p w:rsidRPr="008878D1" w:rsidR="009C0991" w:rsidP="2E91498A" w:rsidRDefault="009C0991" w14:paraId="17CBF333" w14:textId="098102CA">
            <w:pPr>
              <w:pStyle w:val="Normal"/>
              <w:widowControl w:val="0"/>
              <w:spacing w:after="0" w:line="240" w:lineRule="auto"/>
              <w:rPr>
                <w:rFonts w:ascii="Calibri" w:hAnsi="Calibri" w:eastAsia="Calibri" w:cs="Calibri"/>
                <w:noProof w:val="0"/>
                <w:sz w:val="20"/>
                <w:szCs w:val="20"/>
                <w:lang w:val="en-CA"/>
              </w:rPr>
            </w:pPr>
            <w:r w:rsidRPr="2E91498A" w:rsidR="795D61BA">
              <w:rPr>
                <w:rFonts w:ascii="Calibri" w:hAnsi="Calibri" w:eastAsia="Calibri" w:cs="Calibri"/>
                <w:b w:val="1"/>
                <w:bCs w:val="1"/>
                <w:noProof w:val="0"/>
                <w:color w:val="0E101A"/>
                <w:sz w:val="20"/>
                <w:szCs w:val="20"/>
                <w:lang w:val="en-CA"/>
              </w:rPr>
              <w:t>Traffic Congestion Reduction:</w:t>
            </w:r>
            <w:r w:rsidRPr="2E91498A" w:rsidR="795D61BA">
              <w:rPr>
                <w:rFonts w:ascii="Calibri" w:hAnsi="Calibri" w:eastAsia="Calibri" w:cs="Calibri"/>
                <w:noProof w:val="0"/>
                <w:color w:val="0E101A"/>
                <w:sz w:val="20"/>
                <w:szCs w:val="20"/>
                <w:lang w:val="en-CA"/>
              </w:rPr>
              <w:t xml:space="preserve"> The initiative should reduce traffic congestion and improve traffic flow. This may be assessed by looking at traffic statistics and comparing them to conditions before the project.</w:t>
            </w:r>
          </w:p>
          <w:p w:rsidRPr="008878D1" w:rsidR="009C0991" w:rsidP="2E91498A" w:rsidRDefault="009C0991" w14:paraId="4E2E864F" w14:textId="2568D92F">
            <w:pPr>
              <w:pStyle w:val="Normal"/>
              <w:widowControl w:val="0"/>
              <w:spacing w:after="0" w:line="240" w:lineRule="auto"/>
              <w:rPr>
                <w:rFonts w:ascii="Calibri" w:hAnsi="Calibri" w:eastAsia="Calibri" w:cs="Calibri"/>
                <w:noProof w:val="0"/>
                <w:sz w:val="20"/>
                <w:szCs w:val="20"/>
                <w:lang w:val="en-CA"/>
              </w:rPr>
            </w:pPr>
            <w:r w:rsidRPr="2E91498A" w:rsidR="5025CFB7">
              <w:rPr>
                <w:rFonts w:ascii="Calibri" w:hAnsi="Calibri" w:eastAsia="Calibri" w:cs="Calibri"/>
                <w:b w:val="1"/>
                <w:bCs w:val="1"/>
                <w:noProof w:val="0"/>
                <w:color w:val="0E101A"/>
                <w:sz w:val="20"/>
                <w:szCs w:val="20"/>
                <w:lang w:val="en-CA"/>
              </w:rPr>
              <w:t>Accessibility and connection:</w:t>
            </w:r>
            <w:r w:rsidRPr="2E91498A" w:rsidR="5025CFB7">
              <w:rPr>
                <w:rFonts w:ascii="Calibri" w:hAnsi="Calibri" w:eastAsia="Calibri" w:cs="Calibri"/>
                <w:noProof w:val="0"/>
                <w:color w:val="0E101A"/>
                <w:sz w:val="20"/>
                <w:szCs w:val="20"/>
                <w:lang w:val="en-CA"/>
              </w:rPr>
              <w:t xml:space="preserve"> Improving the area's accessibility and contact should be essential. This involves ensuring that locals, students, and workers can easily access places of employment, higher learning, and critical services via the public transit system. This result may be measured using metrics for trip times, access to important locations, and decreased travel obstacles.</w:t>
            </w:r>
          </w:p>
          <w:p w:rsidRPr="008878D1" w:rsidR="009C0991" w:rsidP="2E91498A" w:rsidRDefault="009C0991" w14:paraId="0CBFB017" w14:textId="3DB19453">
            <w:pPr>
              <w:pStyle w:val="Normal"/>
              <w:widowControl w:val="0"/>
              <w:spacing w:after="0" w:line="240" w:lineRule="auto"/>
              <w:rPr>
                <w:rFonts w:ascii="Calibri" w:hAnsi="Calibri" w:eastAsia="Calibri" w:cs="Calibri"/>
                <w:noProof w:val="0"/>
                <w:sz w:val="20"/>
                <w:szCs w:val="20"/>
                <w:lang w:val="en-CA"/>
              </w:rPr>
            </w:pPr>
            <w:r w:rsidRPr="2E91498A" w:rsidR="5025CFB7">
              <w:rPr>
                <w:rFonts w:ascii="Calibri" w:hAnsi="Calibri" w:eastAsia="Calibri" w:cs="Calibri"/>
                <w:b w:val="1"/>
                <w:bCs w:val="1"/>
                <w:noProof w:val="0"/>
                <w:color w:val="0E101A"/>
                <w:sz w:val="20"/>
                <w:szCs w:val="20"/>
                <w:lang w:val="en-CA"/>
              </w:rPr>
              <w:t>Sustainability Metrics:</w:t>
            </w:r>
            <w:r w:rsidRPr="2E91498A" w:rsidR="5025CFB7">
              <w:rPr>
                <w:rFonts w:ascii="Calibri" w:hAnsi="Calibri" w:eastAsia="Calibri" w:cs="Calibri"/>
                <w:noProof w:val="0"/>
                <w:color w:val="0E101A"/>
                <w:sz w:val="20"/>
                <w:szCs w:val="20"/>
                <w:lang w:val="en-CA"/>
              </w:rPr>
              <w:t xml:space="preserve"> The project should develop sustainability metrics to </w:t>
            </w:r>
            <w:r w:rsidRPr="2E91498A" w:rsidR="5025CFB7">
              <w:rPr>
                <w:rFonts w:ascii="Calibri" w:hAnsi="Calibri" w:eastAsia="Calibri" w:cs="Calibri"/>
                <w:noProof w:val="0"/>
                <w:color w:val="0E101A"/>
                <w:sz w:val="20"/>
                <w:szCs w:val="20"/>
                <w:lang w:val="en-CA"/>
              </w:rPr>
              <w:t>monitor</w:t>
            </w:r>
            <w:r w:rsidRPr="2E91498A" w:rsidR="5025CFB7">
              <w:rPr>
                <w:rFonts w:ascii="Calibri" w:hAnsi="Calibri" w:eastAsia="Calibri" w:cs="Calibri"/>
                <w:noProof w:val="0"/>
                <w:color w:val="0E101A"/>
                <w:sz w:val="20"/>
                <w:szCs w:val="20"/>
                <w:lang w:val="en-CA"/>
              </w:rPr>
              <w:t xml:space="preserve"> and document the effects on the environment and the economy, such as the decrease in fuel consumption, the growth in the usage of clean energy sources, and the cost savings brought about by sustainable practices.</w:t>
            </w:r>
          </w:p>
        </w:tc>
      </w:tr>
      <w:tr w:rsidRPr="009C0991" w:rsidR="009C0991" w:rsidTr="2E91498A" w14:paraId="2D49D8DB" w14:textId="77777777">
        <w:trPr>
          <w:trHeight w:val="400"/>
        </w:trPr>
        <w:tc>
          <w:tcPr>
            <w:tcW w:w="2445" w:type="dxa"/>
            <w:tcBorders>
              <w:left w:val="nil"/>
              <w:right w:val="nil"/>
            </w:tcBorders>
            <w:shd w:val="clear" w:color="auto" w:fill="D9D9D9" w:themeFill="background1" w:themeFillShade="D9"/>
            <w:tcMar>
              <w:top w:w="100" w:type="dxa"/>
              <w:left w:w="100" w:type="dxa"/>
              <w:bottom w:w="100" w:type="dxa"/>
              <w:right w:w="100" w:type="dxa"/>
            </w:tcMar>
          </w:tcPr>
          <w:p w:rsidRPr="008878D1" w:rsidR="009C0991" w:rsidP="004262FD" w:rsidRDefault="00D51EEF" w14:paraId="2C894319" w14:textId="77777777">
            <w:pPr>
              <w:widowControl w:val="0"/>
              <w:spacing w:after="0" w:line="240" w:lineRule="auto"/>
              <w:rPr>
                <w:rFonts w:cs="Times New Roman"/>
                <w:b/>
                <w:sz w:val="24"/>
                <w:szCs w:val="24"/>
              </w:rPr>
            </w:pPr>
            <w:r w:rsidRPr="008878D1">
              <w:rPr>
                <w:rFonts w:cs="Times New Roman"/>
                <w:b/>
                <w:sz w:val="24"/>
                <w:szCs w:val="24"/>
              </w:rPr>
              <w:t xml:space="preserve">Project </w:t>
            </w:r>
            <w:r w:rsidRPr="008878D1" w:rsidR="009C0991">
              <w:rPr>
                <w:rFonts w:cs="Times New Roman"/>
                <w:b/>
                <w:sz w:val="24"/>
                <w:szCs w:val="24"/>
              </w:rPr>
              <w:t xml:space="preserve">Budget </w:t>
            </w:r>
          </w:p>
        </w:tc>
        <w:tc>
          <w:tcPr>
            <w:tcW w:w="7230" w:type="dxa"/>
            <w:gridSpan w:val="2"/>
            <w:tcBorders>
              <w:left w:val="nil"/>
              <w:right w:val="nil"/>
            </w:tcBorders>
            <w:shd w:val="clear" w:color="auto" w:fill="auto"/>
            <w:tcMar>
              <w:top w:w="100" w:type="dxa"/>
              <w:left w:w="100" w:type="dxa"/>
              <w:bottom w:w="100" w:type="dxa"/>
              <w:right w:w="100" w:type="dxa"/>
            </w:tcMar>
          </w:tcPr>
          <w:p w:rsidRPr="008878D1" w:rsidR="009C0991" w:rsidP="2E91498A" w:rsidRDefault="009C0991" w14:paraId="28DFD061" w14:textId="3A8606F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eastAsia="Arial" w:cs="Times New Roman"/>
                <w:color w:val="000000"/>
                <w:sz w:val="20"/>
                <w:szCs w:val="20"/>
                <w:lang w:eastAsia="en-CA"/>
              </w:rPr>
            </w:pPr>
            <w:r w:rsidRPr="2E91498A" w:rsidR="01BDE1AA">
              <w:rPr>
                <w:rFonts w:eastAsia="Arial" w:cs="Times New Roman"/>
                <w:color w:val="000000" w:themeColor="text1" w:themeTint="FF" w:themeShade="FF"/>
                <w:sz w:val="20"/>
                <w:szCs w:val="20"/>
                <w:lang w:eastAsia="en-CA"/>
              </w:rPr>
              <w:t>CAD $25</w:t>
            </w:r>
            <w:r w:rsidRPr="2E91498A" w:rsidR="2DD7AC33">
              <w:rPr>
                <w:rFonts w:eastAsia="Arial" w:cs="Times New Roman"/>
                <w:color w:val="000000" w:themeColor="text1" w:themeTint="FF" w:themeShade="FF"/>
                <w:sz w:val="20"/>
                <w:szCs w:val="20"/>
                <w:lang w:eastAsia="en-CA"/>
              </w:rPr>
              <w:t xml:space="preserve"> 000 000</w:t>
            </w:r>
            <w:r w:rsidRPr="2E91498A" w:rsidR="01BDE1AA">
              <w:rPr>
                <w:rFonts w:eastAsia="Arial" w:cs="Times New Roman"/>
                <w:color w:val="000000" w:themeColor="text1" w:themeTint="FF" w:themeShade="FF"/>
                <w:sz w:val="20"/>
                <w:szCs w:val="20"/>
                <w:lang w:eastAsia="en-CA"/>
              </w:rPr>
              <w:t xml:space="preserve"> </w:t>
            </w:r>
          </w:p>
        </w:tc>
      </w:tr>
      <w:tr w:rsidRPr="009C0991" w:rsidR="00617B29" w:rsidTr="2E91498A" w14:paraId="45ACF406" w14:textId="77777777">
        <w:trPr>
          <w:trHeight w:val="400"/>
        </w:trPr>
        <w:tc>
          <w:tcPr>
            <w:tcW w:w="2445" w:type="dxa"/>
            <w:tcBorders>
              <w:left w:val="nil"/>
              <w:right w:val="nil"/>
            </w:tcBorders>
            <w:shd w:val="clear" w:color="auto" w:fill="D9D9D9" w:themeFill="background1" w:themeFillShade="D9"/>
            <w:tcMar>
              <w:top w:w="100" w:type="dxa"/>
              <w:left w:w="100" w:type="dxa"/>
              <w:bottom w:w="100" w:type="dxa"/>
              <w:right w:w="100" w:type="dxa"/>
            </w:tcMar>
          </w:tcPr>
          <w:p w:rsidRPr="008878D1" w:rsidR="00617B29" w:rsidP="004262FD" w:rsidRDefault="00617B29" w14:paraId="05110535" w14:textId="77777777">
            <w:pPr>
              <w:widowControl w:val="0"/>
              <w:spacing w:after="0" w:line="240" w:lineRule="auto"/>
              <w:rPr>
                <w:rFonts w:cs="Times New Roman"/>
                <w:b/>
                <w:sz w:val="24"/>
                <w:szCs w:val="24"/>
              </w:rPr>
            </w:pPr>
            <w:r w:rsidRPr="008878D1">
              <w:rPr>
                <w:rFonts w:cs="Times New Roman"/>
                <w:b/>
                <w:sz w:val="24"/>
                <w:szCs w:val="24"/>
              </w:rPr>
              <w:t>Project Sponsor</w:t>
            </w:r>
          </w:p>
        </w:tc>
        <w:tc>
          <w:tcPr>
            <w:tcW w:w="7230" w:type="dxa"/>
            <w:gridSpan w:val="2"/>
            <w:tcBorders>
              <w:left w:val="nil"/>
              <w:right w:val="nil"/>
            </w:tcBorders>
            <w:shd w:val="clear" w:color="auto" w:fill="auto"/>
            <w:tcMar>
              <w:top w:w="100" w:type="dxa"/>
              <w:left w:w="100" w:type="dxa"/>
              <w:bottom w:w="100" w:type="dxa"/>
              <w:right w:w="100" w:type="dxa"/>
            </w:tcMar>
          </w:tcPr>
          <w:p w:rsidRPr="008878D1" w:rsidR="00617B29" w:rsidP="2E91498A" w:rsidRDefault="00617B29" w14:paraId="790165D7" w14:textId="47BEFC0E">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eastAsia="Arial" w:cs="Times New Roman"/>
                <w:color w:val="000000"/>
                <w:sz w:val="20"/>
                <w:szCs w:val="20"/>
                <w:lang w:eastAsia="en-CA"/>
              </w:rPr>
            </w:pPr>
            <w:r w:rsidRPr="2E91498A" w:rsidR="313DBAB2">
              <w:rPr>
                <w:rFonts w:eastAsia="Arial" w:cs="Times New Roman"/>
                <w:color w:val="000000" w:themeColor="text1" w:themeTint="FF" w:themeShade="FF"/>
                <w:sz w:val="20"/>
                <w:szCs w:val="20"/>
                <w:lang w:eastAsia="en-CA"/>
              </w:rPr>
              <w:t>P</w:t>
            </w:r>
            <w:r w:rsidRPr="2E91498A" w:rsidR="313DBAB2">
              <w:rPr>
                <w:rFonts w:eastAsia="Arial" w:cs="Times New Roman"/>
                <w:color w:val="000000" w:themeColor="text1" w:themeTint="FF" w:themeShade="FF"/>
                <w:sz w:val="20"/>
                <w:szCs w:val="20"/>
                <w:lang w:eastAsia="en-CA"/>
              </w:rPr>
              <w:t>roject sponsors and their job titles can change over time and may be specific to the organization or government agency responsible for the sustainable urban transport initiative in the Waterloo, Kitchener, and Cambridge area focusing on Grand River Transit.</w:t>
            </w:r>
          </w:p>
        </w:tc>
      </w:tr>
      <w:tr w:rsidRPr="009C0991" w:rsidR="00617B29" w:rsidTr="2E91498A" w14:paraId="7D1E22EB" w14:textId="77777777">
        <w:trPr>
          <w:trHeight w:val="400"/>
        </w:trPr>
        <w:tc>
          <w:tcPr>
            <w:tcW w:w="2445" w:type="dxa"/>
            <w:tcBorders>
              <w:left w:val="nil"/>
              <w:right w:val="nil"/>
            </w:tcBorders>
            <w:shd w:val="clear" w:color="auto" w:fill="D9D9D9" w:themeFill="background1" w:themeFillShade="D9"/>
            <w:tcMar>
              <w:top w:w="100" w:type="dxa"/>
              <w:left w:w="100" w:type="dxa"/>
              <w:bottom w:w="100" w:type="dxa"/>
              <w:right w:w="100" w:type="dxa"/>
            </w:tcMar>
          </w:tcPr>
          <w:p w:rsidRPr="008878D1" w:rsidR="00617B29" w:rsidP="2E91498A" w:rsidRDefault="00617B29" w14:paraId="171A5B08" w14:textId="2C177439">
            <w:pPr>
              <w:widowControl w:val="0"/>
              <w:spacing w:after="0" w:line="240" w:lineRule="auto"/>
              <w:rPr>
                <w:rFonts w:cs="Times New Roman"/>
                <w:b w:val="1"/>
                <w:bCs w:val="1"/>
                <w:sz w:val="24"/>
                <w:szCs w:val="24"/>
              </w:rPr>
            </w:pPr>
            <w:r w:rsidRPr="2E91498A" w:rsidR="71937AC7">
              <w:rPr>
                <w:rFonts w:cs="Times New Roman"/>
                <w:b w:val="1"/>
                <w:bCs w:val="1"/>
                <w:sz w:val="24"/>
                <w:szCs w:val="24"/>
              </w:rPr>
              <w:t>Project Manager</w:t>
            </w:r>
          </w:p>
        </w:tc>
        <w:tc>
          <w:tcPr>
            <w:tcW w:w="7230" w:type="dxa"/>
            <w:gridSpan w:val="2"/>
            <w:tcBorders>
              <w:left w:val="nil"/>
              <w:right w:val="nil"/>
            </w:tcBorders>
            <w:shd w:val="clear" w:color="auto" w:fill="auto"/>
            <w:tcMar>
              <w:top w:w="100" w:type="dxa"/>
              <w:left w:w="100" w:type="dxa"/>
              <w:bottom w:w="100" w:type="dxa"/>
              <w:right w:w="100" w:type="dxa"/>
            </w:tcMar>
          </w:tcPr>
          <w:p w:rsidRPr="008878D1" w:rsidR="00617B29" w:rsidP="2E91498A" w:rsidRDefault="00617B29" w14:paraId="6010A389" w14:textId="4D111DC0">
            <w:pPr>
              <w:pStyle w:val="Normal"/>
              <w:widowControl w:val="0"/>
              <w:bidi w:val="0"/>
              <w:spacing w:before="0" w:beforeAutospacing="off" w:after="0" w:afterAutospacing="off" w:line="240" w:lineRule="auto"/>
              <w:ind w:left="0" w:right="0"/>
              <w:jc w:val="left"/>
              <w:rPr>
                <w:rFonts w:eastAsia="Arial" w:cs="Times New Roman"/>
                <w:color w:val="000000" w:themeColor="text1" w:themeTint="FF" w:themeShade="FF"/>
                <w:sz w:val="20"/>
                <w:szCs w:val="20"/>
                <w:lang w:eastAsia="en-CA"/>
              </w:rPr>
            </w:pPr>
            <w:r w:rsidRPr="2E91498A" w:rsidR="75B5983C">
              <w:rPr>
                <w:rFonts w:eastAsia="Arial" w:cs="Times New Roman"/>
                <w:b w:val="1"/>
                <w:bCs w:val="1"/>
                <w:color w:val="000000" w:themeColor="text1" w:themeTint="FF" w:themeShade="FF"/>
                <w:sz w:val="20"/>
                <w:szCs w:val="20"/>
                <w:lang w:eastAsia="en-CA"/>
              </w:rPr>
              <w:t>Oluwaponmile</w:t>
            </w:r>
            <w:r w:rsidRPr="2E91498A" w:rsidR="75B5983C">
              <w:rPr>
                <w:rFonts w:eastAsia="Arial" w:cs="Times New Roman"/>
                <w:b w:val="1"/>
                <w:bCs w:val="1"/>
                <w:color w:val="000000" w:themeColor="text1" w:themeTint="FF" w:themeShade="FF"/>
                <w:sz w:val="20"/>
                <w:szCs w:val="20"/>
                <w:lang w:eastAsia="en-CA"/>
              </w:rPr>
              <w:t xml:space="preserve"> </w:t>
            </w:r>
            <w:r w:rsidRPr="2E91498A" w:rsidR="75B5983C">
              <w:rPr>
                <w:rFonts w:eastAsia="Arial" w:cs="Times New Roman"/>
                <w:b w:val="1"/>
                <w:bCs w:val="1"/>
                <w:color w:val="000000" w:themeColor="text1" w:themeTint="FF" w:themeShade="FF"/>
                <w:sz w:val="20"/>
                <w:szCs w:val="20"/>
                <w:lang w:eastAsia="en-CA"/>
              </w:rPr>
              <w:t>Fapohunda</w:t>
            </w:r>
            <w:r w:rsidRPr="2E91498A" w:rsidR="75B5983C">
              <w:rPr>
                <w:rFonts w:eastAsia="Arial" w:cs="Times New Roman"/>
                <w:b w:val="1"/>
                <w:bCs w:val="1"/>
                <w:color w:val="000000" w:themeColor="text1" w:themeTint="FF" w:themeShade="FF"/>
                <w:sz w:val="20"/>
                <w:szCs w:val="20"/>
                <w:lang w:eastAsia="en-CA"/>
              </w:rPr>
              <w:t>:</w:t>
            </w:r>
            <w:r w:rsidRPr="2E91498A" w:rsidR="75B5983C">
              <w:rPr>
                <w:rFonts w:eastAsia="Arial" w:cs="Times New Roman"/>
                <w:color w:val="000000" w:themeColor="text1" w:themeTint="FF" w:themeShade="FF"/>
                <w:sz w:val="20"/>
                <w:szCs w:val="20"/>
                <w:lang w:eastAsia="en-CA"/>
              </w:rPr>
              <w:t xml:space="preserve"> The Project Manager will lead the team and </w:t>
            </w:r>
            <w:r w:rsidRPr="2E91498A" w:rsidR="75B5983C">
              <w:rPr>
                <w:rFonts w:eastAsia="Arial" w:cs="Times New Roman"/>
                <w:color w:val="000000" w:themeColor="text1" w:themeTint="FF" w:themeShade="FF"/>
                <w:sz w:val="20"/>
                <w:szCs w:val="20"/>
                <w:lang w:eastAsia="en-CA"/>
              </w:rPr>
              <w:t>be responsible for</w:t>
            </w:r>
            <w:r w:rsidRPr="2E91498A" w:rsidR="75B5983C">
              <w:rPr>
                <w:rFonts w:eastAsia="Arial" w:cs="Times New Roman"/>
                <w:color w:val="000000" w:themeColor="text1" w:themeTint="FF" w:themeShade="FF"/>
                <w:sz w:val="20"/>
                <w:szCs w:val="20"/>
                <w:lang w:eastAsia="en-CA"/>
              </w:rPr>
              <w:t xml:space="preserve"> overall project coordination, planning, and execution. The project manager will ensure the project stays on track and meets deadlines and </w:t>
            </w:r>
            <w:r w:rsidRPr="2E91498A" w:rsidR="75B5983C">
              <w:rPr>
                <w:rFonts w:eastAsia="Arial" w:cs="Times New Roman"/>
                <w:color w:val="000000" w:themeColor="text1" w:themeTint="FF" w:themeShade="FF"/>
                <w:sz w:val="20"/>
                <w:szCs w:val="20"/>
                <w:lang w:eastAsia="en-CA"/>
              </w:rPr>
              <w:t>objectives</w:t>
            </w:r>
            <w:r w:rsidRPr="2E91498A" w:rsidR="75B5983C">
              <w:rPr>
                <w:rFonts w:eastAsia="Arial" w:cs="Times New Roman"/>
                <w:color w:val="000000" w:themeColor="text1" w:themeTint="FF" w:themeShade="FF"/>
                <w:sz w:val="20"/>
                <w:szCs w:val="20"/>
                <w:lang w:eastAsia="en-CA"/>
              </w:rPr>
              <w:t>.</w:t>
            </w:r>
          </w:p>
          <w:p w:rsidRPr="008878D1" w:rsidR="00617B29" w:rsidP="2E91498A" w:rsidRDefault="00617B29" w14:paraId="6922F501" w14:textId="4F6AD0D7">
            <w:pPr>
              <w:pStyle w:val="Normal"/>
              <w:widowControl w:val="0"/>
              <w:spacing w:after="0" w:line="240" w:lineRule="auto"/>
              <w:rPr>
                <w:rFonts w:eastAsia="Arial" w:cs="Times New Roman"/>
                <w:color w:val="000000" w:themeColor="text1" w:themeTint="FF" w:themeShade="FF"/>
                <w:sz w:val="20"/>
                <w:szCs w:val="20"/>
                <w:lang w:eastAsia="en-CA"/>
              </w:rPr>
            </w:pPr>
          </w:p>
        </w:tc>
      </w:tr>
      <w:tr w:rsidRPr="009C0991" w:rsidR="009A480B" w:rsidTr="2E91498A" w14:paraId="7AD9057F" w14:textId="77777777">
        <w:trPr>
          <w:trHeight w:val="400"/>
        </w:trPr>
        <w:tc>
          <w:tcPr>
            <w:tcW w:w="9675" w:type="dxa"/>
            <w:gridSpan w:val="3"/>
            <w:tcBorders>
              <w:left w:val="nil"/>
              <w:right w:val="nil"/>
            </w:tcBorders>
            <w:shd w:val="clear" w:color="auto" w:fill="D9D9D9" w:themeFill="background1" w:themeFillShade="D9"/>
            <w:tcMar>
              <w:top w:w="100" w:type="dxa"/>
              <w:left w:w="100" w:type="dxa"/>
              <w:bottom w:w="100" w:type="dxa"/>
              <w:right w:w="100" w:type="dxa"/>
            </w:tcMar>
          </w:tcPr>
          <w:p w:rsidRPr="008878D1" w:rsidR="009A480B" w:rsidP="2E91498A" w:rsidRDefault="009A480B" w14:paraId="082E7F5F" w14:noSpellErr="1" w14:textId="5124F4D4">
            <w:pPr>
              <w:widowControl w:val="0"/>
              <w:spacing w:line="240" w:lineRule="auto"/>
              <w:rPr>
                <w:rFonts w:cs="Times New Roman"/>
                <w:b w:val="1"/>
                <w:bCs w:val="1"/>
                <w:sz w:val="24"/>
                <w:szCs w:val="24"/>
              </w:rPr>
            </w:pPr>
            <w:r w:rsidRPr="2E91498A" w:rsidR="747D3746">
              <w:rPr>
                <w:rFonts w:cs="Times New Roman"/>
                <w:b w:val="1"/>
                <w:bCs w:val="1"/>
                <w:sz w:val="24"/>
                <w:szCs w:val="24"/>
              </w:rPr>
              <w:t>Additional Key Project Stakeholders</w:t>
            </w:r>
          </w:p>
        </w:tc>
      </w:tr>
      <w:tr w:rsidRPr="009C0991" w:rsidR="009A480B" w:rsidTr="2E91498A" w14:paraId="1F89CA5A" w14:textId="77777777">
        <w:trPr>
          <w:trHeight w:val="400"/>
        </w:trPr>
        <w:tc>
          <w:tcPr>
            <w:tcW w:w="9675" w:type="dxa"/>
            <w:gridSpan w:val="3"/>
            <w:tcBorders>
              <w:left w:val="nil"/>
              <w:bottom w:val="single" w:color="000000" w:themeColor="text1" w:sz="8" w:space="0"/>
              <w:right w:val="nil"/>
            </w:tcBorders>
            <w:shd w:val="clear" w:color="auto" w:fill="auto"/>
            <w:tcMar>
              <w:top w:w="100" w:type="dxa"/>
              <w:left w:w="100" w:type="dxa"/>
              <w:bottom w:w="100" w:type="dxa"/>
              <w:right w:w="100" w:type="dxa"/>
            </w:tcMar>
          </w:tcPr>
          <w:p w:rsidRPr="008878D1" w:rsidR="009A480B" w:rsidP="2E91498A" w:rsidRDefault="009A480B" w14:paraId="6E730556" w14:textId="19BB9D54">
            <w:pPr>
              <w:pStyle w:val="Normal"/>
              <w:bidi w:val="0"/>
              <w:spacing w:before="0" w:beforeAutospacing="off" w:after="0" w:afterAutospacing="off" w:line="240" w:lineRule="auto"/>
              <w:ind w:left="0" w:right="0"/>
              <w:jc w:val="left"/>
              <w:rPr>
                <w:rFonts w:cs="Times New Roman"/>
                <w:noProof w:val="0"/>
                <w:sz w:val="20"/>
                <w:szCs w:val="20"/>
                <w:lang w:val="en-CA"/>
              </w:rPr>
            </w:pPr>
            <w:r w:rsidRPr="2E91498A" w:rsidR="3A2D6454">
              <w:rPr>
                <w:rFonts w:cs="Times New Roman"/>
                <w:b w:val="1"/>
                <w:bCs w:val="1"/>
                <w:noProof w:val="0"/>
                <w:sz w:val="20"/>
                <w:szCs w:val="20"/>
                <w:lang w:val="en-CA"/>
              </w:rPr>
              <w:t>Vijetha Shetty:</w:t>
            </w:r>
            <w:r w:rsidRPr="2E91498A" w:rsidR="3A2D6454">
              <w:rPr>
                <w:rFonts w:cs="Times New Roman"/>
                <w:noProof w:val="0"/>
                <w:sz w:val="20"/>
                <w:szCs w:val="20"/>
                <w:lang w:val="en-CA"/>
              </w:rPr>
              <w:t xml:space="preserve"> The Research and Data Analyst will gather, analyze, and interpret data crucial to the project’s success. This individual will </w:t>
            </w:r>
            <w:r w:rsidRPr="2E91498A" w:rsidR="3A2D6454">
              <w:rPr>
                <w:rFonts w:cs="Times New Roman"/>
                <w:noProof w:val="0"/>
                <w:sz w:val="20"/>
                <w:szCs w:val="20"/>
                <w:lang w:val="en-CA"/>
              </w:rPr>
              <w:t>be responsible for</w:t>
            </w:r>
            <w:r w:rsidRPr="2E91498A" w:rsidR="3A2D6454">
              <w:rPr>
                <w:rFonts w:cs="Times New Roman"/>
                <w:noProof w:val="0"/>
                <w:sz w:val="20"/>
                <w:szCs w:val="20"/>
                <w:lang w:val="en-CA"/>
              </w:rPr>
              <w:t xml:space="preserve"> collecting and evaluating data related to the project idea while </w:t>
            </w:r>
            <w:r w:rsidRPr="2E91498A" w:rsidR="3A2D6454">
              <w:rPr>
                <w:rFonts w:cs="Times New Roman"/>
                <w:noProof w:val="0"/>
                <w:sz w:val="20"/>
                <w:szCs w:val="20"/>
                <w:lang w:val="en-CA"/>
              </w:rPr>
              <w:t>monitoring</w:t>
            </w:r>
            <w:r w:rsidRPr="2E91498A" w:rsidR="3A2D6454">
              <w:rPr>
                <w:rFonts w:cs="Times New Roman"/>
                <w:noProof w:val="0"/>
                <w:sz w:val="20"/>
                <w:szCs w:val="20"/>
                <w:lang w:val="en-CA"/>
              </w:rPr>
              <w:t xml:space="preserve"> and </w:t>
            </w:r>
            <w:r w:rsidRPr="2E91498A" w:rsidR="3A2D6454">
              <w:rPr>
                <w:rFonts w:cs="Times New Roman"/>
                <w:noProof w:val="0"/>
                <w:sz w:val="20"/>
                <w:szCs w:val="20"/>
                <w:lang w:val="en-CA"/>
              </w:rPr>
              <w:t>identifying</w:t>
            </w:r>
            <w:r w:rsidRPr="2E91498A" w:rsidR="3A2D6454">
              <w:rPr>
                <w:rFonts w:cs="Times New Roman"/>
                <w:noProof w:val="0"/>
                <w:sz w:val="20"/>
                <w:szCs w:val="20"/>
                <w:lang w:val="en-CA"/>
              </w:rPr>
              <w:t xml:space="preserve"> key market trends.</w:t>
            </w:r>
          </w:p>
          <w:p w:rsidRPr="008878D1" w:rsidR="009A480B" w:rsidP="2E91498A" w:rsidRDefault="009A480B" w14:paraId="108D9F2E" w14:textId="53B8FA41">
            <w:pPr>
              <w:pStyle w:val="Normal"/>
              <w:bidi w:val="0"/>
              <w:spacing w:before="0" w:beforeAutospacing="off" w:after="0" w:afterAutospacing="off" w:line="240" w:lineRule="auto"/>
              <w:ind w:left="0" w:right="0"/>
              <w:jc w:val="left"/>
              <w:rPr>
                <w:rFonts w:cs="Times New Roman"/>
                <w:noProof w:val="0"/>
                <w:sz w:val="20"/>
                <w:szCs w:val="20"/>
                <w:lang w:val="en-CA"/>
              </w:rPr>
            </w:pPr>
            <w:r w:rsidRPr="2E91498A" w:rsidR="3A2D6454">
              <w:rPr>
                <w:rFonts w:cs="Times New Roman"/>
                <w:b w:val="1"/>
                <w:bCs w:val="1"/>
                <w:noProof w:val="0"/>
                <w:sz w:val="20"/>
                <w:szCs w:val="20"/>
                <w:lang w:val="en-CA"/>
              </w:rPr>
              <w:t xml:space="preserve">Gayathree Gunasekaran: </w:t>
            </w:r>
            <w:r w:rsidRPr="2E91498A" w:rsidR="3A2D6454">
              <w:rPr>
                <w:rFonts w:cs="Times New Roman"/>
                <w:noProof w:val="0"/>
                <w:sz w:val="20"/>
                <w:szCs w:val="20"/>
                <w:lang w:val="en-CA"/>
              </w:rPr>
              <w:t>The Finance Manager will oversee the project’s budget, financial planning, and expenditure management.</w:t>
            </w:r>
          </w:p>
          <w:p w:rsidRPr="008878D1" w:rsidR="009A480B" w:rsidP="2E91498A" w:rsidRDefault="009A480B" w14:paraId="19D89405" w14:textId="477BDFAE">
            <w:pPr>
              <w:pStyle w:val="Normal"/>
              <w:bidi w:val="0"/>
              <w:spacing w:before="0" w:beforeAutospacing="off" w:after="0" w:afterAutospacing="off" w:line="240" w:lineRule="auto"/>
              <w:ind w:left="0" w:right="0"/>
              <w:jc w:val="left"/>
              <w:rPr>
                <w:rFonts w:cs="Times New Roman"/>
                <w:noProof w:val="0"/>
                <w:sz w:val="20"/>
                <w:szCs w:val="20"/>
                <w:lang w:val="en-CA"/>
              </w:rPr>
            </w:pPr>
            <w:r w:rsidRPr="2E91498A" w:rsidR="3A2D6454">
              <w:rPr>
                <w:rFonts w:cs="Times New Roman"/>
                <w:b w:val="1"/>
                <w:bCs w:val="1"/>
                <w:noProof w:val="0"/>
                <w:sz w:val="20"/>
                <w:szCs w:val="20"/>
                <w:lang w:val="en-CA"/>
              </w:rPr>
              <w:t xml:space="preserve">Tochi </w:t>
            </w:r>
            <w:r w:rsidRPr="2E91498A" w:rsidR="3A2D6454">
              <w:rPr>
                <w:rFonts w:cs="Times New Roman"/>
                <w:b w:val="1"/>
                <w:bCs w:val="1"/>
                <w:noProof w:val="0"/>
                <w:sz w:val="20"/>
                <w:szCs w:val="20"/>
                <w:lang w:val="en-CA"/>
              </w:rPr>
              <w:t>Madubueze</w:t>
            </w:r>
            <w:r w:rsidRPr="2E91498A" w:rsidR="3A2D6454">
              <w:rPr>
                <w:rFonts w:cs="Times New Roman"/>
                <w:b w:val="1"/>
                <w:bCs w:val="1"/>
                <w:noProof w:val="0"/>
                <w:sz w:val="20"/>
                <w:szCs w:val="20"/>
                <w:lang w:val="en-CA"/>
              </w:rPr>
              <w:t>:</w:t>
            </w:r>
            <w:r w:rsidRPr="2E91498A" w:rsidR="3A2D6454">
              <w:rPr>
                <w:rFonts w:cs="Times New Roman"/>
                <w:noProof w:val="0"/>
                <w:sz w:val="20"/>
                <w:szCs w:val="20"/>
                <w:lang w:val="en-CA"/>
              </w:rPr>
              <w:t xml:space="preserve"> SDG Integration Specialist will </w:t>
            </w:r>
            <w:r w:rsidRPr="2E91498A" w:rsidR="3A2D6454">
              <w:rPr>
                <w:rFonts w:cs="Times New Roman"/>
                <w:noProof w:val="0"/>
                <w:sz w:val="20"/>
                <w:szCs w:val="20"/>
                <w:lang w:val="en-CA"/>
              </w:rPr>
              <w:t>be responsible for</w:t>
            </w:r>
            <w:r w:rsidRPr="2E91498A" w:rsidR="3A2D6454">
              <w:rPr>
                <w:rFonts w:cs="Times New Roman"/>
                <w:noProof w:val="0"/>
                <w:sz w:val="20"/>
                <w:szCs w:val="20"/>
                <w:lang w:val="en-CA"/>
              </w:rPr>
              <w:t xml:space="preserve"> integrating the principles and </w:t>
            </w:r>
            <w:r w:rsidRPr="2E91498A" w:rsidR="3A2D6454">
              <w:rPr>
                <w:rFonts w:cs="Times New Roman"/>
                <w:noProof w:val="0"/>
                <w:sz w:val="20"/>
                <w:szCs w:val="20"/>
                <w:lang w:val="en-CA"/>
              </w:rPr>
              <w:t>objectives</w:t>
            </w:r>
            <w:r w:rsidRPr="2E91498A" w:rsidR="3A2D6454">
              <w:rPr>
                <w:rFonts w:cs="Times New Roman"/>
                <w:noProof w:val="0"/>
                <w:sz w:val="20"/>
                <w:szCs w:val="20"/>
                <w:lang w:val="en-CA"/>
              </w:rPr>
              <w:t xml:space="preserve"> of the United Nations Sustainable Development Goals into the project’s design, execution, and outcomes. This individual will ensure the project contributes to sustainable development.</w:t>
            </w:r>
          </w:p>
          <w:p w:rsidRPr="008878D1" w:rsidR="009A480B" w:rsidP="2E91498A" w:rsidRDefault="009A480B" w14:paraId="72B4DCDC" w14:textId="6B271FBD">
            <w:pPr>
              <w:pStyle w:val="Normal"/>
              <w:widowControl w:val="0"/>
              <w:bidi w:val="0"/>
              <w:spacing w:before="0" w:beforeAutospacing="off" w:after="0" w:afterAutospacing="off" w:line="240" w:lineRule="auto"/>
              <w:ind w:left="0" w:right="0"/>
              <w:jc w:val="left"/>
              <w:rPr>
                <w:rFonts w:cs="Times New Roman"/>
                <w:noProof w:val="0"/>
                <w:sz w:val="20"/>
                <w:szCs w:val="20"/>
                <w:lang w:val="en-CA"/>
              </w:rPr>
            </w:pPr>
            <w:r w:rsidRPr="2E91498A" w:rsidR="3A2D6454">
              <w:rPr>
                <w:rFonts w:cs="Times New Roman"/>
                <w:b w:val="1"/>
                <w:bCs w:val="1"/>
                <w:noProof w:val="0"/>
                <w:sz w:val="20"/>
                <w:szCs w:val="20"/>
                <w:lang w:val="en-CA"/>
              </w:rPr>
              <w:t xml:space="preserve">Nneoma Chinyere </w:t>
            </w:r>
            <w:r w:rsidRPr="2E91498A" w:rsidR="3A2D6454">
              <w:rPr>
                <w:rFonts w:cs="Times New Roman"/>
                <w:b w:val="1"/>
                <w:bCs w:val="1"/>
                <w:noProof w:val="0"/>
                <w:sz w:val="20"/>
                <w:szCs w:val="20"/>
                <w:lang w:val="en-CA"/>
              </w:rPr>
              <w:t>Ukariaku</w:t>
            </w:r>
            <w:r w:rsidRPr="2E91498A" w:rsidR="3A2D6454">
              <w:rPr>
                <w:rFonts w:cs="Times New Roman"/>
                <w:b w:val="1"/>
                <w:bCs w:val="1"/>
                <w:noProof w:val="0"/>
                <w:sz w:val="20"/>
                <w:szCs w:val="20"/>
                <w:lang w:val="en-CA"/>
              </w:rPr>
              <w:t>:</w:t>
            </w:r>
            <w:r w:rsidRPr="2E91498A" w:rsidR="3A2D6454">
              <w:rPr>
                <w:rFonts w:cs="Times New Roman"/>
                <w:noProof w:val="0"/>
                <w:sz w:val="20"/>
                <w:szCs w:val="20"/>
                <w:lang w:val="en-CA"/>
              </w:rPr>
              <w:t xml:space="preserve"> The Project </w:t>
            </w:r>
            <w:r w:rsidRPr="2E91498A" w:rsidR="3A2D6454">
              <w:rPr>
                <w:rFonts w:cs="Times New Roman"/>
                <w:noProof w:val="0"/>
                <w:sz w:val="20"/>
                <w:szCs w:val="20"/>
                <w:lang w:val="en-CA"/>
              </w:rPr>
              <w:t>Coordinator will help to streamline processes, enhance communication, and ensure efficient project management.</w:t>
            </w:r>
          </w:p>
        </w:tc>
      </w:tr>
      <w:tr w:rsidRPr="009C0991" w:rsidR="00617B29" w:rsidTr="2E91498A" w14:paraId="3432545D" w14:textId="77777777">
        <w:trPr>
          <w:trHeight w:val="400"/>
        </w:trPr>
        <w:tc>
          <w:tcPr>
            <w:tcW w:w="5400" w:type="dxa"/>
            <w:gridSpan w:val="2"/>
            <w:tcBorders>
              <w:left w:val="nil"/>
              <w:bottom w:val="single" w:color="000000" w:themeColor="text1" w:sz="8" w:space="0"/>
              <w:right w:val="nil"/>
            </w:tcBorders>
            <w:shd w:val="clear" w:color="auto" w:fill="D9D9D9" w:themeFill="background1" w:themeFillShade="D9"/>
            <w:tcMar>
              <w:top w:w="100" w:type="dxa"/>
              <w:left w:w="100" w:type="dxa"/>
              <w:bottom w:w="100" w:type="dxa"/>
              <w:right w:w="100" w:type="dxa"/>
            </w:tcMar>
          </w:tcPr>
          <w:p w:rsidRPr="008878D1" w:rsidR="00617B29" w:rsidP="00617B29" w:rsidRDefault="009A480B" w14:paraId="04249DDD" w14:textId="77777777">
            <w:pPr>
              <w:widowControl w:val="0"/>
              <w:spacing w:line="240" w:lineRule="auto"/>
              <w:rPr>
                <w:rFonts w:cs="Times New Roman"/>
                <w:b/>
                <w:sz w:val="24"/>
                <w:szCs w:val="24"/>
              </w:rPr>
            </w:pPr>
            <w:r w:rsidRPr="008878D1">
              <w:rPr>
                <w:rFonts w:cs="Times New Roman"/>
                <w:b/>
                <w:sz w:val="24"/>
                <w:szCs w:val="24"/>
              </w:rPr>
              <w:t>Overall Project</w:t>
            </w:r>
            <w:r w:rsidRPr="008878D1" w:rsidR="00617B29">
              <w:rPr>
                <w:rFonts w:cs="Times New Roman"/>
                <w:b/>
                <w:sz w:val="24"/>
                <w:szCs w:val="24"/>
              </w:rPr>
              <w:t xml:space="preserve"> Milestones</w:t>
            </w:r>
          </w:p>
        </w:tc>
        <w:tc>
          <w:tcPr>
            <w:tcW w:w="4275" w:type="dxa"/>
            <w:tcBorders>
              <w:left w:val="nil"/>
              <w:bottom w:val="single" w:color="000000" w:themeColor="text1" w:sz="8" w:space="0"/>
              <w:right w:val="nil"/>
            </w:tcBorders>
            <w:shd w:val="clear" w:color="auto" w:fill="D9D9D9" w:themeFill="background1" w:themeFillShade="D9"/>
            <w:tcMar>
              <w:top w:w="100" w:type="dxa"/>
              <w:left w:w="100" w:type="dxa"/>
              <w:bottom w:w="100" w:type="dxa"/>
              <w:right w:w="100" w:type="dxa"/>
            </w:tcMar>
          </w:tcPr>
          <w:p w:rsidRPr="008878D1" w:rsidR="00617B29" w:rsidP="00617B29" w:rsidRDefault="00617B29" w14:paraId="0BC8DF7C" w14:textId="77777777">
            <w:pPr>
              <w:widowControl w:val="0"/>
              <w:spacing w:line="240" w:lineRule="auto"/>
              <w:rPr>
                <w:rFonts w:cs="Times New Roman"/>
                <w:b/>
                <w:sz w:val="24"/>
                <w:szCs w:val="24"/>
              </w:rPr>
            </w:pPr>
            <w:r w:rsidRPr="008878D1">
              <w:rPr>
                <w:rFonts w:cs="Times New Roman"/>
                <w:b/>
                <w:sz w:val="24"/>
                <w:szCs w:val="24"/>
              </w:rPr>
              <w:t>Dates</w:t>
            </w:r>
          </w:p>
        </w:tc>
      </w:tr>
      <w:tr w:rsidRPr="009C0991" w:rsidR="00617B29" w:rsidTr="2E91498A" w14:paraId="32C85D25" w14:textId="77777777">
        <w:trPr>
          <w:trHeight w:val="400"/>
        </w:trPr>
        <w:tc>
          <w:tcPr>
            <w:tcW w:w="5400" w:type="dxa"/>
            <w:gridSpan w:val="2"/>
            <w:tcBorders>
              <w:left w:val="nil"/>
              <w:right w:val="nil"/>
            </w:tcBorders>
            <w:shd w:val="clear" w:color="auto" w:fill="auto"/>
            <w:tcMar>
              <w:top w:w="100" w:type="dxa"/>
              <w:left w:w="100" w:type="dxa"/>
              <w:bottom w:w="100" w:type="dxa"/>
              <w:right w:w="100" w:type="dxa"/>
            </w:tcMar>
          </w:tcPr>
          <w:p w:rsidRPr="008878D1" w:rsidR="00617B29" w:rsidP="2E91498A" w:rsidRDefault="00183C92" w14:paraId="6E875D99" w14:textId="28404402">
            <w:pPr>
              <w:pStyle w:val="Normal"/>
              <w:widowControl w:val="0"/>
              <w:spacing w:line="240" w:lineRule="auto"/>
              <w:rPr>
                <w:rFonts w:cs="Times New Roman"/>
                <w:sz w:val="20"/>
                <w:szCs w:val="20"/>
              </w:rPr>
            </w:pPr>
            <w:r w:rsidRPr="2E91498A" w:rsidR="4A50D6C9">
              <w:rPr>
                <w:rFonts w:cs="Times New Roman"/>
                <w:sz w:val="20"/>
                <w:szCs w:val="20"/>
              </w:rPr>
              <w:t>Project Kickoff Meeting</w:t>
            </w:r>
          </w:p>
          <w:p w:rsidRPr="008878D1" w:rsidR="00617B29" w:rsidP="2E91498A" w:rsidRDefault="00183C92" w14:paraId="0FAD1B03" w14:textId="715758D4">
            <w:pPr>
              <w:pStyle w:val="Normal"/>
              <w:widowControl w:val="0"/>
              <w:spacing w:line="240" w:lineRule="auto"/>
              <w:rPr>
                <w:rFonts w:cs="Times New Roman"/>
                <w:sz w:val="20"/>
                <w:szCs w:val="20"/>
              </w:rPr>
            </w:pPr>
            <w:r w:rsidRPr="2E91498A" w:rsidR="19731972">
              <w:rPr>
                <w:rFonts w:cs="Times New Roman"/>
                <w:sz w:val="20"/>
                <w:szCs w:val="20"/>
              </w:rPr>
              <w:t xml:space="preserve">Initiation phase </w:t>
            </w:r>
            <w:r w:rsidRPr="2E91498A" w:rsidR="2843FF8F">
              <w:rPr>
                <w:rFonts w:cs="Times New Roman"/>
                <w:sz w:val="20"/>
                <w:szCs w:val="20"/>
              </w:rPr>
              <w:t xml:space="preserve">complete </w:t>
            </w:r>
            <w:r w:rsidRPr="2E91498A" w:rsidR="699F1A5D">
              <w:rPr>
                <w:rFonts w:cs="Times New Roman"/>
                <w:sz w:val="20"/>
                <w:szCs w:val="20"/>
              </w:rPr>
              <w:t xml:space="preserve"> </w:t>
            </w:r>
            <w:r w:rsidRPr="2E91498A" w:rsidR="734A95B7">
              <w:rPr>
                <w:rFonts w:cs="Times New Roman"/>
                <w:sz w:val="20"/>
                <w:szCs w:val="20"/>
              </w:rPr>
              <w:t xml:space="preserve">                                    </w:t>
            </w:r>
            <w:r w:rsidRPr="2E91498A" w:rsidR="37B928DA">
              <w:rPr>
                <w:rFonts w:cs="Times New Roman"/>
                <w:sz w:val="20"/>
                <w:szCs w:val="20"/>
              </w:rPr>
              <w:t xml:space="preserve"> </w:t>
            </w:r>
            <w:r w:rsidRPr="2E91498A" w:rsidR="734A95B7">
              <w:rPr>
                <w:rFonts w:cs="Times New Roman"/>
                <w:sz w:val="20"/>
                <w:szCs w:val="20"/>
              </w:rPr>
              <w:t xml:space="preserve"> </w:t>
            </w:r>
            <w:r w:rsidRPr="2E91498A" w:rsidR="2843FF8F">
              <w:rPr>
                <w:rFonts w:cs="Times New Roman"/>
                <w:sz w:val="20"/>
                <w:szCs w:val="20"/>
              </w:rPr>
              <w:t>15</w:t>
            </w:r>
            <w:r w:rsidRPr="2E91498A" w:rsidR="699F1A5D">
              <w:rPr>
                <w:rFonts w:cs="Times New Roman"/>
                <w:sz w:val="20"/>
                <w:szCs w:val="20"/>
              </w:rPr>
              <w:t xml:space="preserve">-11-2023                                                                       </w:t>
            </w:r>
            <w:r w:rsidRPr="2E91498A" w:rsidR="19731972">
              <w:rPr>
                <w:rFonts w:cs="Times New Roman"/>
                <w:sz w:val="20"/>
                <w:szCs w:val="20"/>
              </w:rPr>
              <w:t>Planning phase complete</w:t>
            </w:r>
            <w:r w:rsidRPr="2E91498A" w:rsidR="15946E85">
              <w:rPr>
                <w:rFonts w:cs="Times New Roman"/>
                <w:sz w:val="20"/>
                <w:szCs w:val="20"/>
              </w:rPr>
              <w:t xml:space="preserve">  </w:t>
            </w:r>
            <w:r w:rsidRPr="2E91498A" w:rsidR="48E353DC">
              <w:rPr>
                <w:rFonts w:cs="Times New Roman"/>
                <w:sz w:val="20"/>
                <w:szCs w:val="20"/>
              </w:rPr>
              <w:t xml:space="preserve">                                          </w:t>
            </w:r>
            <w:r w:rsidRPr="2E91498A" w:rsidR="15946E85">
              <w:rPr>
                <w:rFonts w:cs="Times New Roman"/>
                <w:sz w:val="20"/>
                <w:szCs w:val="20"/>
              </w:rPr>
              <w:t>30-11-2023</w:t>
            </w:r>
          </w:p>
          <w:p w:rsidRPr="008878D1" w:rsidR="00617B29" w:rsidP="2E91498A" w:rsidRDefault="00183C92" w14:paraId="23F8A8FE" w14:textId="38DF34D8">
            <w:pPr>
              <w:pStyle w:val="Normal"/>
              <w:widowControl w:val="0"/>
              <w:spacing w:line="240" w:lineRule="auto"/>
              <w:rPr>
                <w:rFonts w:cs="Times New Roman"/>
                <w:sz w:val="20"/>
                <w:szCs w:val="20"/>
              </w:rPr>
            </w:pPr>
            <w:r w:rsidRPr="2E91498A" w:rsidR="2EC9417B">
              <w:rPr>
                <w:rFonts w:cs="Times New Roman"/>
                <w:sz w:val="20"/>
                <w:szCs w:val="20"/>
              </w:rPr>
              <w:t xml:space="preserve">Service Expansion Plan </w:t>
            </w:r>
            <w:r w:rsidRPr="2E91498A" w:rsidR="18C09D2A">
              <w:rPr>
                <w:rFonts w:cs="Times New Roman"/>
                <w:sz w:val="20"/>
                <w:szCs w:val="20"/>
              </w:rPr>
              <w:t>19-01-2024</w:t>
            </w:r>
          </w:p>
          <w:p w:rsidRPr="008878D1" w:rsidR="00617B29" w:rsidP="2E91498A" w:rsidRDefault="00183C92" w14:paraId="4BB42952" w14:textId="63059AC2">
            <w:pPr>
              <w:pStyle w:val="Normal"/>
              <w:widowControl w:val="0"/>
              <w:spacing w:line="240" w:lineRule="auto"/>
              <w:rPr>
                <w:rFonts w:cs="Times New Roman"/>
                <w:sz w:val="20"/>
                <w:szCs w:val="20"/>
              </w:rPr>
            </w:pPr>
            <w:r w:rsidRPr="2E91498A" w:rsidR="2EC9417B">
              <w:rPr>
                <w:rFonts w:cs="Times New Roman"/>
                <w:sz w:val="20"/>
                <w:szCs w:val="20"/>
              </w:rPr>
              <w:t xml:space="preserve">Infrastructural </w:t>
            </w:r>
            <w:r w:rsidRPr="2E91498A" w:rsidR="2EC9417B">
              <w:rPr>
                <w:rFonts w:cs="Times New Roman"/>
                <w:sz w:val="20"/>
                <w:szCs w:val="20"/>
              </w:rPr>
              <w:t>upgrade</w:t>
            </w:r>
            <w:r w:rsidRPr="2E91498A" w:rsidR="2EC9417B">
              <w:rPr>
                <w:rFonts w:cs="Times New Roman"/>
                <w:sz w:val="20"/>
                <w:szCs w:val="20"/>
              </w:rPr>
              <w:t xml:space="preserve"> complete</w:t>
            </w:r>
            <w:r w:rsidRPr="2E91498A" w:rsidR="275E5F9D">
              <w:rPr>
                <w:rFonts w:cs="Times New Roman"/>
                <w:sz w:val="20"/>
                <w:szCs w:val="20"/>
              </w:rPr>
              <w:t xml:space="preserve"> 28-02-2023</w:t>
            </w:r>
          </w:p>
          <w:p w:rsidRPr="008878D1" w:rsidR="00617B29" w:rsidP="2E91498A" w:rsidRDefault="00183C92" w14:paraId="542D44A1" w14:textId="0511E174">
            <w:pPr>
              <w:pStyle w:val="Normal"/>
              <w:widowControl w:val="0"/>
              <w:spacing w:line="240" w:lineRule="auto"/>
              <w:rPr>
                <w:rFonts w:cs="Times New Roman"/>
                <w:sz w:val="20"/>
                <w:szCs w:val="20"/>
              </w:rPr>
            </w:pPr>
            <w:r w:rsidRPr="2E91498A" w:rsidR="51EB4819">
              <w:rPr>
                <w:rFonts w:cs="Times New Roman"/>
                <w:sz w:val="20"/>
                <w:szCs w:val="20"/>
              </w:rPr>
              <w:t xml:space="preserve">Procurement </w:t>
            </w:r>
            <w:r w:rsidRPr="2E91498A" w:rsidR="3A00EBE4">
              <w:rPr>
                <w:rFonts w:cs="Times New Roman"/>
                <w:sz w:val="20"/>
                <w:szCs w:val="20"/>
              </w:rPr>
              <w:t>finalized</w:t>
            </w:r>
            <w:r w:rsidRPr="2E91498A" w:rsidR="7D856C06">
              <w:rPr>
                <w:rFonts w:cs="Times New Roman"/>
                <w:sz w:val="20"/>
                <w:szCs w:val="20"/>
              </w:rPr>
              <w:t xml:space="preserve"> 30-05-2023</w:t>
            </w:r>
          </w:p>
          <w:p w:rsidRPr="008878D1" w:rsidR="00617B29" w:rsidP="2E91498A" w:rsidRDefault="00183C92" w14:paraId="2464E1EA" w14:textId="6C4D9045">
            <w:pPr>
              <w:pStyle w:val="Normal"/>
              <w:widowControl w:val="0"/>
              <w:spacing w:line="240" w:lineRule="auto"/>
              <w:rPr>
                <w:rFonts w:cs="Times New Roman"/>
                <w:sz w:val="20"/>
                <w:szCs w:val="20"/>
              </w:rPr>
            </w:pPr>
            <w:r w:rsidRPr="2E91498A" w:rsidR="37FB3B57">
              <w:rPr>
                <w:rFonts w:cs="Times New Roman"/>
                <w:sz w:val="20"/>
                <w:szCs w:val="20"/>
              </w:rPr>
              <w:t>Lessons learned meeting</w:t>
            </w:r>
            <w:r w:rsidRPr="2E91498A" w:rsidR="21C7C7BE">
              <w:rPr>
                <w:rFonts w:cs="Times New Roman"/>
                <w:sz w:val="20"/>
                <w:szCs w:val="20"/>
              </w:rPr>
              <w:t xml:space="preserve"> 30-08-2023</w:t>
            </w:r>
          </w:p>
          <w:p w:rsidRPr="008878D1" w:rsidR="00617B29" w:rsidP="2E91498A" w:rsidRDefault="00183C92" w14:paraId="4F56412C" w14:textId="7904FBA9">
            <w:pPr>
              <w:pStyle w:val="Normal"/>
              <w:widowControl w:val="0"/>
              <w:spacing w:line="240" w:lineRule="auto"/>
              <w:rPr>
                <w:rFonts w:cs="Times New Roman"/>
                <w:sz w:val="20"/>
                <w:szCs w:val="20"/>
              </w:rPr>
            </w:pPr>
            <w:r w:rsidRPr="2E91498A" w:rsidR="37FB3B57">
              <w:rPr>
                <w:rFonts w:cs="Times New Roman"/>
                <w:sz w:val="20"/>
                <w:szCs w:val="20"/>
              </w:rPr>
              <w:t>Final report</w:t>
            </w:r>
            <w:r w:rsidRPr="2E91498A" w:rsidR="4EA233D5">
              <w:rPr>
                <w:rFonts w:cs="Times New Roman"/>
                <w:sz w:val="20"/>
                <w:szCs w:val="20"/>
              </w:rPr>
              <w:t xml:space="preserve"> 01-11-2023</w:t>
            </w:r>
          </w:p>
          <w:p w:rsidRPr="008878D1" w:rsidR="00617B29" w:rsidP="2E91498A" w:rsidRDefault="00183C92" w14:paraId="054F3912" w14:textId="1EFCDBD1">
            <w:pPr>
              <w:pStyle w:val="Normal"/>
              <w:widowControl w:val="0"/>
              <w:spacing w:line="240" w:lineRule="auto"/>
              <w:rPr>
                <w:rFonts w:cs="Times New Roman"/>
                <w:sz w:val="20"/>
                <w:szCs w:val="20"/>
              </w:rPr>
            </w:pPr>
            <w:r w:rsidRPr="2E91498A" w:rsidR="37FB3B57">
              <w:rPr>
                <w:rFonts w:cs="Times New Roman"/>
                <w:sz w:val="20"/>
                <w:szCs w:val="20"/>
              </w:rPr>
              <w:t>Close project</w:t>
            </w:r>
            <w:r w:rsidRPr="2E91498A" w:rsidR="6F1654F4">
              <w:rPr>
                <w:rFonts w:cs="Times New Roman"/>
                <w:sz w:val="20"/>
                <w:szCs w:val="20"/>
              </w:rPr>
              <w:t xml:space="preserve"> 31-12-2023</w:t>
            </w:r>
          </w:p>
          <w:p w:rsidRPr="008878D1" w:rsidR="00617B29" w:rsidP="2E91498A" w:rsidRDefault="00183C92" w14:paraId="09DB5618" w14:textId="40269161">
            <w:pPr>
              <w:pStyle w:val="Normal"/>
              <w:widowControl w:val="0"/>
              <w:spacing w:line="240" w:lineRule="auto"/>
              <w:rPr>
                <w:rFonts w:cs="Times New Roman"/>
                <w:sz w:val="20"/>
                <w:szCs w:val="20"/>
              </w:rPr>
            </w:pPr>
          </w:p>
        </w:tc>
        <w:tc>
          <w:tcPr>
            <w:tcW w:w="4275" w:type="dxa"/>
            <w:tcBorders>
              <w:left w:val="nil"/>
              <w:right w:val="nil"/>
            </w:tcBorders>
            <w:shd w:val="clear" w:color="auto" w:fill="auto"/>
            <w:tcMar>
              <w:top w:w="100" w:type="dxa"/>
              <w:left w:w="100" w:type="dxa"/>
              <w:bottom w:w="100" w:type="dxa"/>
              <w:right w:w="100" w:type="dxa"/>
            </w:tcMar>
          </w:tcPr>
          <w:p w:rsidRPr="008878D1" w:rsidR="00617B29" w:rsidP="00617B29" w:rsidRDefault="00183C92" w14:paraId="3E82962F" w14:textId="3CD34DB4">
            <w:pPr>
              <w:widowControl w:val="0"/>
              <w:spacing w:line="240" w:lineRule="auto"/>
              <w:rPr>
                <w:rFonts w:cs="Times New Roman"/>
                <w:sz w:val="20"/>
                <w:szCs w:val="20"/>
              </w:rPr>
            </w:pPr>
            <w:r w:rsidRPr="2E91498A" w:rsidR="6E44D3C8">
              <w:rPr>
                <w:rFonts w:cs="Times New Roman"/>
                <w:sz w:val="20"/>
                <w:szCs w:val="20"/>
              </w:rPr>
              <w:t>01-11-2023</w:t>
            </w:r>
          </w:p>
        </w:tc>
      </w:tr>
      <w:tr w:rsidRPr="009C0991" w:rsidR="00617B29" w:rsidTr="2E91498A" w14:paraId="59991F05" w14:textId="77777777">
        <w:trPr>
          <w:trHeight w:val="400"/>
        </w:trPr>
        <w:tc>
          <w:tcPr>
            <w:tcW w:w="9675" w:type="dxa"/>
            <w:gridSpan w:val="3"/>
            <w:tcBorders>
              <w:left w:val="nil"/>
              <w:right w:val="nil"/>
            </w:tcBorders>
            <w:shd w:val="clear" w:color="auto" w:fill="D9D9D9" w:themeFill="background1" w:themeFillShade="D9"/>
            <w:tcMar>
              <w:top w:w="100" w:type="dxa"/>
              <w:left w:w="100" w:type="dxa"/>
              <w:bottom w:w="100" w:type="dxa"/>
              <w:right w:w="100" w:type="dxa"/>
            </w:tcMar>
          </w:tcPr>
          <w:p w:rsidRPr="008878D1" w:rsidR="00617B29" w:rsidP="00617B29" w:rsidRDefault="00617B29" w14:paraId="4BAA26A3" w14:textId="77777777">
            <w:pPr>
              <w:widowControl w:val="0"/>
              <w:spacing w:line="240" w:lineRule="auto"/>
              <w:rPr>
                <w:rFonts w:cs="Times New Roman"/>
                <w:b/>
                <w:sz w:val="24"/>
                <w:szCs w:val="24"/>
              </w:rPr>
            </w:pPr>
            <w:r w:rsidRPr="008878D1">
              <w:rPr>
                <w:rFonts w:cs="Times New Roman"/>
                <w:b/>
                <w:sz w:val="24"/>
                <w:szCs w:val="24"/>
              </w:rPr>
              <w:t>Overall Project Risks</w:t>
            </w:r>
          </w:p>
        </w:tc>
      </w:tr>
      <w:tr w:rsidRPr="009C0991" w:rsidR="00617B29" w:rsidTr="2E91498A" w14:paraId="79986E52" w14:textId="77777777">
        <w:trPr>
          <w:trHeight w:val="400"/>
        </w:trPr>
        <w:tc>
          <w:tcPr>
            <w:tcW w:w="9675" w:type="dxa"/>
            <w:gridSpan w:val="3"/>
            <w:tcBorders>
              <w:left w:val="nil"/>
              <w:right w:val="nil"/>
            </w:tcBorders>
            <w:shd w:val="clear" w:color="auto" w:fill="auto"/>
            <w:tcMar>
              <w:top w:w="100" w:type="dxa"/>
              <w:left w:w="100" w:type="dxa"/>
              <w:bottom w:w="100" w:type="dxa"/>
              <w:right w:w="100" w:type="dxa"/>
            </w:tcMar>
          </w:tcPr>
          <w:p w:rsidRPr="008878D1" w:rsidR="00617B29" w:rsidP="2E91498A" w:rsidRDefault="00183C92" w14:paraId="26768508" w14:textId="4917782F">
            <w:pPr>
              <w:pStyle w:val="Normal"/>
              <w:widowControl w:val="0"/>
              <w:spacing w:line="240" w:lineRule="auto"/>
              <w:rPr>
                <w:rFonts w:cs="Times New Roman"/>
                <w:sz w:val="20"/>
                <w:szCs w:val="20"/>
              </w:rPr>
            </w:pPr>
            <w:r w:rsidRPr="2E91498A" w:rsidR="5AA28515">
              <w:rPr>
                <w:rFonts w:cs="Times New Roman"/>
                <w:sz w:val="20"/>
                <w:szCs w:val="20"/>
              </w:rPr>
              <w:t>The following is a summary of some general project hazards that currently have been identified for the Sustainable Urban Transportation Initiative in the Waterloo Region:</w:t>
            </w:r>
          </w:p>
          <w:p w:rsidRPr="008878D1" w:rsidR="00617B29" w:rsidP="2E91498A" w:rsidRDefault="00183C92" w14:paraId="3EE76BB1" w14:textId="0E74EF5B">
            <w:pPr>
              <w:pStyle w:val="Normal"/>
              <w:widowControl w:val="0"/>
              <w:spacing w:line="240" w:lineRule="auto"/>
              <w:rPr>
                <w:rFonts w:cs="Times New Roman"/>
                <w:sz w:val="20"/>
                <w:szCs w:val="20"/>
              </w:rPr>
            </w:pPr>
          </w:p>
          <w:p w:rsidRPr="008878D1" w:rsidR="00617B29" w:rsidP="2E91498A" w:rsidRDefault="00183C92" w14:paraId="56A9EB10" w14:textId="48FAA9ED">
            <w:pPr>
              <w:pStyle w:val="ListParagraph"/>
              <w:widowControl w:val="0"/>
              <w:numPr>
                <w:ilvl w:val="0"/>
                <w:numId w:val="2"/>
              </w:numPr>
              <w:spacing w:line="240" w:lineRule="auto"/>
              <w:rPr>
                <w:rFonts w:ascii="Calibri" w:hAnsi="Calibri" w:eastAsia="Calibri" w:cs="Calibri"/>
                <w:noProof w:val="0"/>
                <w:color w:val="0E101A"/>
                <w:sz w:val="20"/>
                <w:szCs w:val="20"/>
                <w:lang w:val="en-CA"/>
              </w:rPr>
            </w:pPr>
            <w:r w:rsidRPr="2E91498A" w:rsidR="5AA28515">
              <w:rPr>
                <w:rFonts w:ascii="Calibri" w:hAnsi="Calibri" w:eastAsia="Calibri" w:cs="Calibri"/>
                <w:b w:val="1"/>
                <w:bCs w:val="1"/>
                <w:noProof w:val="0"/>
                <w:color w:val="0E101A"/>
                <w:sz w:val="20"/>
                <w:szCs w:val="20"/>
                <w:lang w:val="en-CA"/>
              </w:rPr>
              <w:t>Funds Shortfalls:</w:t>
            </w:r>
            <w:r w:rsidRPr="2E91498A" w:rsidR="5AA28515">
              <w:rPr>
                <w:rFonts w:ascii="Calibri" w:hAnsi="Calibri" w:eastAsia="Calibri" w:cs="Calibri"/>
                <w:noProof w:val="0"/>
                <w:color w:val="0E101A"/>
                <w:sz w:val="20"/>
                <w:szCs w:val="20"/>
                <w:lang w:val="en-CA"/>
              </w:rPr>
              <w:t xml:space="preserve"> The project's execution might be hampered, and its scope and timetable could be affected by insufficient funds or cost overruns.</w:t>
            </w:r>
          </w:p>
          <w:p w:rsidRPr="008878D1" w:rsidR="00617B29" w:rsidP="2E91498A" w:rsidRDefault="00183C92" w14:paraId="48DA9C34" w14:textId="3E9100A4">
            <w:pPr>
              <w:pStyle w:val="ListParagraph"/>
              <w:widowControl w:val="0"/>
              <w:numPr>
                <w:ilvl w:val="0"/>
                <w:numId w:val="2"/>
              </w:numPr>
              <w:spacing w:line="240" w:lineRule="auto"/>
              <w:rPr>
                <w:rFonts w:ascii="Calibri" w:hAnsi="Calibri" w:eastAsia="Calibri" w:cs="Calibri"/>
                <w:noProof w:val="0"/>
                <w:color w:val="0E101A"/>
                <w:sz w:val="20"/>
                <w:szCs w:val="20"/>
                <w:lang w:val="en-CA"/>
              </w:rPr>
            </w:pPr>
            <w:r w:rsidRPr="2E91498A" w:rsidR="5AA28515">
              <w:rPr>
                <w:rFonts w:ascii="Calibri" w:hAnsi="Calibri" w:eastAsia="Calibri" w:cs="Calibri"/>
                <w:b w:val="1"/>
                <w:bCs w:val="1"/>
                <w:noProof w:val="0"/>
                <w:color w:val="0E101A"/>
                <w:sz w:val="20"/>
                <w:szCs w:val="20"/>
                <w:lang w:val="en-CA"/>
              </w:rPr>
              <w:t>Resource constraints:</w:t>
            </w:r>
            <w:r w:rsidRPr="2E91498A" w:rsidR="5AA28515">
              <w:rPr>
                <w:rFonts w:ascii="Calibri" w:hAnsi="Calibri" w:eastAsia="Calibri" w:cs="Calibri"/>
                <w:noProof w:val="0"/>
                <w:color w:val="0E101A"/>
                <w:sz w:val="20"/>
                <w:szCs w:val="20"/>
                <w:lang w:val="en-CA"/>
              </w:rPr>
              <w:t xml:space="preserve"> A lack of qualified workers, equipment, or supplies might cause delays or affect the quality of a project.</w:t>
            </w:r>
          </w:p>
          <w:p w:rsidRPr="008878D1" w:rsidR="00617B29" w:rsidP="2E91498A" w:rsidRDefault="00183C92" w14:paraId="08F8B13D" w14:textId="2BD69F0D">
            <w:pPr>
              <w:pStyle w:val="ListParagraph"/>
              <w:widowControl w:val="0"/>
              <w:numPr>
                <w:ilvl w:val="0"/>
                <w:numId w:val="2"/>
              </w:numPr>
              <w:spacing w:line="240" w:lineRule="auto"/>
              <w:rPr>
                <w:rFonts w:ascii="Calibri" w:hAnsi="Calibri" w:eastAsia="Calibri" w:cs="Calibri"/>
                <w:noProof w:val="0"/>
                <w:color w:val="0E101A"/>
                <w:sz w:val="20"/>
                <w:szCs w:val="20"/>
                <w:lang w:val="en-CA"/>
              </w:rPr>
            </w:pPr>
            <w:r w:rsidRPr="2E91498A" w:rsidR="5AA28515">
              <w:rPr>
                <w:rFonts w:ascii="Calibri" w:hAnsi="Calibri" w:eastAsia="Calibri" w:cs="Calibri"/>
                <w:b w:val="1"/>
                <w:bCs w:val="1"/>
                <w:noProof w:val="0"/>
                <w:color w:val="0E101A"/>
                <w:sz w:val="20"/>
                <w:szCs w:val="20"/>
                <w:lang w:val="en-CA"/>
              </w:rPr>
              <w:t>Environmental restrictions:</w:t>
            </w:r>
            <w:r w:rsidRPr="2E91498A" w:rsidR="5AA28515">
              <w:rPr>
                <w:rFonts w:ascii="Calibri" w:hAnsi="Calibri" w:eastAsia="Calibri" w:cs="Calibri"/>
                <w:noProof w:val="0"/>
                <w:color w:val="0E101A"/>
                <w:sz w:val="20"/>
                <w:szCs w:val="20"/>
                <w:lang w:val="en-CA"/>
              </w:rPr>
              <w:t xml:space="preserve"> Changing or more vital environmental restrictions may </w:t>
            </w:r>
            <w:r w:rsidRPr="2E91498A" w:rsidR="5AA28515">
              <w:rPr>
                <w:rFonts w:ascii="Calibri" w:hAnsi="Calibri" w:eastAsia="Calibri" w:cs="Calibri"/>
                <w:noProof w:val="0"/>
                <w:color w:val="0E101A"/>
                <w:sz w:val="20"/>
                <w:szCs w:val="20"/>
                <w:lang w:val="en-CA"/>
              </w:rPr>
              <w:t>impact</w:t>
            </w:r>
            <w:r w:rsidRPr="2E91498A" w:rsidR="5AA28515">
              <w:rPr>
                <w:rFonts w:ascii="Calibri" w:hAnsi="Calibri" w:eastAsia="Calibri" w:cs="Calibri"/>
                <w:noProof w:val="0"/>
                <w:color w:val="0E101A"/>
                <w:sz w:val="20"/>
                <w:szCs w:val="20"/>
                <w:lang w:val="en-CA"/>
              </w:rPr>
              <w:t xml:space="preserve"> the viability and expense of implementing environmentally friendly transportation systems.</w:t>
            </w:r>
          </w:p>
          <w:p w:rsidRPr="008878D1" w:rsidR="00617B29" w:rsidP="2E91498A" w:rsidRDefault="00183C92" w14:paraId="362A706B" w14:textId="4F13FD9A">
            <w:pPr>
              <w:pStyle w:val="ListParagraph"/>
              <w:widowControl w:val="0"/>
              <w:numPr>
                <w:ilvl w:val="0"/>
                <w:numId w:val="2"/>
              </w:numPr>
              <w:spacing w:line="240" w:lineRule="auto"/>
              <w:rPr>
                <w:rFonts w:ascii="Calibri" w:hAnsi="Calibri" w:eastAsia="Calibri" w:cs="Calibri"/>
                <w:noProof w:val="0"/>
                <w:color w:val="0E101A"/>
                <w:sz w:val="20"/>
                <w:szCs w:val="20"/>
                <w:lang w:val="en-CA"/>
              </w:rPr>
            </w:pPr>
            <w:r w:rsidRPr="2E91498A" w:rsidR="5AA28515">
              <w:rPr>
                <w:rFonts w:ascii="Calibri" w:hAnsi="Calibri" w:eastAsia="Calibri" w:cs="Calibri"/>
                <w:b w:val="1"/>
                <w:bCs w:val="1"/>
                <w:noProof w:val="0"/>
                <w:color w:val="0E101A"/>
                <w:sz w:val="20"/>
                <w:szCs w:val="20"/>
                <w:lang w:val="en-CA"/>
              </w:rPr>
              <w:t>Community opposition:</w:t>
            </w:r>
            <w:r w:rsidRPr="2E91498A" w:rsidR="5AA28515">
              <w:rPr>
                <w:rFonts w:ascii="Calibri" w:hAnsi="Calibri" w:eastAsia="Calibri" w:cs="Calibri"/>
                <w:noProof w:val="0"/>
                <w:color w:val="0E101A"/>
                <w:sz w:val="20"/>
                <w:szCs w:val="20"/>
                <w:lang w:val="en-CA"/>
              </w:rPr>
              <w:t xml:space="preserve"> Local stakeholders or communities may resist the project's execution, which might cause delays and hurdles.</w:t>
            </w:r>
          </w:p>
          <w:p w:rsidRPr="008878D1" w:rsidR="00617B29" w:rsidP="2E91498A" w:rsidRDefault="00183C92" w14:paraId="51AC4687" w14:textId="6DEC068E">
            <w:pPr>
              <w:pStyle w:val="ListParagraph"/>
              <w:widowControl w:val="0"/>
              <w:numPr>
                <w:ilvl w:val="0"/>
                <w:numId w:val="2"/>
              </w:numPr>
              <w:spacing w:line="240" w:lineRule="auto"/>
              <w:rPr>
                <w:rFonts w:ascii="Calibri" w:hAnsi="Calibri" w:eastAsia="Calibri" w:cs="Calibri"/>
                <w:noProof w:val="0"/>
                <w:color w:val="0E101A"/>
                <w:sz w:val="20"/>
                <w:szCs w:val="20"/>
                <w:lang w:val="en-CA"/>
              </w:rPr>
            </w:pPr>
            <w:r w:rsidRPr="2E91498A" w:rsidR="5AA28515">
              <w:rPr>
                <w:rFonts w:ascii="Calibri" w:hAnsi="Calibri" w:eastAsia="Calibri" w:cs="Calibri"/>
                <w:b w:val="1"/>
                <w:bCs w:val="1"/>
                <w:noProof w:val="0"/>
                <w:color w:val="0E101A"/>
                <w:sz w:val="20"/>
                <w:szCs w:val="20"/>
                <w:lang w:val="en-CA"/>
              </w:rPr>
              <w:t>Weather-Related Delays:</w:t>
            </w:r>
            <w:r w:rsidRPr="2E91498A" w:rsidR="5AA28515">
              <w:rPr>
                <w:rFonts w:ascii="Calibri" w:hAnsi="Calibri" w:eastAsia="Calibri" w:cs="Calibri"/>
                <w:noProof w:val="0"/>
                <w:color w:val="0E101A"/>
                <w:sz w:val="20"/>
                <w:szCs w:val="20"/>
                <w:lang w:val="en-CA"/>
              </w:rPr>
              <w:t xml:space="preserve"> Weather-related events, such as harsh winter weather, can hinder transportation and construction activities.</w:t>
            </w:r>
          </w:p>
          <w:p w:rsidRPr="008878D1" w:rsidR="00617B29" w:rsidP="2E91498A" w:rsidRDefault="00183C92" w14:paraId="4E20DF1D" w14:textId="69A27585">
            <w:pPr>
              <w:pStyle w:val="ListParagraph"/>
              <w:widowControl w:val="0"/>
              <w:numPr>
                <w:ilvl w:val="0"/>
                <w:numId w:val="2"/>
              </w:numPr>
              <w:spacing w:line="240" w:lineRule="auto"/>
              <w:rPr>
                <w:rFonts w:ascii="Calibri" w:hAnsi="Calibri" w:eastAsia="Calibri" w:cs="Calibri"/>
                <w:noProof w:val="0"/>
                <w:color w:val="0E101A"/>
                <w:sz w:val="20"/>
                <w:szCs w:val="20"/>
                <w:lang w:val="en-CA"/>
              </w:rPr>
            </w:pPr>
            <w:r w:rsidRPr="2E91498A" w:rsidR="5AA28515">
              <w:rPr>
                <w:rFonts w:ascii="Calibri" w:hAnsi="Calibri" w:eastAsia="Calibri" w:cs="Calibri"/>
                <w:b w:val="1"/>
                <w:bCs w:val="1"/>
                <w:noProof w:val="0"/>
                <w:color w:val="0E101A"/>
                <w:sz w:val="20"/>
                <w:szCs w:val="20"/>
                <w:lang w:val="en-CA"/>
              </w:rPr>
              <w:t>Expectations from Stakeholders:</w:t>
            </w:r>
            <w:r w:rsidRPr="2E91498A" w:rsidR="5AA28515">
              <w:rPr>
                <w:rFonts w:ascii="Calibri" w:hAnsi="Calibri" w:eastAsia="Calibri" w:cs="Calibri"/>
                <w:noProof w:val="0"/>
                <w:color w:val="0E101A"/>
                <w:sz w:val="20"/>
                <w:szCs w:val="20"/>
                <w:lang w:val="en-CA"/>
              </w:rPr>
              <w:t xml:space="preserve"> If important stakeholders' expectations, particularly those of the public, are unmet, reputational hazards and project difficulties may result.</w:t>
            </w:r>
          </w:p>
          <w:p w:rsidRPr="008878D1" w:rsidR="00617B29" w:rsidP="2E91498A" w:rsidRDefault="00183C92" w14:paraId="1F70264D" w14:textId="029E1EBA">
            <w:pPr>
              <w:pStyle w:val="ListParagraph"/>
              <w:widowControl w:val="0"/>
              <w:numPr>
                <w:ilvl w:val="0"/>
                <w:numId w:val="2"/>
              </w:numPr>
              <w:spacing w:line="240" w:lineRule="auto"/>
              <w:rPr>
                <w:rFonts w:ascii="Calibri" w:hAnsi="Calibri" w:eastAsia="Calibri" w:cs="Calibri"/>
                <w:noProof w:val="0"/>
                <w:color w:val="0E101A"/>
                <w:sz w:val="20"/>
                <w:szCs w:val="20"/>
                <w:lang w:val="en-CA"/>
              </w:rPr>
            </w:pPr>
            <w:r w:rsidRPr="2E91498A" w:rsidR="5AA28515">
              <w:rPr>
                <w:rFonts w:ascii="Calibri" w:hAnsi="Calibri" w:eastAsia="Calibri" w:cs="Calibri"/>
                <w:b w:val="1"/>
                <w:bCs w:val="1"/>
                <w:noProof w:val="0"/>
                <w:color w:val="0E101A"/>
                <w:sz w:val="20"/>
                <w:szCs w:val="20"/>
                <w:lang w:val="en-CA"/>
              </w:rPr>
              <w:t>Legal Concerns:</w:t>
            </w:r>
            <w:r w:rsidRPr="2E91498A" w:rsidR="5AA28515">
              <w:rPr>
                <w:rFonts w:ascii="Calibri" w:hAnsi="Calibri" w:eastAsia="Calibri" w:cs="Calibri"/>
                <w:noProof w:val="0"/>
                <w:color w:val="0E101A"/>
                <w:sz w:val="20"/>
                <w:szCs w:val="20"/>
                <w:lang w:val="en-CA"/>
              </w:rPr>
              <w:t xml:space="preserve"> Legal issues like lawsuits or contract disputes may cause project delays and higher expenses.</w:t>
            </w:r>
          </w:p>
          <w:p w:rsidRPr="008878D1" w:rsidR="00617B29" w:rsidP="2E91498A" w:rsidRDefault="00183C92" w14:paraId="70DFFC9A" w14:textId="07015629">
            <w:pPr>
              <w:pStyle w:val="ListParagraph"/>
              <w:widowControl w:val="0"/>
              <w:numPr>
                <w:ilvl w:val="0"/>
                <w:numId w:val="2"/>
              </w:numPr>
              <w:spacing w:line="240" w:lineRule="auto"/>
              <w:rPr>
                <w:rFonts w:ascii="Calibri" w:hAnsi="Calibri" w:eastAsia="Calibri" w:cs="Calibri"/>
                <w:noProof w:val="0"/>
                <w:sz w:val="20"/>
                <w:szCs w:val="20"/>
                <w:lang w:val="en-CA"/>
              </w:rPr>
            </w:pPr>
            <w:r w:rsidRPr="2E91498A" w:rsidR="5AA28515">
              <w:rPr>
                <w:rFonts w:ascii="Calibri" w:hAnsi="Calibri" w:eastAsia="Calibri" w:cs="Calibri"/>
                <w:b w:val="1"/>
                <w:bCs w:val="1"/>
                <w:noProof w:val="0"/>
                <w:color w:val="0E101A"/>
                <w:sz w:val="20"/>
                <w:szCs w:val="20"/>
                <w:lang w:val="en-CA"/>
              </w:rPr>
              <w:t>Health and Safety:</w:t>
            </w:r>
            <w:r w:rsidRPr="2E91498A" w:rsidR="5AA28515">
              <w:rPr>
                <w:rFonts w:ascii="Calibri" w:hAnsi="Calibri" w:eastAsia="Calibri" w:cs="Calibri"/>
                <w:noProof w:val="0"/>
                <w:color w:val="0E101A"/>
                <w:sz w:val="20"/>
                <w:szCs w:val="20"/>
                <w:lang w:val="en-CA"/>
              </w:rPr>
              <w:t xml:space="preserve"> Protecting the public's and project employees' health and safety is essential, and any events might result in setbacks.</w:t>
            </w:r>
          </w:p>
          <w:p w:rsidRPr="008878D1" w:rsidR="00617B29" w:rsidP="2E91498A" w:rsidRDefault="00183C92" w14:paraId="6C359DE1" w14:textId="3EBE4FEE">
            <w:pPr>
              <w:pStyle w:val="ListParagraph"/>
              <w:widowControl w:val="0"/>
              <w:numPr>
                <w:ilvl w:val="0"/>
                <w:numId w:val="2"/>
              </w:numPr>
              <w:spacing w:line="240" w:lineRule="auto"/>
              <w:rPr>
                <w:rFonts w:ascii="Calibri" w:hAnsi="Calibri" w:eastAsia="Calibri" w:cs="Calibri"/>
                <w:noProof w:val="0"/>
                <w:color w:val="0E101A"/>
                <w:sz w:val="20"/>
                <w:szCs w:val="20"/>
                <w:lang w:val="en-CA"/>
              </w:rPr>
            </w:pPr>
            <w:r w:rsidRPr="2E91498A" w:rsidR="25DB0A26">
              <w:rPr>
                <w:rFonts w:ascii="Calibri" w:hAnsi="Calibri" w:eastAsia="Calibri" w:cs="Calibri"/>
                <w:b w:val="1"/>
                <w:bCs w:val="1"/>
                <w:noProof w:val="0"/>
                <w:color w:val="0E101A"/>
                <w:sz w:val="20"/>
                <w:szCs w:val="20"/>
                <w:lang w:val="en-CA"/>
              </w:rPr>
              <w:t>Public impression:</w:t>
            </w:r>
            <w:r w:rsidRPr="2E91498A" w:rsidR="25DB0A26">
              <w:rPr>
                <w:rFonts w:ascii="Calibri" w:hAnsi="Calibri" w:eastAsia="Calibri" w:cs="Calibri"/>
                <w:noProof w:val="0"/>
                <w:color w:val="0E101A"/>
                <w:sz w:val="20"/>
                <w:szCs w:val="20"/>
                <w:lang w:val="en-CA"/>
              </w:rPr>
              <w:t xml:space="preserve"> Unfavourable public impressions, such as worries about construction-related disturbances, may </w:t>
            </w:r>
            <w:r w:rsidRPr="2E91498A" w:rsidR="25DB0A26">
              <w:rPr>
                <w:rFonts w:ascii="Calibri" w:hAnsi="Calibri" w:eastAsia="Calibri" w:cs="Calibri"/>
                <w:noProof w:val="0"/>
                <w:color w:val="0E101A"/>
                <w:sz w:val="20"/>
                <w:szCs w:val="20"/>
                <w:lang w:val="en-CA"/>
              </w:rPr>
              <w:t>impact</w:t>
            </w:r>
            <w:r w:rsidRPr="2E91498A" w:rsidR="25DB0A26">
              <w:rPr>
                <w:rFonts w:ascii="Calibri" w:hAnsi="Calibri" w:eastAsia="Calibri" w:cs="Calibri"/>
                <w:noProof w:val="0"/>
                <w:color w:val="0E101A"/>
                <w:sz w:val="20"/>
                <w:szCs w:val="20"/>
                <w:lang w:val="en-CA"/>
              </w:rPr>
              <w:t xml:space="preserve"> public support for the project.</w:t>
            </w:r>
          </w:p>
          <w:p w:rsidRPr="008878D1" w:rsidR="00617B29" w:rsidP="2E91498A" w:rsidRDefault="00183C92" w14:paraId="6247DA8E" w14:textId="289A7AE7">
            <w:pPr>
              <w:pStyle w:val="Normal"/>
              <w:widowControl w:val="0"/>
              <w:spacing w:line="240" w:lineRule="auto"/>
              <w:rPr>
                <w:rFonts w:ascii="Calibri" w:hAnsi="Calibri" w:eastAsia="Calibri" w:cs="Calibri"/>
                <w:noProof w:val="0"/>
                <w:color w:val="0E101A"/>
                <w:sz w:val="20"/>
                <w:szCs w:val="20"/>
                <w:lang w:val="en-CA"/>
              </w:rPr>
            </w:pPr>
          </w:p>
        </w:tc>
      </w:tr>
      <w:tr w:rsidRPr="009C0991" w:rsidR="00E02CD4" w:rsidTr="2E91498A" w14:paraId="70BA0345" w14:textId="77777777">
        <w:trPr>
          <w:trHeight w:val="400"/>
        </w:trPr>
        <w:tc>
          <w:tcPr>
            <w:tcW w:w="9675" w:type="dxa"/>
            <w:gridSpan w:val="3"/>
            <w:tcBorders>
              <w:left w:val="nil"/>
              <w:right w:val="nil"/>
            </w:tcBorders>
            <w:shd w:val="clear" w:color="auto" w:fill="D9D9D9" w:themeFill="background1" w:themeFillShade="D9"/>
            <w:tcMar>
              <w:top w:w="100" w:type="dxa"/>
              <w:left w:w="100" w:type="dxa"/>
              <w:bottom w:w="100" w:type="dxa"/>
              <w:right w:w="100" w:type="dxa"/>
            </w:tcMar>
          </w:tcPr>
          <w:p w:rsidRPr="008878D1" w:rsidR="00E02CD4" w:rsidP="00E817C2" w:rsidRDefault="00E02CD4" w14:paraId="04DB6B8F" w14:textId="22568A05">
            <w:pPr>
              <w:widowControl w:val="0"/>
              <w:spacing w:line="240" w:lineRule="auto"/>
              <w:rPr>
                <w:rFonts w:cs="Times New Roman"/>
                <w:b/>
                <w:sz w:val="24"/>
                <w:szCs w:val="24"/>
              </w:rPr>
            </w:pPr>
            <w:r w:rsidRPr="00E02CD4">
              <w:rPr>
                <w:rFonts w:cs="Times New Roman"/>
                <w:b/>
                <w:sz w:val="24"/>
                <w:szCs w:val="24"/>
              </w:rPr>
              <w:t>Assumptions</w:t>
            </w:r>
            <w:r>
              <w:rPr>
                <w:rFonts w:cs="Times New Roman"/>
                <w:b/>
                <w:sz w:val="24"/>
                <w:szCs w:val="24"/>
              </w:rPr>
              <w:t>:</w:t>
            </w:r>
          </w:p>
        </w:tc>
      </w:tr>
      <w:tr w:rsidRPr="009C0991" w:rsidR="00E02CD4" w:rsidTr="2E91498A" w14:paraId="47603E42" w14:textId="77777777">
        <w:trPr>
          <w:trHeight w:val="400"/>
        </w:trPr>
        <w:tc>
          <w:tcPr>
            <w:tcW w:w="9675" w:type="dxa"/>
            <w:gridSpan w:val="3"/>
            <w:tcBorders>
              <w:left w:val="nil"/>
              <w:right w:val="nil"/>
            </w:tcBorders>
            <w:shd w:val="clear" w:color="auto" w:fill="auto"/>
            <w:tcMar>
              <w:top w:w="100" w:type="dxa"/>
              <w:left w:w="100" w:type="dxa"/>
              <w:bottom w:w="100" w:type="dxa"/>
              <w:right w:w="100" w:type="dxa"/>
            </w:tcMar>
          </w:tcPr>
          <w:p w:rsidRPr="008878D1" w:rsidR="00E02CD4" w:rsidP="2E91498A" w:rsidRDefault="00E02CD4" w14:paraId="36E3158C" w14:textId="2FE28E01">
            <w:pPr>
              <w:widowControl w:val="0"/>
              <w:spacing w:line="240" w:lineRule="auto"/>
              <w:rPr>
                <w:rFonts w:cs="Times New Roman"/>
                <w:sz w:val="20"/>
                <w:szCs w:val="20"/>
              </w:rPr>
            </w:pPr>
            <w:r w:rsidRPr="2E91498A" w:rsidR="1722A767">
              <w:rPr>
                <w:rFonts w:cs="Times New Roman"/>
                <w:b w:val="1"/>
                <w:bCs w:val="1"/>
                <w:sz w:val="20"/>
                <w:szCs w:val="20"/>
              </w:rPr>
              <w:t>Political and Stakeholder Support</w:t>
            </w:r>
            <w:r w:rsidRPr="2E91498A" w:rsidR="1722A767">
              <w:rPr>
                <w:rFonts w:cs="Times New Roman"/>
                <w:sz w:val="20"/>
                <w:szCs w:val="20"/>
              </w:rPr>
              <w:t>: Assumption that there is sufficient political will and support from local governments and key stakeholders to implement sustainable urban transport initiatives.</w:t>
            </w:r>
          </w:p>
          <w:p w:rsidRPr="008878D1" w:rsidR="00E02CD4" w:rsidP="2E91498A" w:rsidRDefault="00E02CD4" w14:paraId="1587C9D3" w14:textId="6E32A3E7">
            <w:pPr>
              <w:pStyle w:val="Normal"/>
              <w:widowControl w:val="0"/>
              <w:spacing w:line="240" w:lineRule="auto"/>
              <w:rPr>
                <w:rFonts w:cs="Times New Roman"/>
                <w:sz w:val="20"/>
                <w:szCs w:val="20"/>
              </w:rPr>
            </w:pPr>
            <w:r w:rsidRPr="2E91498A" w:rsidR="1722A767">
              <w:rPr>
                <w:rFonts w:cs="Times New Roman"/>
                <w:b w:val="1"/>
                <w:bCs w:val="1"/>
                <w:sz w:val="20"/>
                <w:szCs w:val="20"/>
              </w:rPr>
              <w:t xml:space="preserve">Funding Availability: </w:t>
            </w:r>
            <w:r w:rsidRPr="2E91498A" w:rsidR="3C08C85C">
              <w:rPr>
                <w:rFonts w:cs="Times New Roman"/>
                <w:sz w:val="20"/>
                <w:szCs w:val="20"/>
              </w:rPr>
              <w:t>If</w:t>
            </w:r>
            <w:r w:rsidRPr="2E91498A" w:rsidR="1722A767">
              <w:rPr>
                <w:rFonts w:cs="Times New Roman"/>
                <w:sz w:val="20"/>
                <w:szCs w:val="20"/>
              </w:rPr>
              <w:t xml:space="preserve"> adequate f</w:t>
            </w:r>
            <w:r w:rsidRPr="2E91498A" w:rsidR="1722A767">
              <w:rPr>
                <w:rFonts w:cs="Times New Roman"/>
                <w:sz w:val="20"/>
                <w:szCs w:val="20"/>
              </w:rPr>
              <w:t>unding from various sources, including government grants, private investments, and public funds, will be available for the project's planning, development, and ongoing operations.</w:t>
            </w:r>
          </w:p>
          <w:p w:rsidRPr="008878D1" w:rsidR="00E02CD4" w:rsidP="2E91498A" w:rsidRDefault="00E02CD4" w14:paraId="5D322C2C" w14:textId="2377D554">
            <w:pPr>
              <w:pStyle w:val="Normal"/>
              <w:widowControl w:val="0"/>
              <w:spacing w:line="240" w:lineRule="auto"/>
            </w:pPr>
            <w:r w:rsidRPr="2E91498A" w:rsidR="1722A767">
              <w:rPr>
                <w:rFonts w:cs="Times New Roman"/>
                <w:b w:val="1"/>
                <w:bCs w:val="1"/>
                <w:sz w:val="20"/>
                <w:szCs w:val="20"/>
              </w:rPr>
              <w:t>Environmental and Regulatory Compliance</w:t>
            </w:r>
            <w:r w:rsidRPr="2E91498A" w:rsidR="1722A767">
              <w:rPr>
                <w:rFonts w:cs="Times New Roman"/>
                <w:sz w:val="20"/>
                <w:szCs w:val="20"/>
              </w:rPr>
              <w:t>: Assumption that the project will adhere to all environmental regulations and sustainability standards, and that it will not face insurmountable environmental challenges or legal barriers.</w:t>
            </w:r>
          </w:p>
          <w:p w:rsidRPr="008878D1" w:rsidR="00E02CD4" w:rsidP="2E91498A" w:rsidRDefault="00E02CD4" w14:paraId="28283B43" w14:textId="241C4801">
            <w:pPr>
              <w:pStyle w:val="Normal"/>
              <w:widowControl w:val="0"/>
              <w:spacing w:line="240" w:lineRule="auto"/>
              <w:rPr>
                <w:rFonts w:cs="Times New Roman"/>
                <w:sz w:val="20"/>
                <w:szCs w:val="20"/>
              </w:rPr>
            </w:pPr>
            <w:r w:rsidRPr="2E91498A" w:rsidR="1722A767">
              <w:rPr>
                <w:rFonts w:cs="Times New Roman"/>
                <w:b w:val="1"/>
                <w:bCs w:val="1"/>
                <w:sz w:val="20"/>
                <w:szCs w:val="20"/>
              </w:rPr>
              <w:t>Public Acceptance:</w:t>
            </w:r>
            <w:r w:rsidRPr="2E91498A" w:rsidR="1722A767">
              <w:rPr>
                <w:rFonts w:cs="Times New Roman"/>
                <w:sz w:val="20"/>
                <w:szCs w:val="20"/>
              </w:rPr>
              <w:t xml:space="preserve"> Assuming that the public is </w:t>
            </w:r>
            <w:r w:rsidRPr="2E91498A" w:rsidR="1722A767">
              <w:rPr>
                <w:rFonts w:cs="Times New Roman"/>
                <w:sz w:val="20"/>
                <w:szCs w:val="20"/>
              </w:rPr>
              <w:t>generally supportive</w:t>
            </w:r>
            <w:r w:rsidRPr="2E91498A" w:rsidR="1722A767">
              <w:rPr>
                <w:rFonts w:cs="Times New Roman"/>
                <w:sz w:val="20"/>
                <w:szCs w:val="20"/>
              </w:rPr>
              <w:t xml:space="preserve"> of and willing to adopt sustainable transportation practices, such as the use of public transit or non-motorized modes like cycling or walking.</w:t>
            </w:r>
          </w:p>
          <w:p w:rsidRPr="008878D1" w:rsidR="00E02CD4" w:rsidP="2E91498A" w:rsidRDefault="00E02CD4" w14:paraId="03AC085B" w14:textId="6B6A18CB">
            <w:pPr>
              <w:pStyle w:val="Normal"/>
              <w:widowControl w:val="0"/>
              <w:spacing w:line="240" w:lineRule="auto"/>
            </w:pPr>
            <w:r w:rsidRPr="2E91498A" w:rsidR="1722A767">
              <w:rPr>
                <w:rFonts w:cs="Times New Roman"/>
                <w:b w:val="1"/>
                <w:bCs w:val="1"/>
                <w:sz w:val="20"/>
                <w:szCs w:val="20"/>
              </w:rPr>
              <w:t>Technology and Infrastructure:</w:t>
            </w:r>
            <w:r w:rsidRPr="2E91498A" w:rsidR="1722A767">
              <w:rPr>
                <w:rFonts w:cs="Times New Roman"/>
                <w:sz w:val="20"/>
                <w:szCs w:val="20"/>
              </w:rPr>
              <w:t xml:space="preserve"> Assuming that the necessary technology, infrastructure, and resources are available for the implementation of sustainable transport solutions, such as electric buses, bike lanes, or pedestrian-friendly pathways.</w:t>
            </w:r>
          </w:p>
          <w:p w:rsidRPr="008878D1" w:rsidR="00E02CD4" w:rsidP="2E91498A" w:rsidRDefault="00E02CD4" w14:paraId="4CAAE3A2" w14:textId="4465219B">
            <w:pPr>
              <w:pStyle w:val="Normal"/>
              <w:widowControl w:val="0"/>
              <w:spacing w:line="240" w:lineRule="auto"/>
              <w:rPr>
                <w:rFonts w:cs="Times New Roman"/>
                <w:sz w:val="20"/>
                <w:szCs w:val="20"/>
              </w:rPr>
            </w:pPr>
            <w:r w:rsidRPr="2E91498A" w:rsidR="6972FF41">
              <w:rPr>
                <w:rFonts w:cs="Times New Roman"/>
                <w:b w:val="1"/>
                <w:bCs w:val="1"/>
                <w:sz w:val="20"/>
                <w:szCs w:val="20"/>
              </w:rPr>
              <w:t>Climate and Weather Conditions:</w:t>
            </w:r>
            <w:r w:rsidRPr="2E91498A" w:rsidR="6972FF41">
              <w:rPr>
                <w:rFonts w:cs="Times New Roman"/>
                <w:sz w:val="20"/>
                <w:szCs w:val="20"/>
              </w:rPr>
              <w:t xml:space="preserve"> </w:t>
            </w:r>
            <w:r w:rsidRPr="2E91498A" w:rsidR="79DE4E39">
              <w:rPr>
                <w:rFonts w:cs="Times New Roman"/>
                <w:sz w:val="20"/>
                <w:szCs w:val="20"/>
              </w:rPr>
              <w:t>If</w:t>
            </w:r>
            <w:r w:rsidRPr="2E91498A" w:rsidR="6972FF41">
              <w:rPr>
                <w:rFonts w:cs="Times New Roman"/>
                <w:sz w:val="20"/>
                <w:szCs w:val="20"/>
              </w:rPr>
              <w:t xml:space="preserve"> climate an</w:t>
            </w:r>
            <w:r w:rsidRPr="2E91498A" w:rsidR="6972FF41">
              <w:rPr>
                <w:rFonts w:cs="Times New Roman"/>
                <w:sz w:val="20"/>
                <w:szCs w:val="20"/>
              </w:rPr>
              <w:t>d weather conditions, including winter weather in the region, will not excessively disrupt the project's operations or safety.</w:t>
            </w:r>
          </w:p>
          <w:p w:rsidRPr="008878D1" w:rsidR="00E02CD4" w:rsidP="2E91498A" w:rsidRDefault="00E02CD4" w14:paraId="12B22D61" w14:textId="1A46A625">
            <w:pPr>
              <w:pStyle w:val="Normal"/>
              <w:widowControl w:val="0"/>
              <w:spacing w:line="240" w:lineRule="auto"/>
            </w:pPr>
            <w:r w:rsidRPr="2E91498A" w:rsidR="6972FF41">
              <w:rPr>
                <w:rFonts w:cs="Times New Roman"/>
                <w:b w:val="1"/>
                <w:bCs w:val="1"/>
                <w:sz w:val="20"/>
                <w:szCs w:val="20"/>
              </w:rPr>
              <w:t>Traffic Behavior and Culture</w:t>
            </w:r>
            <w:r w:rsidRPr="2E91498A" w:rsidR="6972FF41">
              <w:rPr>
                <w:rFonts w:cs="Times New Roman"/>
                <w:sz w:val="20"/>
                <w:szCs w:val="20"/>
              </w:rPr>
              <w:t>: Assuming that the local traffic behavior and culture can be positively influenced to encourage people to choose sustainable transport options over personal vehicles.</w:t>
            </w:r>
          </w:p>
          <w:p w:rsidRPr="008878D1" w:rsidR="00E02CD4" w:rsidP="2E91498A" w:rsidRDefault="00E02CD4" w14:paraId="31FE83B3" w14:textId="31E11804">
            <w:pPr>
              <w:pStyle w:val="Normal"/>
              <w:widowControl w:val="0"/>
              <w:spacing w:line="240" w:lineRule="auto"/>
              <w:rPr>
                <w:rFonts w:cs="Times New Roman"/>
                <w:sz w:val="20"/>
                <w:szCs w:val="20"/>
              </w:rPr>
            </w:pPr>
            <w:r w:rsidRPr="2E91498A" w:rsidR="6972FF41">
              <w:rPr>
                <w:rFonts w:cs="Times New Roman"/>
                <w:b w:val="1"/>
                <w:bCs w:val="1"/>
                <w:sz w:val="20"/>
                <w:szCs w:val="20"/>
              </w:rPr>
              <w:t>Technological Advancements:</w:t>
            </w:r>
            <w:r w:rsidRPr="2E91498A" w:rsidR="6972FF41">
              <w:rPr>
                <w:rFonts w:cs="Times New Roman"/>
                <w:sz w:val="20"/>
                <w:szCs w:val="20"/>
              </w:rPr>
              <w:t xml:space="preserve"> </w:t>
            </w:r>
            <w:r w:rsidRPr="2E91498A" w:rsidR="76B58C54">
              <w:rPr>
                <w:rFonts w:cs="Times New Roman"/>
                <w:sz w:val="20"/>
                <w:szCs w:val="20"/>
              </w:rPr>
              <w:t>If</w:t>
            </w:r>
            <w:r w:rsidRPr="2E91498A" w:rsidR="6972FF41">
              <w:rPr>
                <w:rFonts w:cs="Times New Roman"/>
                <w:sz w:val="20"/>
                <w:szCs w:val="20"/>
              </w:rPr>
              <w:t xml:space="preserve"> </w:t>
            </w:r>
            <w:r w:rsidRPr="2E91498A" w:rsidR="6972FF41">
              <w:rPr>
                <w:rFonts w:cs="Times New Roman"/>
                <w:sz w:val="20"/>
                <w:szCs w:val="20"/>
              </w:rPr>
              <w:t>new techno</w:t>
            </w:r>
            <w:r w:rsidRPr="2E91498A" w:rsidR="6972FF41">
              <w:rPr>
                <w:rFonts w:cs="Times New Roman"/>
                <w:sz w:val="20"/>
                <w:szCs w:val="20"/>
              </w:rPr>
              <w:t>l</w:t>
            </w:r>
            <w:r w:rsidRPr="2E91498A" w:rsidR="6972FF41">
              <w:rPr>
                <w:rFonts w:cs="Times New Roman"/>
                <w:sz w:val="20"/>
                <w:szCs w:val="20"/>
              </w:rPr>
              <w:t>ogies</w:t>
            </w:r>
            <w:r w:rsidRPr="2E91498A" w:rsidR="6972FF41">
              <w:rPr>
                <w:rFonts w:cs="Times New Roman"/>
                <w:sz w:val="20"/>
                <w:szCs w:val="20"/>
              </w:rPr>
              <w:t xml:space="preserve"> and innova</w:t>
            </w:r>
            <w:r w:rsidRPr="2E91498A" w:rsidR="6972FF41">
              <w:rPr>
                <w:rFonts w:cs="Times New Roman"/>
                <w:sz w:val="20"/>
                <w:szCs w:val="20"/>
              </w:rPr>
              <w:t>tions that support sustainable transport will continue to develop and be accessible to the project.</w:t>
            </w:r>
          </w:p>
          <w:p w:rsidRPr="008878D1" w:rsidR="00E02CD4" w:rsidP="2E91498A" w:rsidRDefault="00E02CD4" w14:paraId="6AB15C6F" w14:textId="6916217D">
            <w:pPr>
              <w:pStyle w:val="Normal"/>
              <w:widowControl w:val="0"/>
              <w:spacing w:line="240" w:lineRule="auto"/>
              <w:rPr>
                <w:rFonts w:cs="Times New Roman"/>
                <w:sz w:val="20"/>
                <w:szCs w:val="20"/>
              </w:rPr>
            </w:pPr>
            <w:r w:rsidRPr="2E91498A" w:rsidR="6972FF41">
              <w:rPr>
                <w:rFonts w:cs="Times New Roman"/>
                <w:b w:val="1"/>
                <w:bCs w:val="1"/>
                <w:sz w:val="20"/>
                <w:szCs w:val="20"/>
              </w:rPr>
              <w:t>Public Health and Safety:</w:t>
            </w:r>
            <w:r w:rsidRPr="2E91498A" w:rsidR="6972FF41">
              <w:rPr>
                <w:rFonts w:cs="Times New Roman"/>
                <w:sz w:val="20"/>
                <w:szCs w:val="20"/>
              </w:rPr>
              <w:t xml:space="preserve"> </w:t>
            </w:r>
            <w:r w:rsidRPr="2E91498A" w:rsidR="2D9BD088">
              <w:rPr>
                <w:rFonts w:cs="Times New Roman"/>
                <w:sz w:val="20"/>
                <w:szCs w:val="20"/>
              </w:rPr>
              <w:t>If</w:t>
            </w:r>
            <w:r w:rsidRPr="2E91498A" w:rsidR="6972FF41">
              <w:rPr>
                <w:rFonts w:cs="Times New Roman"/>
                <w:sz w:val="20"/>
                <w:szCs w:val="20"/>
              </w:rPr>
              <w:t xml:space="preserve"> the project will contribute to improved public health and safety outcomes, such as reduced air pollution and traffic accidents.</w:t>
            </w:r>
          </w:p>
          <w:p w:rsidRPr="008878D1" w:rsidR="00E02CD4" w:rsidP="2E91498A" w:rsidRDefault="00E02CD4" w14:paraId="6B0D19A5" w14:textId="66BB1E12">
            <w:pPr>
              <w:pStyle w:val="Normal"/>
              <w:widowControl w:val="0"/>
              <w:spacing w:line="240" w:lineRule="auto"/>
              <w:rPr>
                <w:rFonts w:cs="Times New Roman"/>
                <w:sz w:val="20"/>
                <w:szCs w:val="20"/>
              </w:rPr>
            </w:pPr>
            <w:r w:rsidRPr="2E91498A" w:rsidR="6972FF41">
              <w:rPr>
                <w:rFonts w:cs="Times New Roman"/>
                <w:b w:val="1"/>
                <w:bCs w:val="1"/>
                <w:sz w:val="20"/>
                <w:szCs w:val="20"/>
              </w:rPr>
              <w:t>Economic and Population Growth:</w:t>
            </w:r>
            <w:r w:rsidRPr="2E91498A" w:rsidR="6972FF41">
              <w:rPr>
                <w:rFonts w:cs="Times New Roman"/>
                <w:sz w:val="20"/>
                <w:szCs w:val="20"/>
              </w:rPr>
              <w:t xml:space="preserve"> </w:t>
            </w:r>
            <w:r w:rsidRPr="2E91498A" w:rsidR="48697B76">
              <w:rPr>
                <w:rFonts w:cs="Times New Roman"/>
                <w:sz w:val="20"/>
                <w:szCs w:val="20"/>
              </w:rPr>
              <w:t>If</w:t>
            </w:r>
            <w:r w:rsidRPr="2E91498A" w:rsidR="6972FF41">
              <w:rPr>
                <w:rFonts w:cs="Times New Roman"/>
                <w:sz w:val="20"/>
                <w:szCs w:val="20"/>
              </w:rPr>
              <w:t xml:space="preserve"> the economic growth and population in the region will remain </w:t>
            </w:r>
            <w:r w:rsidRPr="2E91498A" w:rsidR="6972FF41">
              <w:rPr>
                <w:rFonts w:cs="Times New Roman"/>
                <w:sz w:val="20"/>
                <w:szCs w:val="20"/>
              </w:rPr>
              <w:t>relatively stable</w:t>
            </w:r>
            <w:r w:rsidRPr="2E91498A" w:rsidR="6972FF41">
              <w:rPr>
                <w:rFonts w:cs="Times New Roman"/>
                <w:sz w:val="20"/>
                <w:szCs w:val="20"/>
              </w:rPr>
              <w:t>, which could affect transportation needs and demand.</w:t>
            </w:r>
          </w:p>
          <w:p w:rsidRPr="008878D1" w:rsidR="00E02CD4" w:rsidP="2E91498A" w:rsidRDefault="00E02CD4" w14:paraId="337FC2C8" w14:textId="65A296ED">
            <w:pPr>
              <w:pStyle w:val="Normal"/>
              <w:widowControl w:val="0"/>
              <w:spacing w:line="240" w:lineRule="auto"/>
              <w:rPr>
                <w:rFonts w:cs="Times New Roman"/>
                <w:sz w:val="20"/>
                <w:szCs w:val="20"/>
              </w:rPr>
            </w:pPr>
          </w:p>
        </w:tc>
      </w:tr>
      <w:tr w:rsidRPr="009C0991" w:rsidR="00E02CD4" w:rsidTr="2E91498A" w14:paraId="369FFD7C" w14:textId="77777777">
        <w:trPr>
          <w:trHeight w:val="400"/>
        </w:trPr>
        <w:tc>
          <w:tcPr>
            <w:tcW w:w="9675" w:type="dxa"/>
            <w:gridSpan w:val="3"/>
            <w:tcBorders>
              <w:left w:val="nil"/>
              <w:right w:val="nil"/>
            </w:tcBorders>
            <w:shd w:val="clear" w:color="auto" w:fill="D9D9D9" w:themeFill="background1" w:themeFillShade="D9"/>
            <w:tcMar>
              <w:top w:w="100" w:type="dxa"/>
              <w:left w:w="100" w:type="dxa"/>
              <w:bottom w:w="100" w:type="dxa"/>
              <w:right w:w="100" w:type="dxa"/>
            </w:tcMar>
          </w:tcPr>
          <w:p w:rsidRPr="008878D1" w:rsidR="00E02CD4" w:rsidP="2E91498A" w:rsidRDefault="00E02CD4" w14:paraId="2FDC6F20" w14:noSpellErr="1" w14:textId="37F05784">
            <w:pPr>
              <w:widowControl w:val="0"/>
              <w:spacing w:line="240" w:lineRule="auto"/>
              <w:rPr>
                <w:rFonts w:cs="Times New Roman"/>
                <w:b w:val="1"/>
                <w:bCs w:val="1"/>
                <w:sz w:val="24"/>
                <w:szCs w:val="24"/>
              </w:rPr>
            </w:pPr>
            <w:r w:rsidRPr="2E91498A" w:rsidR="7100772F">
              <w:rPr>
                <w:rFonts w:cs="Times New Roman"/>
                <w:b w:val="1"/>
                <w:bCs w:val="1"/>
                <w:sz w:val="24"/>
                <w:szCs w:val="24"/>
              </w:rPr>
              <w:t>Constraints</w:t>
            </w:r>
            <w:r w:rsidRPr="2E91498A" w:rsidR="7100772F">
              <w:rPr>
                <w:rFonts w:cs="Times New Roman"/>
                <w:b w:val="1"/>
                <w:bCs w:val="1"/>
                <w:sz w:val="24"/>
                <w:szCs w:val="24"/>
              </w:rPr>
              <w:t>:</w:t>
            </w:r>
          </w:p>
        </w:tc>
      </w:tr>
      <w:tr w:rsidRPr="009C0991" w:rsidR="00E02CD4" w:rsidTr="2E91498A" w14:paraId="55C5E492" w14:textId="77777777">
        <w:trPr>
          <w:trHeight w:val="400"/>
        </w:trPr>
        <w:tc>
          <w:tcPr>
            <w:tcW w:w="9675" w:type="dxa"/>
            <w:gridSpan w:val="3"/>
            <w:tcBorders>
              <w:left w:val="nil"/>
              <w:right w:val="nil"/>
            </w:tcBorders>
            <w:shd w:val="clear" w:color="auto" w:fill="auto"/>
            <w:tcMar>
              <w:top w:w="100" w:type="dxa"/>
              <w:left w:w="100" w:type="dxa"/>
              <w:bottom w:w="100" w:type="dxa"/>
              <w:right w:w="100" w:type="dxa"/>
            </w:tcMar>
          </w:tcPr>
          <w:p w:rsidRPr="008878D1" w:rsidR="00E02CD4" w:rsidP="2E91498A" w:rsidRDefault="00E02CD4" w14:paraId="60BE8488" w14:textId="3B893117">
            <w:pPr>
              <w:pStyle w:val="Normal"/>
              <w:widowControl w:val="0"/>
              <w:spacing w:line="240" w:lineRule="auto"/>
              <w:rPr>
                <w:rFonts w:ascii="Calibri" w:hAnsi="Calibri" w:eastAsia="Calibri" w:cs="Calibri"/>
                <w:noProof w:val="0"/>
                <w:sz w:val="20"/>
                <w:szCs w:val="20"/>
                <w:lang w:val="en-CA"/>
              </w:rPr>
            </w:pPr>
            <w:r w:rsidRPr="2E91498A" w:rsidR="48ED5B75">
              <w:rPr>
                <w:rFonts w:ascii="Calibri" w:hAnsi="Calibri" w:eastAsia="Calibri" w:cs="Calibri"/>
                <w:b w:val="1"/>
                <w:bCs w:val="1"/>
                <w:noProof w:val="0"/>
                <w:color w:val="0E101A"/>
                <w:sz w:val="20"/>
                <w:szCs w:val="20"/>
                <w:lang w:val="en-CA"/>
              </w:rPr>
              <w:t>Time Restrictions:</w:t>
            </w:r>
            <w:r w:rsidRPr="2E91498A" w:rsidR="48ED5B75">
              <w:rPr>
                <w:rFonts w:ascii="Calibri" w:hAnsi="Calibri" w:eastAsia="Calibri" w:cs="Calibri"/>
                <w:noProof w:val="0"/>
                <w:color w:val="0E101A"/>
                <w:sz w:val="20"/>
                <w:szCs w:val="20"/>
                <w:lang w:val="en-CA"/>
              </w:rPr>
              <w:t xml:space="preserve"> The project must be finished by a specific date or time. Outside circumstances like financing restrictions, forthcoming events, or regulatory constraints may </w:t>
            </w:r>
            <w:r w:rsidRPr="2E91498A" w:rsidR="48ED5B75">
              <w:rPr>
                <w:rFonts w:ascii="Calibri" w:hAnsi="Calibri" w:eastAsia="Calibri" w:cs="Calibri"/>
                <w:noProof w:val="0"/>
                <w:color w:val="0E101A"/>
                <w:sz w:val="20"/>
                <w:szCs w:val="20"/>
                <w:lang w:val="en-CA"/>
              </w:rPr>
              <w:t>impact</w:t>
            </w:r>
            <w:r w:rsidRPr="2E91498A" w:rsidR="48ED5B75">
              <w:rPr>
                <w:rFonts w:ascii="Calibri" w:hAnsi="Calibri" w:eastAsia="Calibri" w:cs="Calibri"/>
                <w:noProof w:val="0"/>
                <w:color w:val="0E101A"/>
                <w:sz w:val="20"/>
                <w:szCs w:val="20"/>
                <w:lang w:val="en-CA"/>
              </w:rPr>
              <w:t xml:space="preserve"> this deadline.</w:t>
            </w:r>
          </w:p>
          <w:p w:rsidRPr="008878D1" w:rsidR="00E02CD4" w:rsidP="2E91498A" w:rsidRDefault="00E02CD4" w14:paraId="429A488C" w14:textId="5BDA9B3E">
            <w:pPr>
              <w:pStyle w:val="Normal"/>
              <w:widowControl w:val="0"/>
              <w:spacing w:line="240" w:lineRule="auto"/>
              <w:rPr>
                <w:rFonts w:ascii="Calibri" w:hAnsi="Calibri" w:eastAsia="Calibri" w:cs="Calibri"/>
                <w:noProof w:val="0"/>
                <w:sz w:val="20"/>
                <w:szCs w:val="20"/>
                <w:lang w:val="en-CA"/>
              </w:rPr>
            </w:pPr>
            <w:r w:rsidRPr="2E91498A" w:rsidR="584D965D">
              <w:rPr>
                <w:rFonts w:ascii="Calibri" w:hAnsi="Calibri" w:eastAsia="Calibri" w:cs="Calibri"/>
                <w:b w:val="1"/>
                <w:bCs w:val="1"/>
                <w:noProof w:val="0"/>
                <w:color w:val="0E101A"/>
                <w:sz w:val="20"/>
                <w:szCs w:val="20"/>
                <w:lang w:val="en-CA"/>
              </w:rPr>
              <w:t>Budget Constraint:</w:t>
            </w:r>
            <w:r w:rsidRPr="2E91498A" w:rsidR="584D965D">
              <w:rPr>
                <w:rFonts w:ascii="Calibri" w:hAnsi="Calibri" w:eastAsia="Calibri" w:cs="Calibri"/>
                <w:noProof w:val="0"/>
                <w:color w:val="0E101A"/>
                <w:sz w:val="20"/>
                <w:szCs w:val="20"/>
                <w:lang w:val="en-CA"/>
              </w:rPr>
              <w:t xml:space="preserve"> The project may have a set budget, and budgetary restrictions may restrict the project's scope and size. Budget restrictions may limit the funds available for infrastructure construction and the procurement of electric buses, carpooling programs, and other transportation system components.</w:t>
            </w:r>
          </w:p>
          <w:p w:rsidRPr="008878D1" w:rsidR="00E02CD4" w:rsidP="2E91498A" w:rsidRDefault="00E02CD4" w14:paraId="70FC131E" w14:textId="182D1A24">
            <w:pPr>
              <w:pStyle w:val="Normal"/>
              <w:widowControl w:val="0"/>
              <w:spacing w:line="240" w:lineRule="auto"/>
              <w:rPr>
                <w:rFonts w:ascii="Calibri" w:hAnsi="Calibri" w:eastAsia="Calibri" w:cs="Calibri"/>
                <w:noProof w:val="0"/>
                <w:sz w:val="20"/>
                <w:szCs w:val="20"/>
                <w:lang w:val="en-CA"/>
              </w:rPr>
            </w:pPr>
            <w:r w:rsidRPr="2E91498A" w:rsidR="7FF549EC">
              <w:rPr>
                <w:rFonts w:ascii="Calibri" w:hAnsi="Calibri" w:eastAsia="Calibri" w:cs="Calibri"/>
                <w:b w:val="1"/>
                <w:bCs w:val="1"/>
                <w:noProof w:val="0"/>
                <w:color w:val="0E101A"/>
                <w:sz w:val="20"/>
                <w:szCs w:val="20"/>
                <w:lang w:val="en-CA"/>
              </w:rPr>
              <w:t>Resource Constraints:</w:t>
            </w:r>
            <w:r w:rsidRPr="2E91498A" w:rsidR="7FF549EC">
              <w:rPr>
                <w:rFonts w:ascii="Calibri" w:hAnsi="Calibri" w:eastAsia="Calibri" w:cs="Calibri"/>
                <w:noProof w:val="0"/>
                <w:color w:val="0E101A"/>
                <w:sz w:val="20"/>
                <w:szCs w:val="20"/>
                <w:lang w:val="en-CA"/>
              </w:rPr>
              <w:t xml:space="preserve"> The project's execution may need more trained labor, specialized tools, and supplies. Resource limitations may </w:t>
            </w:r>
            <w:r w:rsidRPr="2E91498A" w:rsidR="7FF549EC">
              <w:rPr>
                <w:rFonts w:ascii="Calibri" w:hAnsi="Calibri" w:eastAsia="Calibri" w:cs="Calibri"/>
                <w:noProof w:val="0"/>
                <w:color w:val="0E101A"/>
                <w:sz w:val="20"/>
                <w:szCs w:val="20"/>
                <w:lang w:val="en-CA"/>
              </w:rPr>
              <w:t>impact</w:t>
            </w:r>
            <w:r w:rsidRPr="2E91498A" w:rsidR="7FF549EC">
              <w:rPr>
                <w:rFonts w:ascii="Calibri" w:hAnsi="Calibri" w:eastAsia="Calibri" w:cs="Calibri"/>
                <w:noProof w:val="0"/>
                <w:color w:val="0E101A"/>
                <w:sz w:val="20"/>
                <w:szCs w:val="20"/>
                <w:lang w:val="en-CA"/>
              </w:rPr>
              <w:t xml:space="preserve"> the rate and level of infrastructure development.</w:t>
            </w:r>
          </w:p>
          <w:p w:rsidRPr="008878D1" w:rsidR="00E02CD4" w:rsidP="2E91498A" w:rsidRDefault="00E02CD4" w14:paraId="4B38DCC2" w14:textId="4A89DA73">
            <w:pPr>
              <w:pStyle w:val="Normal"/>
              <w:widowControl w:val="0"/>
              <w:spacing w:line="240" w:lineRule="auto"/>
              <w:rPr>
                <w:rFonts w:ascii="Calibri" w:hAnsi="Calibri" w:eastAsia="Calibri" w:cs="Calibri"/>
                <w:noProof w:val="0"/>
                <w:sz w:val="20"/>
                <w:szCs w:val="20"/>
                <w:lang w:val="en-CA"/>
              </w:rPr>
            </w:pPr>
            <w:r w:rsidRPr="2E91498A" w:rsidR="1CEF203B">
              <w:rPr>
                <w:rFonts w:ascii="Calibri" w:hAnsi="Calibri" w:eastAsia="Calibri" w:cs="Calibri"/>
                <w:b w:val="1"/>
                <w:bCs w:val="1"/>
                <w:noProof w:val="0"/>
                <w:color w:val="0E101A"/>
                <w:sz w:val="20"/>
                <w:szCs w:val="20"/>
                <w:lang w:val="en-CA"/>
              </w:rPr>
              <w:t>Regulatory Restrictions:</w:t>
            </w:r>
            <w:r w:rsidRPr="2E91498A" w:rsidR="1CEF203B">
              <w:rPr>
                <w:rFonts w:ascii="Calibri" w:hAnsi="Calibri" w:eastAsia="Calibri" w:cs="Calibri"/>
                <w:noProof w:val="0"/>
                <w:color w:val="0E101A"/>
                <w:sz w:val="20"/>
                <w:szCs w:val="20"/>
                <w:lang w:val="en-CA"/>
              </w:rPr>
              <w:t xml:space="preserve"> The project may be restricted due to compliance with local, state, and federal laws and environmental and safety requirements. Although it may </w:t>
            </w:r>
            <w:r w:rsidRPr="2E91498A" w:rsidR="1CEF203B">
              <w:rPr>
                <w:rFonts w:ascii="Calibri" w:hAnsi="Calibri" w:eastAsia="Calibri" w:cs="Calibri"/>
                <w:noProof w:val="0"/>
                <w:color w:val="0E101A"/>
                <w:sz w:val="20"/>
                <w:szCs w:val="20"/>
                <w:lang w:val="en-CA"/>
              </w:rPr>
              <w:t>impact</w:t>
            </w:r>
            <w:r w:rsidRPr="2E91498A" w:rsidR="1CEF203B">
              <w:rPr>
                <w:rFonts w:ascii="Calibri" w:hAnsi="Calibri" w:eastAsia="Calibri" w:cs="Calibri"/>
                <w:noProof w:val="0"/>
                <w:color w:val="0E101A"/>
                <w:sz w:val="20"/>
                <w:szCs w:val="20"/>
                <w:lang w:val="en-CA"/>
              </w:rPr>
              <w:t xml:space="preserve"> project costs and timetables, compliance with these rules is crucial.</w:t>
            </w:r>
          </w:p>
          <w:p w:rsidRPr="008878D1" w:rsidR="00E02CD4" w:rsidP="2E91498A" w:rsidRDefault="00E02CD4" w14:paraId="3D7BC6FB" w14:textId="4141F875">
            <w:pPr>
              <w:pStyle w:val="Normal"/>
              <w:widowControl w:val="0"/>
              <w:spacing w:line="240" w:lineRule="auto"/>
              <w:rPr>
                <w:rFonts w:ascii="Calibri" w:hAnsi="Calibri" w:eastAsia="Calibri" w:cs="Calibri"/>
                <w:noProof w:val="0"/>
                <w:sz w:val="20"/>
                <w:szCs w:val="20"/>
                <w:lang w:val="en-CA"/>
              </w:rPr>
            </w:pPr>
            <w:r w:rsidRPr="2E91498A" w:rsidR="1CEF203B">
              <w:rPr>
                <w:rFonts w:ascii="Calibri" w:hAnsi="Calibri" w:eastAsia="Calibri" w:cs="Calibri"/>
                <w:b w:val="1"/>
                <w:bCs w:val="1"/>
                <w:noProof w:val="0"/>
                <w:color w:val="0E101A"/>
                <w:sz w:val="20"/>
                <w:szCs w:val="20"/>
                <w:lang w:val="en-CA"/>
              </w:rPr>
              <w:t>Infrastructure Restrictions:</w:t>
            </w:r>
            <w:r w:rsidRPr="2E91498A" w:rsidR="1CEF203B">
              <w:rPr>
                <w:rFonts w:ascii="Calibri" w:hAnsi="Calibri" w:eastAsia="Calibri" w:cs="Calibri"/>
                <w:noProof w:val="0"/>
                <w:color w:val="0E101A"/>
                <w:sz w:val="20"/>
                <w:szCs w:val="20"/>
                <w:lang w:val="en-CA"/>
              </w:rPr>
              <w:t xml:space="preserve"> The development and integration of electric buses and transportation services may need to be improved by current infrastructure restrictions. One restriction to consider is compatibility with existing technological and infrastructural systems.</w:t>
            </w:r>
          </w:p>
          <w:p w:rsidRPr="008878D1" w:rsidR="00E02CD4" w:rsidP="2E91498A" w:rsidRDefault="00E02CD4" w14:paraId="32FE7C30" w14:textId="67163764">
            <w:pPr>
              <w:pStyle w:val="Normal"/>
              <w:widowControl w:val="0"/>
              <w:spacing w:line="240" w:lineRule="auto"/>
              <w:rPr>
                <w:rFonts w:ascii="Calibri" w:hAnsi="Calibri" w:eastAsia="Calibri" w:cs="Calibri"/>
                <w:noProof w:val="0"/>
                <w:sz w:val="20"/>
                <w:szCs w:val="20"/>
                <w:lang w:val="en-CA"/>
              </w:rPr>
            </w:pPr>
            <w:r w:rsidRPr="2E91498A" w:rsidR="1CEF203B">
              <w:rPr>
                <w:rFonts w:ascii="Calibri" w:hAnsi="Calibri" w:eastAsia="Calibri" w:cs="Calibri"/>
                <w:b w:val="1"/>
                <w:bCs w:val="1"/>
                <w:noProof w:val="0"/>
                <w:color w:val="0E101A"/>
                <w:sz w:val="20"/>
                <w:szCs w:val="20"/>
                <w:lang w:val="en-CA"/>
              </w:rPr>
              <w:t>Technology Constraints:</w:t>
            </w:r>
            <w:r w:rsidRPr="2E91498A" w:rsidR="1CEF203B">
              <w:rPr>
                <w:rFonts w:ascii="Calibri" w:hAnsi="Calibri" w:eastAsia="Calibri" w:cs="Calibri"/>
                <w:noProof w:val="0"/>
                <w:color w:val="0E101A"/>
                <w:sz w:val="20"/>
                <w:szCs w:val="20"/>
                <w:lang w:val="en-CA"/>
              </w:rPr>
              <w:t xml:space="preserve"> Introducing </w:t>
            </w:r>
            <w:r w:rsidRPr="2E91498A" w:rsidR="1CEF203B">
              <w:rPr>
                <w:rFonts w:ascii="Calibri" w:hAnsi="Calibri" w:eastAsia="Calibri" w:cs="Calibri"/>
                <w:noProof w:val="0"/>
                <w:color w:val="0E101A"/>
                <w:sz w:val="20"/>
                <w:szCs w:val="20"/>
                <w:lang w:val="en-CA"/>
              </w:rPr>
              <w:t>new technologies</w:t>
            </w:r>
            <w:r w:rsidRPr="2E91498A" w:rsidR="1CEF203B">
              <w:rPr>
                <w:rFonts w:ascii="Calibri" w:hAnsi="Calibri" w:eastAsia="Calibri" w:cs="Calibri"/>
                <w:noProof w:val="0"/>
                <w:color w:val="0E101A"/>
                <w:sz w:val="20"/>
                <w:szCs w:val="20"/>
                <w:lang w:val="en-CA"/>
              </w:rPr>
              <w:t xml:space="preserve">, like electric buses or intelligent transportation systems, may result in technological limitations that require careful planning, testing, and integration to guarantee they satisfy project </w:t>
            </w:r>
            <w:r w:rsidRPr="2E91498A" w:rsidR="1CEF203B">
              <w:rPr>
                <w:rFonts w:ascii="Calibri" w:hAnsi="Calibri" w:eastAsia="Calibri" w:cs="Calibri"/>
                <w:noProof w:val="0"/>
                <w:color w:val="0E101A"/>
                <w:sz w:val="20"/>
                <w:szCs w:val="20"/>
                <w:lang w:val="en-CA"/>
              </w:rPr>
              <w:t>objectives</w:t>
            </w:r>
            <w:r w:rsidRPr="2E91498A" w:rsidR="1CEF203B">
              <w:rPr>
                <w:rFonts w:ascii="Calibri" w:hAnsi="Calibri" w:eastAsia="Calibri" w:cs="Calibri"/>
                <w:noProof w:val="0"/>
                <w:color w:val="0E101A"/>
                <w:sz w:val="20"/>
                <w:szCs w:val="20"/>
                <w:lang w:val="en-CA"/>
              </w:rPr>
              <w:t>.</w:t>
            </w:r>
          </w:p>
          <w:p w:rsidRPr="008878D1" w:rsidR="00E02CD4" w:rsidP="2E91498A" w:rsidRDefault="00E02CD4" w14:paraId="1FA3C27D" w14:textId="46AE4B09">
            <w:pPr>
              <w:pStyle w:val="Normal"/>
              <w:widowControl w:val="0"/>
              <w:spacing w:line="240" w:lineRule="auto"/>
              <w:rPr>
                <w:rFonts w:ascii="Calibri" w:hAnsi="Calibri" w:eastAsia="Calibri" w:cs="Calibri"/>
                <w:noProof w:val="0"/>
                <w:sz w:val="20"/>
                <w:szCs w:val="20"/>
                <w:lang w:val="en-CA"/>
              </w:rPr>
            </w:pPr>
            <w:r w:rsidRPr="2E91498A" w:rsidR="1CEF203B">
              <w:rPr>
                <w:rFonts w:ascii="Calibri" w:hAnsi="Calibri" w:eastAsia="Calibri" w:cs="Calibri"/>
                <w:b w:val="1"/>
                <w:bCs w:val="1"/>
                <w:noProof w:val="0"/>
                <w:color w:val="0E101A"/>
                <w:sz w:val="20"/>
                <w:szCs w:val="20"/>
                <w:lang w:val="en-CA"/>
              </w:rPr>
              <w:t>Constraints on Safety and Security:</w:t>
            </w:r>
            <w:r w:rsidRPr="2E91498A" w:rsidR="1CEF203B">
              <w:rPr>
                <w:rFonts w:ascii="Calibri" w:hAnsi="Calibri" w:eastAsia="Calibri" w:cs="Calibri"/>
                <w:noProof w:val="0"/>
                <w:color w:val="0E101A"/>
                <w:sz w:val="20"/>
                <w:szCs w:val="20"/>
                <w:lang w:val="en-CA"/>
              </w:rPr>
              <w:t xml:space="preserve"> Ensuring the safety and security of travelers and infrastructure may result in limitations on the security measures and safety procedures that must be adhered to.</w:t>
            </w:r>
          </w:p>
          <w:p w:rsidRPr="008878D1" w:rsidR="00E02CD4" w:rsidP="2E91498A" w:rsidRDefault="00E02CD4" w14:paraId="27C8E023" w14:textId="297B6935">
            <w:pPr>
              <w:pStyle w:val="Normal"/>
              <w:widowControl w:val="0"/>
              <w:spacing w:line="240" w:lineRule="auto"/>
              <w:rPr>
                <w:rFonts w:ascii="Calibri" w:hAnsi="Calibri" w:eastAsia="Calibri" w:cs="Calibri"/>
                <w:noProof w:val="0"/>
                <w:color w:val="0E101A"/>
                <w:sz w:val="20"/>
                <w:szCs w:val="20"/>
                <w:lang w:val="en-CA"/>
              </w:rPr>
            </w:pPr>
          </w:p>
          <w:p w:rsidRPr="008878D1" w:rsidR="00E02CD4" w:rsidP="2E91498A" w:rsidRDefault="00E02CD4" w14:paraId="0497FCB2" w14:textId="149384D8">
            <w:pPr>
              <w:pStyle w:val="Normal"/>
              <w:widowControl w:val="0"/>
              <w:spacing w:line="240" w:lineRule="auto"/>
              <w:rPr>
                <w:rFonts w:ascii="Calibri" w:hAnsi="Calibri" w:eastAsia="Calibri" w:cs="Calibri"/>
                <w:noProof w:val="0"/>
                <w:color w:val="0E101A"/>
                <w:sz w:val="20"/>
                <w:szCs w:val="20"/>
                <w:lang w:val="en-CA"/>
              </w:rPr>
            </w:pPr>
          </w:p>
        </w:tc>
      </w:tr>
      <w:tr w:rsidRPr="009C0991" w:rsidR="00E02CD4" w:rsidTr="2E91498A" w14:paraId="641533FB" w14:textId="77777777">
        <w:trPr>
          <w:trHeight w:val="400"/>
        </w:trPr>
        <w:tc>
          <w:tcPr>
            <w:tcW w:w="9675" w:type="dxa"/>
            <w:gridSpan w:val="3"/>
            <w:tcBorders>
              <w:left w:val="nil"/>
              <w:bottom w:val="single" w:color="000000" w:themeColor="text1" w:sz="8" w:space="0"/>
              <w:right w:val="nil"/>
            </w:tcBorders>
            <w:shd w:val="clear" w:color="auto" w:fill="D9D9D9" w:themeFill="background1" w:themeFillShade="D9"/>
            <w:tcMar>
              <w:top w:w="100" w:type="dxa"/>
              <w:left w:w="100" w:type="dxa"/>
              <w:bottom w:w="100" w:type="dxa"/>
              <w:right w:w="100" w:type="dxa"/>
            </w:tcMar>
          </w:tcPr>
          <w:p w:rsidRPr="008878D1" w:rsidR="00E02CD4" w:rsidP="00E817C2" w:rsidRDefault="00E02CD4" w14:paraId="32CC563D" w14:textId="3D1D1D12">
            <w:pPr>
              <w:widowControl w:val="0"/>
              <w:spacing w:line="240" w:lineRule="auto"/>
              <w:rPr>
                <w:rFonts w:cs="Times New Roman"/>
                <w:b/>
                <w:sz w:val="24"/>
                <w:szCs w:val="24"/>
              </w:rPr>
            </w:pPr>
            <w:r w:rsidRPr="00E02CD4">
              <w:rPr>
                <w:rFonts w:cs="Times New Roman"/>
                <w:b/>
                <w:sz w:val="24"/>
                <w:szCs w:val="24"/>
              </w:rPr>
              <w:t>Inclusions</w:t>
            </w:r>
            <w:r>
              <w:rPr>
                <w:rFonts w:cs="Times New Roman"/>
                <w:b/>
                <w:sz w:val="24"/>
                <w:szCs w:val="24"/>
              </w:rPr>
              <w:t>:</w:t>
            </w:r>
          </w:p>
        </w:tc>
      </w:tr>
      <w:tr w:rsidRPr="009C0991" w:rsidR="004C75C9" w:rsidTr="2E91498A" w14:paraId="11C0BDEA" w14:textId="77777777">
        <w:trPr>
          <w:trHeight w:val="400"/>
        </w:trPr>
        <w:tc>
          <w:tcPr>
            <w:tcW w:w="9675" w:type="dxa"/>
            <w:gridSpan w:val="3"/>
            <w:tcBorders>
              <w:left w:val="nil"/>
              <w:right w:val="nil"/>
            </w:tcBorders>
            <w:shd w:val="clear" w:color="auto" w:fill="auto"/>
            <w:tcMar>
              <w:top w:w="100" w:type="dxa"/>
              <w:left w:w="100" w:type="dxa"/>
              <w:bottom w:w="100" w:type="dxa"/>
              <w:right w:w="100" w:type="dxa"/>
            </w:tcMar>
          </w:tcPr>
          <w:p w:rsidRPr="00E02CD4" w:rsidR="004C75C9" w:rsidP="2E91498A" w:rsidRDefault="004C75C9" w14:paraId="58394C0C" w14:textId="2D47FB67">
            <w:pPr>
              <w:pStyle w:val="Normal"/>
              <w:widowControl w:val="0"/>
              <w:spacing w:line="240" w:lineRule="auto"/>
              <w:rPr>
                <w:rFonts w:cs="Times New Roman"/>
                <w:sz w:val="20"/>
                <w:szCs w:val="20"/>
              </w:rPr>
            </w:pPr>
            <w:r w:rsidRPr="2E91498A" w:rsidR="44AB1B1A">
              <w:rPr>
                <w:rFonts w:cs="Times New Roman"/>
                <w:b w:val="1"/>
                <w:bCs w:val="1"/>
                <w:sz w:val="20"/>
                <w:szCs w:val="20"/>
              </w:rPr>
              <w:t>Environmental Sustainability:</w:t>
            </w:r>
            <w:r w:rsidRPr="2E91498A" w:rsidR="44AB1B1A">
              <w:rPr>
                <w:rFonts w:cs="Times New Roman"/>
                <w:sz w:val="20"/>
                <w:szCs w:val="20"/>
              </w:rPr>
              <w:t xml:space="preserve"> Integration of eco-friendly transportation solutions, such as electric or hybrid buses, renewable energy sources for transit operations, and green infrastructure (e.g., green roofs and sustainable landscaping).</w:t>
            </w:r>
          </w:p>
          <w:p w:rsidRPr="00E02CD4" w:rsidR="004C75C9" w:rsidP="2E91498A" w:rsidRDefault="004C75C9" w14:paraId="0464DF07" w14:textId="38DC66E2">
            <w:pPr>
              <w:pStyle w:val="Normal"/>
              <w:widowControl w:val="0"/>
              <w:bidi w:val="0"/>
              <w:spacing w:before="0" w:beforeAutospacing="off" w:after="0" w:afterAutospacing="off" w:line="240" w:lineRule="auto"/>
              <w:ind w:left="0" w:right="0"/>
              <w:jc w:val="left"/>
              <w:rPr>
                <w:rFonts w:cs="Times New Roman"/>
                <w:sz w:val="20"/>
                <w:szCs w:val="20"/>
              </w:rPr>
            </w:pPr>
            <w:r w:rsidRPr="2E91498A" w:rsidR="44AB1B1A">
              <w:rPr>
                <w:rFonts w:cs="Times New Roman"/>
                <w:b w:val="1"/>
                <w:bCs w:val="1"/>
                <w:sz w:val="20"/>
                <w:szCs w:val="20"/>
              </w:rPr>
              <w:t>Accessibility:</w:t>
            </w:r>
            <w:r w:rsidRPr="2E91498A" w:rsidR="44AB1B1A">
              <w:rPr>
                <w:rFonts w:cs="Times New Roman"/>
                <w:sz w:val="20"/>
                <w:szCs w:val="20"/>
              </w:rPr>
              <w:t xml:space="preserve"> Ensuring accessibility for all, including individuals with disabilities, through the design of transit infrastructure, vehicles, and related services.</w:t>
            </w:r>
          </w:p>
          <w:p w:rsidRPr="00E02CD4" w:rsidR="004C75C9" w:rsidP="2E91498A" w:rsidRDefault="004C75C9" w14:paraId="779C188B" w14:textId="08E65CAD">
            <w:pPr>
              <w:pStyle w:val="Normal"/>
              <w:widowControl w:val="0"/>
              <w:bidi w:val="0"/>
              <w:spacing w:before="0" w:beforeAutospacing="off" w:after="0" w:afterAutospacing="off" w:line="240" w:lineRule="auto"/>
              <w:ind w:left="0" w:right="0"/>
              <w:jc w:val="left"/>
              <w:rPr>
                <w:rFonts w:cs="Times New Roman"/>
                <w:sz w:val="20"/>
                <w:szCs w:val="20"/>
              </w:rPr>
            </w:pPr>
            <w:r w:rsidRPr="2E91498A" w:rsidR="44AB1B1A">
              <w:rPr>
                <w:rFonts w:cs="Times New Roman"/>
                <w:b w:val="1"/>
                <w:bCs w:val="1"/>
                <w:sz w:val="20"/>
                <w:szCs w:val="20"/>
              </w:rPr>
              <w:t>Community Engagement:</w:t>
            </w:r>
            <w:r w:rsidRPr="2E91498A" w:rsidR="44AB1B1A">
              <w:rPr>
                <w:rFonts w:cs="Times New Roman"/>
                <w:sz w:val="20"/>
                <w:szCs w:val="20"/>
              </w:rPr>
              <w:t xml:space="preserve"> Stakeholder engagement, public outreach, and community involvement in the project's planning and decision-making processes.</w:t>
            </w:r>
          </w:p>
          <w:p w:rsidRPr="00E02CD4" w:rsidR="004C75C9" w:rsidP="2E91498A" w:rsidRDefault="004C75C9" w14:paraId="39F3D048" w14:textId="2CCC07F0">
            <w:pPr>
              <w:pStyle w:val="Normal"/>
              <w:widowControl w:val="0"/>
              <w:bidi w:val="0"/>
              <w:spacing w:before="0" w:beforeAutospacing="off" w:after="0" w:afterAutospacing="off" w:line="240" w:lineRule="auto"/>
              <w:ind w:left="0" w:right="0"/>
              <w:jc w:val="left"/>
              <w:rPr>
                <w:rFonts w:cs="Times New Roman"/>
                <w:sz w:val="20"/>
                <w:szCs w:val="20"/>
              </w:rPr>
            </w:pPr>
            <w:r w:rsidRPr="2E91498A" w:rsidR="44AB1B1A">
              <w:rPr>
                <w:rFonts w:cs="Times New Roman"/>
                <w:b w:val="1"/>
                <w:bCs w:val="1"/>
                <w:sz w:val="20"/>
                <w:szCs w:val="20"/>
              </w:rPr>
              <w:t>Traffic Management:</w:t>
            </w:r>
            <w:r w:rsidRPr="2E91498A" w:rsidR="44AB1B1A">
              <w:rPr>
                <w:rFonts w:cs="Times New Roman"/>
                <w:sz w:val="20"/>
                <w:szCs w:val="20"/>
              </w:rPr>
              <w:t xml:space="preserve"> Initiatives to manage traffic congestion, </w:t>
            </w:r>
            <w:r w:rsidRPr="2E91498A" w:rsidR="44AB1B1A">
              <w:rPr>
                <w:rFonts w:cs="Times New Roman"/>
                <w:sz w:val="20"/>
                <w:szCs w:val="20"/>
              </w:rPr>
              <w:t>optimize</w:t>
            </w:r>
            <w:r w:rsidRPr="2E91498A" w:rsidR="44AB1B1A">
              <w:rPr>
                <w:rFonts w:cs="Times New Roman"/>
                <w:sz w:val="20"/>
                <w:szCs w:val="20"/>
              </w:rPr>
              <w:t xml:space="preserve"> traffic flow, and reduce air pollution.</w:t>
            </w:r>
          </w:p>
          <w:p w:rsidRPr="00E02CD4" w:rsidR="004C75C9" w:rsidP="2E91498A" w:rsidRDefault="004C75C9" w14:paraId="22DF8D6E" w14:textId="2BE0CD6A">
            <w:pPr>
              <w:pStyle w:val="Normal"/>
              <w:widowControl w:val="0"/>
              <w:bidi w:val="0"/>
              <w:spacing w:before="0" w:beforeAutospacing="off" w:after="0" w:afterAutospacing="off" w:line="240" w:lineRule="auto"/>
              <w:ind w:left="0" w:right="0"/>
              <w:jc w:val="left"/>
              <w:rPr>
                <w:rFonts w:cs="Times New Roman"/>
                <w:sz w:val="20"/>
                <w:szCs w:val="20"/>
              </w:rPr>
            </w:pPr>
            <w:r w:rsidRPr="2E91498A" w:rsidR="44AB1B1A">
              <w:rPr>
                <w:rFonts w:cs="Times New Roman"/>
                <w:sz w:val="20"/>
                <w:szCs w:val="20"/>
              </w:rPr>
              <w:t>Smart Transportation Solutions: Integration of smart technologies for real-time transit tracking, traffic management, and passenger information systems.</w:t>
            </w:r>
          </w:p>
          <w:p w:rsidRPr="00E02CD4" w:rsidR="004C75C9" w:rsidP="2E91498A" w:rsidRDefault="004C75C9" w14:paraId="7FB2926A" w14:textId="4E0179C1">
            <w:pPr>
              <w:pStyle w:val="Normal"/>
              <w:widowControl w:val="0"/>
              <w:bidi w:val="0"/>
              <w:spacing w:before="0" w:beforeAutospacing="off" w:after="0" w:afterAutospacing="off" w:line="240" w:lineRule="auto"/>
              <w:ind w:left="0" w:right="0"/>
              <w:jc w:val="left"/>
              <w:rPr>
                <w:rFonts w:cs="Times New Roman"/>
                <w:sz w:val="20"/>
                <w:szCs w:val="20"/>
              </w:rPr>
            </w:pPr>
            <w:r w:rsidRPr="2E91498A" w:rsidR="44AB1B1A">
              <w:rPr>
                <w:rFonts w:cs="Times New Roman"/>
                <w:b w:val="1"/>
                <w:bCs w:val="1"/>
                <w:sz w:val="20"/>
                <w:szCs w:val="20"/>
              </w:rPr>
              <w:t>Safety Measures:</w:t>
            </w:r>
            <w:r w:rsidRPr="2E91498A" w:rsidR="44AB1B1A">
              <w:rPr>
                <w:rFonts w:cs="Times New Roman"/>
                <w:sz w:val="20"/>
                <w:szCs w:val="20"/>
              </w:rPr>
              <w:t xml:space="preserve"> Safety improvements for pedestrians, cyclists, and transit users, including crosswalks, signals, and traffic-calming measures.</w:t>
            </w:r>
          </w:p>
          <w:p w:rsidRPr="00E02CD4" w:rsidR="004C75C9" w:rsidP="2E91498A" w:rsidRDefault="004C75C9" w14:paraId="0EDDD092" w14:textId="04EBB83A">
            <w:pPr>
              <w:pStyle w:val="Normal"/>
              <w:widowControl w:val="0"/>
              <w:bidi w:val="0"/>
              <w:spacing w:before="0" w:beforeAutospacing="off" w:after="0" w:afterAutospacing="off" w:line="240" w:lineRule="auto"/>
              <w:ind w:left="0" w:right="0"/>
              <w:jc w:val="left"/>
              <w:rPr>
                <w:rFonts w:cs="Times New Roman"/>
                <w:sz w:val="20"/>
                <w:szCs w:val="20"/>
              </w:rPr>
            </w:pPr>
            <w:r w:rsidRPr="2E91498A" w:rsidR="44AB1B1A">
              <w:rPr>
                <w:rFonts w:cs="Times New Roman"/>
                <w:b w:val="1"/>
                <w:bCs w:val="1"/>
                <w:sz w:val="20"/>
                <w:szCs w:val="20"/>
              </w:rPr>
              <w:t xml:space="preserve">Economic and Job Creation: </w:t>
            </w:r>
            <w:r w:rsidRPr="2E91498A" w:rsidR="44AB1B1A">
              <w:rPr>
                <w:rFonts w:cs="Times New Roman"/>
                <w:sz w:val="20"/>
                <w:szCs w:val="20"/>
              </w:rPr>
              <w:t>Measures to stimulate local economic development and create job opportunities, especially in the construction and maintenance of transportation infrastructure.</w:t>
            </w:r>
          </w:p>
          <w:p w:rsidRPr="00E02CD4" w:rsidR="004C75C9" w:rsidP="2E91498A" w:rsidRDefault="004C75C9" w14:paraId="41DB3659" w14:textId="21455C4C">
            <w:pPr>
              <w:pStyle w:val="Normal"/>
              <w:widowControl w:val="0"/>
              <w:spacing w:line="240" w:lineRule="auto"/>
              <w:rPr>
                <w:rFonts w:cs="Times New Roman"/>
                <w:b w:val="1"/>
                <w:bCs w:val="1"/>
                <w:sz w:val="24"/>
                <w:szCs w:val="24"/>
              </w:rPr>
            </w:pPr>
          </w:p>
        </w:tc>
      </w:tr>
      <w:tr w:rsidRPr="009C0991" w:rsidR="00E02CD4" w:rsidTr="2E91498A" w14:paraId="0421A93E" w14:textId="77777777">
        <w:trPr>
          <w:trHeight w:val="400"/>
        </w:trPr>
        <w:tc>
          <w:tcPr>
            <w:tcW w:w="9675" w:type="dxa"/>
            <w:gridSpan w:val="3"/>
            <w:tcBorders>
              <w:left w:val="nil"/>
              <w:right w:val="nil"/>
            </w:tcBorders>
            <w:shd w:val="clear" w:color="auto" w:fill="D9D9D9" w:themeFill="background1" w:themeFillShade="D9"/>
            <w:tcMar>
              <w:top w:w="100" w:type="dxa"/>
              <w:left w:w="100" w:type="dxa"/>
              <w:bottom w:w="100" w:type="dxa"/>
              <w:right w:w="100" w:type="dxa"/>
            </w:tcMar>
          </w:tcPr>
          <w:p w:rsidRPr="008878D1" w:rsidR="00E02CD4" w:rsidP="2E91498A" w:rsidRDefault="00E02CD4" w14:paraId="0481D6FF" w14:textId="01D302BB">
            <w:pPr>
              <w:widowControl w:val="0"/>
              <w:spacing w:line="240" w:lineRule="auto"/>
              <w:rPr>
                <w:rFonts w:cs="Times New Roman"/>
                <w:b w:val="1"/>
                <w:bCs w:val="1"/>
                <w:sz w:val="24"/>
                <w:szCs w:val="24"/>
              </w:rPr>
            </w:pPr>
            <w:r w:rsidRPr="2E91498A" w:rsidR="7100772F">
              <w:rPr>
                <w:rFonts w:cs="Times New Roman"/>
                <w:b w:val="1"/>
                <w:bCs w:val="1"/>
                <w:sz w:val="24"/>
                <w:szCs w:val="24"/>
              </w:rPr>
              <w:t>Exclusions:</w:t>
            </w:r>
          </w:p>
        </w:tc>
      </w:tr>
      <w:tr w:rsidRPr="009C0991" w:rsidR="00E02CD4" w:rsidTr="2E91498A" w14:paraId="281753D3" w14:textId="77777777">
        <w:trPr>
          <w:trHeight w:val="400"/>
        </w:trPr>
        <w:tc>
          <w:tcPr>
            <w:tcW w:w="9675" w:type="dxa"/>
            <w:gridSpan w:val="3"/>
            <w:tcBorders>
              <w:left w:val="nil"/>
              <w:right w:val="nil"/>
            </w:tcBorders>
            <w:shd w:val="clear" w:color="auto" w:fill="auto"/>
            <w:tcMar>
              <w:top w:w="100" w:type="dxa"/>
              <w:left w:w="100" w:type="dxa"/>
              <w:bottom w:w="100" w:type="dxa"/>
              <w:right w:w="100" w:type="dxa"/>
            </w:tcMar>
          </w:tcPr>
          <w:p w:rsidRPr="008878D1" w:rsidR="00E02CD4" w:rsidP="2E91498A" w:rsidRDefault="00E02CD4" w14:paraId="454A55D6" w14:textId="08A49C98">
            <w:pPr>
              <w:widowControl w:val="0"/>
              <w:spacing w:line="240" w:lineRule="auto"/>
              <w:rPr>
                <w:rFonts w:cs="Times New Roman"/>
                <w:sz w:val="20"/>
                <w:szCs w:val="20"/>
              </w:rPr>
            </w:pPr>
            <w:r w:rsidRPr="2E91498A" w:rsidR="6D845DC2">
              <w:rPr>
                <w:rFonts w:cs="Times New Roman"/>
                <w:b w:val="1"/>
                <w:bCs w:val="1"/>
                <w:sz w:val="20"/>
                <w:szCs w:val="20"/>
              </w:rPr>
              <w:t>Private Vehicle Infrastructure</w:t>
            </w:r>
            <w:r w:rsidRPr="2E91498A" w:rsidR="6D845DC2">
              <w:rPr>
                <w:rFonts w:cs="Times New Roman"/>
                <w:sz w:val="20"/>
                <w:szCs w:val="20"/>
              </w:rPr>
              <w:t>: The project does not include the construction or expansion of infrastructure exclusively for private vehicles, such as new highways or parking lots.</w:t>
            </w:r>
          </w:p>
          <w:p w:rsidRPr="008878D1" w:rsidR="00E02CD4" w:rsidP="2E91498A" w:rsidRDefault="00E02CD4" w14:paraId="5475C160" w14:textId="593ABC60">
            <w:pPr>
              <w:pStyle w:val="Normal"/>
              <w:widowControl w:val="0"/>
              <w:spacing w:line="240" w:lineRule="auto"/>
            </w:pPr>
            <w:r w:rsidRPr="2E91498A" w:rsidR="6D845DC2">
              <w:rPr>
                <w:rFonts w:cs="Times New Roman"/>
                <w:b w:val="1"/>
                <w:bCs w:val="1"/>
                <w:sz w:val="20"/>
                <w:szCs w:val="20"/>
              </w:rPr>
              <w:t>Non-Transportation Initiatives:</w:t>
            </w:r>
            <w:r w:rsidRPr="2E91498A" w:rsidR="6D845DC2">
              <w:rPr>
                <w:rFonts w:cs="Times New Roman"/>
                <w:sz w:val="20"/>
                <w:szCs w:val="20"/>
              </w:rPr>
              <w:t xml:space="preserve"> Initiatives unrelated to urban transportation sustainability, such as housing development, water supply, or energy production.</w:t>
            </w:r>
          </w:p>
          <w:p w:rsidRPr="008878D1" w:rsidR="00E02CD4" w:rsidP="2E91498A" w:rsidRDefault="00E02CD4" w14:paraId="4D55777A" w14:textId="34D51A46">
            <w:pPr>
              <w:pStyle w:val="Normal"/>
              <w:widowControl w:val="0"/>
              <w:spacing w:line="240" w:lineRule="auto"/>
            </w:pPr>
            <w:r w:rsidRPr="2E91498A" w:rsidR="6D845DC2">
              <w:rPr>
                <w:rFonts w:cs="Times New Roman"/>
                <w:b w:val="1"/>
                <w:bCs w:val="1"/>
                <w:sz w:val="20"/>
                <w:szCs w:val="20"/>
              </w:rPr>
              <w:t>Private Sector Operations:</w:t>
            </w:r>
            <w:r w:rsidRPr="2E91498A" w:rsidR="6D845DC2">
              <w:rPr>
                <w:rFonts w:cs="Times New Roman"/>
                <w:sz w:val="20"/>
                <w:szCs w:val="20"/>
              </w:rPr>
              <w:t xml:space="preserve"> The project does not involve the </w:t>
            </w:r>
            <w:r w:rsidRPr="2E91498A" w:rsidR="6D845DC2">
              <w:rPr>
                <w:rFonts w:ascii="Calibri" w:hAnsi="Calibri" w:eastAsia="Calibri" w:cs="Times New Roman" w:asciiTheme="minorAscii" w:hAnsiTheme="minorAscii" w:eastAsiaTheme="minorAscii" w:cstheme="minorBidi"/>
                <w:color w:val="auto"/>
                <w:sz w:val="20"/>
                <w:szCs w:val="20"/>
                <w:lang w:eastAsia="en-US" w:bidi="ar-SA"/>
              </w:rPr>
              <w:t>direct</w:t>
            </w:r>
            <w:r w:rsidRPr="2E91498A" w:rsidR="6D845DC2">
              <w:rPr>
                <w:rFonts w:cs="Times New Roman"/>
                <w:sz w:val="20"/>
                <w:szCs w:val="20"/>
              </w:rPr>
              <w:t xml:space="preserve"> operation or management of private sector transportation companies.</w:t>
            </w:r>
          </w:p>
          <w:p w:rsidRPr="008878D1" w:rsidR="00E02CD4" w:rsidP="2E91498A" w:rsidRDefault="00E02CD4" w14:paraId="4B4437D8" w14:textId="152B5894">
            <w:pPr>
              <w:pStyle w:val="Normal"/>
              <w:widowControl w:val="0"/>
              <w:spacing w:line="240" w:lineRule="auto"/>
            </w:pPr>
            <w:r w:rsidRPr="2E91498A" w:rsidR="6D845DC2">
              <w:rPr>
                <w:rFonts w:cs="Times New Roman"/>
                <w:b w:val="1"/>
                <w:bCs w:val="1"/>
                <w:sz w:val="20"/>
                <w:szCs w:val="20"/>
              </w:rPr>
              <w:t>Non-Transportation Infrastructure:</w:t>
            </w:r>
            <w:r w:rsidRPr="2E91498A" w:rsidR="6D845DC2">
              <w:rPr>
                <w:rFonts w:cs="Times New Roman"/>
                <w:sz w:val="20"/>
                <w:szCs w:val="20"/>
              </w:rPr>
              <w:t xml:space="preserve"> Projects unrelated to urban transport, such as water supply, sewage, and utility infrastructure.</w:t>
            </w:r>
          </w:p>
          <w:p w:rsidRPr="008878D1" w:rsidR="00E02CD4" w:rsidP="2E91498A" w:rsidRDefault="00E02CD4" w14:paraId="74D8B3AE" w14:textId="0DC4EFA9">
            <w:pPr>
              <w:pStyle w:val="Normal"/>
              <w:widowControl w:val="0"/>
              <w:spacing w:line="240" w:lineRule="auto"/>
              <w:rPr>
                <w:rFonts w:cs="Times New Roman"/>
                <w:sz w:val="20"/>
                <w:szCs w:val="20"/>
              </w:rPr>
            </w:pPr>
            <w:r w:rsidRPr="2E91498A" w:rsidR="6D845DC2">
              <w:rPr>
                <w:rFonts w:cs="Times New Roman"/>
                <w:b w:val="1"/>
                <w:bCs w:val="1"/>
                <w:sz w:val="20"/>
                <w:szCs w:val="20"/>
              </w:rPr>
              <w:t xml:space="preserve">Personal Vehicle Subsidies: </w:t>
            </w:r>
            <w:r w:rsidRPr="2E91498A" w:rsidR="6D845DC2">
              <w:rPr>
                <w:rFonts w:cs="Times New Roman"/>
                <w:sz w:val="20"/>
                <w:szCs w:val="20"/>
              </w:rPr>
              <w:t>Subsidies for personal vehicle ownership or operation are not included in the project.</w:t>
            </w:r>
          </w:p>
          <w:p w:rsidRPr="008878D1" w:rsidR="00E02CD4" w:rsidP="2E91498A" w:rsidRDefault="00E02CD4" w14:paraId="2EA5C22F" w14:textId="01F8C096">
            <w:pPr>
              <w:pStyle w:val="Normal"/>
              <w:widowControl w:val="0"/>
              <w:spacing w:line="240" w:lineRule="auto"/>
              <w:rPr>
                <w:rFonts w:cs="Times New Roman"/>
                <w:sz w:val="20"/>
                <w:szCs w:val="20"/>
              </w:rPr>
            </w:pPr>
            <w:r w:rsidRPr="2E91498A" w:rsidR="6D845DC2">
              <w:rPr>
                <w:rFonts w:cs="Times New Roman"/>
                <w:sz w:val="20"/>
                <w:szCs w:val="20"/>
              </w:rPr>
              <w:t>Emergency Services: Emergency response services, such as police, fire, and medical services, are excluded from the project.</w:t>
            </w:r>
          </w:p>
        </w:tc>
      </w:tr>
    </w:tbl>
    <w:p w:rsidRPr="00C205D7" w:rsidR="0014537E" w:rsidP="0014537E" w:rsidRDefault="0014537E" w14:paraId="48170547" w14:textId="49B9C43A">
      <w:pPr>
        <w:spacing w:line="240" w:lineRule="auto"/>
        <w:rPr>
          <w:rFonts w:cs="Times New Roman"/>
          <w:b/>
          <w:sz w:val="20"/>
          <w:szCs w:val="20"/>
        </w:rPr>
      </w:pPr>
    </w:p>
    <w:sectPr w:rsidRPr="00C205D7" w:rsidR="0014537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e1c0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b510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7E"/>
    <w:rsid w:val="000C1E40"/>
    <w:rsid w:val="0014537E"/>
    <w:rsid w:val="00183C92"/>
    <w:rsid w:val="00282326"/>
    <w:rsid w:val="004262FD"/>
    <w:rsid w:val="004C75C9"/>
    <w:rsid w:val="005E4350"/>
    <w:rsid w:val="00617B29"/>
    <w:rsid w:val="007E4F94"/>
    <w:rsid w:val="008878D1"/>
    <w:rsid w:val="009A480B"/>
    <w:rsid w:val="009C0991"/>
    <w:rsid w:val="00B20DB2"/>
    <w:rsid w:val="00B23AD7"/>
    <w:rsid w:val="00B80ADE"/>
    <w:rsid w:val="00BB7F79"/>
    <w:rsid w:val="00C205D7"/>
    <w:rsid w:val="00CC77B3"/>
    <w:rsid w:val="00D51EEF"/>
    <w:rsid w:val="00D873F8"/>
    <w:rsid w:val="00DF2A00"/>
    <w:rsid w:val="00DF66C7"/>
    <w:rsid w:val="00E02CD4"/>
    <w:rsid w:val="01BDE1AA"/>
    <w:rsid w:val="02A5DDA2"/>
    <w:rsid w:val="02CB8777"/>
    <w:rsid w:val="03046195"/>
    <w:rsid w:val="04528ECB"/>
    <w:rsid w:val="04F5679D"/>
    <w:rsid w:val="05A373F0"/>
    <w:rsid w:val="05EE5F2C"/>
    <w:rsid w:val="0942BEB8"/>
    <w:rsid w:val="0C593FFA"/>
    <w:rsid w:val="0CC3A1EF"/>
    <w:rsid w:val="0D6B554E"/>
    <w:rsid w:val="0DF5105B"/>
    <w:rsid w:val="0F8D7C25"/>
    <w:rsid w:val="0F989B71"/>
    <w:rsid w:val="10833E05"/>
    <w:rsid w:val="1319BB16"/>
    <w:rsid w:val="134593DD"/>
    <w:rsid w:val="15946E85"/>
    <w:rsid w:val="1722A767"/>
    <w:rsid w:val="1890EF1C"/>
    <w:rsid w:val="18C09D2A"/>
    <w:rsid w:val="19731972"/>
    <w:rsid w:val="1C9870CA"/>
    <w:rsid w:val="1CEF203B"/>
    <w:rsid w:val="1DAF72B9"/>
    <w:rsid w:val="1FAEF20C"/>
    <w:rsid w:val="1FD0118C"/>
    <w:rsid w:val="1FE9670C"/>
    <w:rsid w:val="20EB0F8A"/>
    <w:rsid w:val="2152B990"/>
    <w:rsid w:val="2186056E"/>
    <w:rsid w:val="21C7C7BE"/>
    <w:rsid w:val="231C0A8A"/>
    <w:rsid w:val="2482632F"/>
    <w:rsid w:val="24D82F53"/>
    <w:rsid w:val="25052CD5"/>
    <w:rsid w:val="25DB0A26"/>
    <w:rsid w:val="26A0FD36"/>
    <w:rsid w:val="275E5F9D"/>
    <w:rsid w:val="2843FF8F"/>
    <w:rsid w:val="2939E96E"/>
    <w:rsid w:val="2979B659"/>
    <w:rsid w:val="29A70DEA"/>
    <w:rsid w:val="2A30DE27"/>
    <w:rsid w:val="2CBC4396"/>
    <w:rsid w:val="2D9BD088"/>
    <w:rsid w:val="2DD7AC33"/>
    <w:rsid w:val="2E91498A"/>
    <w:rsid w:val="2EC9417B"/>
    <w:rsid w:val="2F4D2C1D"/>
    <w:rsid w:val="313DBAB2"/>
    <w:rsid w:val="32A74E20"/>
    <w:rsid w:val="33E0D150"/>
    <w:rsid w:val="35930787"/>
    <w:rsid w:val="35F0F402"/>
    <w:rsid w:val="3634C699"/>
    <w:rsid w:val="3649FD7F"/>
    <w:rsid w:val="36ED9174"/>
    <w:rsid w:val="370EF1F0"/>
    <w:rsid w:val="37B928DA"/>
    <w:rsid w:val="37E00C64"/>
    <w:rsid w:val="37FB3B57"/>
    <w:rsid w:val="38E39DD5"/>
    <w:rsid w:val="38E53C04"/>
    <w:rsid w:val="3A00EBE4"/>
    <w:rsid w:val="3A2D6454"/>
    <w:rsid w:val="3C08C85C"/>
    <w:rsid w:val="3D1E8091"/>
    <w:rsid w:val="3F1A03D5"/>
    <w:rsid w:val="40B5D436"/>
    <w:rsid w:val="40D9B63D"/>
    <w:rsid w:val="41252CE9"/>
    <w:rsid w:val="43FEE2A0"/>
    <w:rsid w:val="4400DADE"/>
    <w:rsid w:val="44AB1B1A"/>
    <w:rsid w:val="44D18FB0"/>
    <w:rsid w:val="44ED2085"/>
    <w:rsid w:val="461D5569"/>
    <w:rsid w:val="475D26F5"/>
    <w:rsid w:val="4786FD49"/>
    <w:rsid w:val="4790BBCF"/>
    <w:rsid w:val="48697B76"/>
    <w:rsid w:val="48E353DC"/>
    <w:rsid w:val="48ED5B75"/>
    <w:rsid w:val="499FAF91"/>
    <w:rsid w:val="4A50D6C9"/>
    <w:rsid w:val="4A94C7B7"/>
    <w:rsid w:val="4EA233D5"/>
    <w:rsid w:val="4F56CC2D"/>
    <w:rsid w:val="5025CFB7"/>
    <w:rsid w:val="510F2887"/>
    <w:rsid w:val="5183529F"/>
    <w:rsid w:val="51E03863"/>
    <w:rsid w:val="51EB4819"/>
    <w:rsid w:val="5277AD0A"/>
    <w:rsid w:val="527D63EE"/>
    <w:rsid w:val="527D6E86"/>
    <w:rsid w:val="532D697A"/>
    <w:rsid w:val="537B3E7B"/>
    <w:rsid w:val="54137D6B"/>
    <w:rsid w:val="556C4483"/>
    <w:rsid w:val="55ACE554"/>
    <w:rsid w:val="56C08E3F"/>
    <w:rsid w:val="56C31DF5"/>
    <w:rsid w:val="584D965D"/>
    <w:rsid w:val="587A7E30"/>
    <w:rsid w:val="5AA28515"/>
    <w:rsid w:val="5AEFB09A"/>
    <w:rsid w:val="5DEA79C9"/>
    <w:rsid w:val="5E968346"/>
    <w:rsid w:val="5EF8D077"/>
    <w:rsid w:val="605DD6F7"/>
    <w:rsid w:val="6364D4FD"/>
    <w:rsid w:val="6369F469"/>
    <w:rsid w:val="636C5CE1"/>
    <w:rsid w:val="65BDE9B2"/>
    <w:rsid w:val="66886CCE"/>
    <w:rsid w:val="6972FF41"/>
    <w:rsid w:val="699F1A5D"/>
    <w:rsid w:val="6A913431"/>
    <w:rsid w:val="6D845DC2"/>
    <w:rsid w:val="6E44D3C8"/>
    <w:rsid w:val="6F1654F4"/>
    <w:rsid w:val="7100772F"/>
    <w:rsid w:val="717F381A"/>
    <w:rsid w:val="71937AC7"/>
    <w:rsid w:val="734A95B7"/>
    <w:rsid w:val="747D3746"/>
    <w:rsid w:val="75B5983C"/>
    <w:rsid w:val="76026BC4"/>
    <w:rsid w:val="76B58C54"/>
    <w:rsid w:val="792E23EC"/>
    <w:rsid w:val="795D61BA"/>
    <w:rsid w:val="79DE4E39"/>
    <w:rsid w:val="7A81D630"/>
    <w:rsid w:val="7ADD979C"/>
    <w:rsid w:val="7AF7BC18"/>
    <w:rsid w:val="7B97006E"/>
    <w:rsid w:val="7CDB1DB6"/>
    <w:rsid w:val="7D856C06"/>
    <w:rsid w:val="7DB72F5C"/>
    <w:rsid w:val="7FF549E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5B50C"/>
  <w15:docId w15:val="{981FC582-195D-41FA-A3A1-D6839833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537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E4350"/>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5E4350"/>
    <w:rPr>
      <w:rFonts w:ascii="Lucida Grande" w:hAnsi="Lucida Grande" w:cs="Lucida Grande"/>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settings" Target="settings.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4.xml" Id="rId9" /><Relationship Type="http://schemas.openxmlformats.org/officeDocument/2006/relationships/numbering" Target="numbering.xml" Id="R2962edfdf14244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239ACAC76979B408A7DB312075F40F0" ma:contentTypeVersion="3" ma:contentTypeDescription="Create a new document." ma:contentTypeScope="" ma:versionID="89755989230532046029382eecbeb7e3">
  <xsd:schema xmlns:xsd="http://www.w3.org/2001/XMLSchema" xmlns:xs="http://www.w3.org/2001/XMLSchema" xmlns:p="http://schemas.microsoft.com/office/2006/metadata/properties" xmlns:ns2="a61839b0-7de6-41e3-9c48-6c991cb89bc9" targetNamespace="http://schemas.microsoft.com/office/2006/metadata/properties" ma:root="true" ma:fieldsID="158607a1d4928d70d433d7e06dd9931d" ns2:_="">
    <xsd:import namespace="a61839b0-7de6-41e3-9c48-6c991cb89b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839b0-7de6-41e3-9c48-6c991cb89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FF96F3-7193-4C7D-BE15-E3BB26909C80}">
  <ds:schemaRefs>
    <ds:schemaRef ds:uri="http://schemas.openxmlformats.org/officeDocument/2006/bibliography"/>
  </ds:schemaRefs>
</ds:datastoreItem>
</file>

<file path=customXml/itemProps2.xml><?xml version="1.0" encoding="utf-8"?>
<ds:datastoreItem xmlns:ds="http://schemas.openxmlformats.org/officeDocument/2006/customXml" ds:itemID="{15808AB4-91ED-419C-A72B-F02596BC020F}"/>
</file>

<file path=customXml/itemProps3.xml><?xml version="1.0" encoding="utf-8"?>
<ds:datastoreItem xmlns:ds="http://schemas.openxmlformats.org/officeDocument/2006/customXml" ds:itemID="{1EF99284-5B96-4DCC-A66A-691B883B5B89}"/>
</file>

<file path=customXml/itemProps4.xml><?xml version="1.0" encoding="utf-8"?>
<ds:datastoreItem xmlns:ds="http://schemas.openxmlformats.org/officeDocument/2006/customXml" ds:itemID="{32EDA3EF-098C-4CF5-A36D-AD249F3C3E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Paula Barrett</dc:creator>
  <keywords/>
  <dc:description/>
  <lastModifiedBy>Tochi Madubueze</lastModifiedBy>
  <revision>8</revision>
  <dcterms:created xsi:type="dcterms:W3CDTF">2018-05-31T20:02:00.0000000Z</dcterms:created>
  <dcterms:modified xsi:type="dcterms:W3CDTF">2023-10-11T03:59:16.3620901Z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0x0101009239ACAC76979B408A7DB312075F40F0</vt:lpwstr>
  </property>
</Properties>
</file>