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themeColor="text1"/>
          <w:bottom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430"/>
        <w:gridCol w:w="7245"/>
      </w:tblGrid>
      <w:tr w:rsidR="005074E2" w:rsidRPr="00183B5E" w14:paraId="06422E62" w14:textId="77777777" w:rsidTr="55257768">
        <w:trPr>
          <w:trHeight w:val="400"/>
        </w:trPr>
        <w:tc>
          <w:tcPr>
            <w:tcW w:w="9675" w:type="dxa"/>
            <w:gridSpan w:val="2"/>
            <w:tcBorders>
              <w:bottom w:val="single" w:sz="8" w:space="0" w:color="000000" w:themeColor="text1"/>
            </w:tcBorders>
            <w:shd w:val="clear" w:color="auto" w:fill="B7B7B7"/>
            <w:tcMar>
              <w:top w:w="100" w:type="dxa"/>
              <w:left w:w="100" w:type="dxa"/>
              <w:bottom w:w="100" w:type="dxa"/>
              <w:right w:w="100" w:type="dxa"/>
            </w:tcMar>
          </w:tcPr>
          <w:p w14:paraId="63030776" w14:textId="2F6F5908" w:rsidR="005074E2" w:rsidRPr="005E520B" w:rsidRDefault="00AC1CC9" w:rsidP="55257768">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lang w:eastAsia="en-CA"/>
              </w:rPr>
            </w:pPr>
            <w:r w:rsidRPr="55257768">
              <w:rPr>
                <w:rFonts w:ascii="Times New Roman" w:eastAsia="Times New Roman" w:hAnsi="Times New Roman" w:cs="Times New Roman"/>
                <w:b/>
                <w:bCs/>
                <w:color w:val="000000" w:themeColor="text1"/>
                <w:sz w:val="28"/>
                <w:szCs w:val="28"/>
                <w:lang w:eastAsia="en-CA"/>
              </w:rPr>
              <w:t>BUSINESS CASE</w:t>
            </w:r>
          </w:p>
        </w:tc>
      </w:tr>
      <w:tr w:rsidR="005074E2" w:rsidRPr="00183B5E" w14:paraId="652B8E51" w14:textId="77777777" w:rsidTr="55257768">
        <w:trPr>
          <w:trHeight w:val="400"/>
        </w:trPr>
        <w:tc>
          <w:tcPr>
            <w:tcW w:w="2430" w:type="dxa"/>
            <w:tcBorders>
              <w:right w:val="nil"/>
            </w:tcBorders>
            <w:shd w:val="clear" w:color="auto" w:fill="D9D9D9" w:themeFill="background1" w:themeFillShade="D9"/>
            <w:tcMar>
              <w:top w:w="100" w:type="dxa"/>
              <w:left w:w="100" w:type="dxa"/>
              <w:bottom w:w="100" w:type="dxa"/>
              <w:right w:w="100" w:type="dxa"/>
            </w:tcMar>
          </w:tcPr>
          <w:p w14:paraId="33FA2A63" w14:textId="3B59D894" w:rsidR="005074E2" w:rsidRPr="005E520B" w:rsidRDefault="005074E2" w:rsidP="55257768">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55257768">
              <w:rPr>
                <w:rFonts w:ascii="Times New Roman" w:eastAsia="Times New Roman" w:hAnsi="Times New Roman" w:cs="Times New Roman"/>
                <w:b/>
                <w:bCs/>
                <w:color w:val="000000" w:themeColor="text1"/>
                <w:sz w:val="24"/>
                <w:szCs w:val="24"/>
                <w:lang w:eastAsia="en-CA"/>
              </w:rPr>
              <w:t>Proposed Project</w:t>
            </w:r>
            <w:r w:rsidR="00800494" w:rsidRPr="55257768">
              <w:rPr>
                <w:rFonts w:eastAsia="Arial" w:cs="Times New Roman"/>
                <w:color w:val="000000" w:themeColor="text1"/>
                <w:sz w:val="24"/>
                <w:szCs w:val="24"/>
                <w:lang w:eastAsia="en-CA"/>
              </w:rPr>
              <w:t xml:space="preserve"> </w:t>
            </w:r>
          </w:p>
        </w:tc>
        <w:tc>
          <w:tcPr>
            <w:tcW w:w="7245" w:type="dxa"/>
            <w:tcBorders>
              <w:left w:val="nil"/>
            </w:tcBorders>
            <w:tcMar>
              <w:top w:w="100" w:type="dxa"/>
              <w:left w:w="100" w:type="dxa"/>
              <w:bottom w:w="100" w:type="dxa"/>
              <w:right w:w="100" w:type="dxa"/>
            </w:tcMar>
          </w:tcPr>
          <w:p w14:paraId="1F38E811" w14:textId="33EFC245" w:rsidR="005074E2" w:rsidRPr="005E520B" w:rsidRDefault="1C277BCC" w:rsidP="5525776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55257768">
              <w:rPr>
                <w:rFonts w:ascii="Times New Roman" w:eastAsia="Times New Roman" w:hAnsi="Times New Roman" w:cs="Times New Roman"/>
                <w:color w:val="000000" w:themeColor="text1"/>
                <w:sz w:val="24"/>
                <w:szCs w:val="24"/>
              </w:rPr>
              <w:t>SUSTAINABLE URBAN TRANSPORT INITIATIVE IN WATERLOO, KITCHENER, AND CAMBRIDGE FOCUSING ON GRAND RIVER TRANSIT.</w:t>
            </w:r>
          </w:p>
        </w:tc>
      </w:tr>
      <w:tr w:rsidR="005074E2" w:rsidRPr="00183B5E" w14:paraId="1A2E3BE9" w14:textId="77777777" w:rsidTr="55257768">
        <w:trPr>
          <w:trHeight w:val="400"/>
        </w:trPr>
        <w:tc>
          <w:tcPr>
            <w:tcW w:w="2430" w:type="dxa"/>
            <w:tcBorders>
              <w:right w:val="nil"/>
            </w:tcBorders>
            <w:shd w:val="clear" w:color="auto" w:fill="D9D9D9" w:themeFill="background1" w:themeFillShade="D9"/>
            <w:tcMar>
              <w:top w:w="100" w:type="dxa"/>
              <w:left w:w="100" w:type="dxa"/>
              <w:bottom w:w="100" w:type="dxa"/>
              <w:right w:w="100" w:type="dxa"/>
            </w:tcMar>
          </w:tcPr>
          <w:p w14:paraId="52FFB7D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45" w:type="dxa"/>
            <w:tcBorders>
              <w:left w:val="nil"/>
            </w:tcBorders>
            <w:shd w:val="clear" w:color="auto" w:fill="FFFFFF" w:themeFill="background1"/>
            <w:tcMar>
              <w:top w:w="100" w:type="dxa"/>
              <w:left w:w="100" w:type="dxa"/>
              <w:bottom w:w="100" w:type="dxa"/>
              <w:right w:w="100" w:type="dxa"/>
            </w:tcMar>
          </w:tcPr>
          <w:p w14:paraId="373C2A44" w14:textId="6D180097" w:rsidR="005074E2" w:rsidRPr="005E520B" w:rsidRDefault="628E99E6" w:rsidP="5525776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CA"/>
              </w:rPr>
            </w:pPr>
            <w:r w:rsidRPr="55257768">
              <w:rPr>
                <w:rFonts w:ascii="Times New Roman" w:eastAsia="Times New Roman" w:hAnsi="Times New Roman" w:cs="Times New Roman"/>
                <w:color w:val="000000" w:themeColor="text1"/>
                <w:sz w:val="24"/>
                <w:szCs w:val="24"/>
                <w:lang w:eastAsia="en-CA"/>
              </w:rPr>
              <w:t>October 1, 2023</w:t>
            </w:r>
          </w:p>
        </w:tc>
      </w:tr>
      <w:tr w:rsidR="005074E2" w:rsidRPr="00183B5E" w14:paraId="4344C560" w14:textId="77777777" w:rsidTr="55257768">
        <w:trPr>
          <w:trHeight w:val="400"/>
        </w:trPr>
        <w:tc>
          <w:tcPr>
            <w:tcW w:w="2430" w:type="dxa"/>
            <w:tcBorders>
              <w:right w:val="nil"/>
            </w:tcBorders>
            <w:shd w:val="clear" w:color="auto" w:fill="D9D9D9" w:themeFill="background1" w:themeFillShade="D9"/>
            <w:tcMar>
              <w:top w:w="100" w:type="dxa"/>
              <w:left w:w="100" w:type="dxa"/>
              <w:bottom w:w="100" w:type="dxa"/>
              <w:right w:w="100" w:type="dxa"/>
            </w:tcMar>
          </w:tcPr>
          <w:p w14:paraId="7ABD1EE0" w14:textId="77777777" w:rsidR="005074E2" w:rsidRPr="005E520B" w:rsidRDefault="005074E2" w:rsidP="55257768">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Background</w:t>
            </w:r>
          </w:p>
        </w:tc>
        <w:tc>
          <w:tcPr>
            <w:tcW w:w="7245" w:type="dxa"/>
            <w:tcBorders>
              <w:left w:val="nil"/>
            </w:tcBorders>
            <w:shd w:val="clear" w:color="auto" w:fill="FFFFFF" w:themeFill="background1"/>
            <w:tcMar>
              <w:top w:w="100" w:type="dxa"/>
              <w:left w:w="100" w:type="dxa"/>
              <w:bottom w:w="100" w:type="dxa"/>
              <w:right w:w="100" w:type="dxa"/>
            </w:tcMar>
          </w:tcPr>
          <w:p w14:paraId="1ACF5FB1" w14:textId="7EEEE3B7"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The Waterloo Region faces several critical challenges that require immediate attention:</w:t>
            </w:r>
          </w:p>
          <w:p w14:paraId="17CEF90A"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1319FF5D" w14:textId="0D4AD6EA"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Environmental Concerns:</w:t>
            </w:r>
            <w:r w:rsidRPr="55257768">
              <w:rPr>
                <w:rFonts w:ascii="Times New Roman" w:eastAsia="Times New Roman" w:hAnsi="Times New Roman" w:cs="Times New Roman"/>
                <w:color w:val="000000" w:themeColor="text1"/>
                <w:sz w:val="24"/>
                <w:szCs w:val="24"/>
                <w:lang w:eastAsia="en-CA"/>
              </w:rPr>
              <w:t xml:space="preserve"> The region is confronted with pressing environmental issues, particularly the imperative need for sustainable transportation options to combat rising greenhouse gas emissions. With heightened awareness of climate change and air quality concerns, sustainable transportation is a top priority.</w:t>
            </w:r>
          </w:p>
          <w:p w14:paraId="4CDE59A8"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04F9AB6D" w14:textId="1D3BA5B5"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 xml:space="preserve">Population Expansion: </w:t>
            </w:r>
            <w:r w:rsidRPr="55257768">
              <w:rPr>
                <w:rFonts w:ascii="Times New Roman" w:eastAsia="Times New Roman" w:hAnsi="Times New Roman" w:cs="Times New Roman"/>
                <w:color w:val="000000" w:themeColor="text1"/>
                <w:sz w:val="24"/>
                <w:szCs w:val="24"/>
                <w:lang w:eastAsia="en-CA"/>
              </w:rPr>
              <w:t>The continuous influx of international students and businesses into the area exerts considerable strain on the existing transportation infrastructure. The need to accommodate this population growth while maintaining transportation efficiency is paramount.</w:t>
            </w:r>
          </w:p>
          <w:p w14:paraId="447D991D"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2C7ED7E1" w14:textId="171F19ED" w:rsidR="005074E2" w:rsidRPr="005E520B" w:rsidRDefault="480E6261"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Therefore, </w:t>
            </w:r>
            <w:r w:rsidR="006361FB" w:rsidRPr="55257768">
              <w:rPr>
                <w:rFonts w:ascii="Times New Roman" w:eastAsia="Times New Roman" w:hAnsi="Times New Roman" w:cs="Times New Roman"/>
                <w:color w:val="000000" w:themeColor="text1"/>
                <w:sz w:val="24"/>
                <w:szCs w:val="24"/>
                <w:lang w:eastAsia="en-CA"/>
              </w:rPr>
              <w:t>a</w:t>
            </w:r>
            <w:r w:rsidR="3EFFCF7A" w:rsidRPr="55257768">
              <w:rPr>
                <w:rFonts w:ascii="Times New Roman" w:eastAsia="Times New Roman" w:hAnsi="Times New Roman" w:cs="Times New Roman"/>
                <w:color w:val="000000" w:themeColor="text1"/>
                <w:sz w:val="24"/>
                <w:szCs w:val="24"/>
                <w:lang w:eastAsia="en-CA"/>
              </w:rPr>
              <w:t xml:space="preserve"> well-connected transportation network </w:t>
            </w:r>
            <w:r w:rsidR="299A08D3" w:rsidRPr="55257768">
              <w:rPr>
                <w:rFonts w:ascii="Times New Roman" w:eastAsia="Times New Roman" w:hAnsi="Times New Roman" w:cs="Times New Roman"/>
                <w:color w:val="000000" w:themeColor="text1"/>
                <w:sz w:val="24"/>
                <w:szCs w:val="24"/>
                <w:lang w:eastAsia="en-CA"/>
              </w:rPr>
              <w:t>is pivotal</w:t>
            </w:r>
            <w:r w:rsidR="3EFFCF7A" w:rsidRPr="55257768">
              <w:rPr>
                <w:rFonts w:ascii="Times New Roman" w:eastAsia="Times New Roman" w:hAnsi="Times New Roman" w:cs="Times New Roman"/>
                <w:color w:val="000000" w:themeColor="text1"/>
                <w:sz w:val="24"/>
                <w:szCs w:val="24"/>
                <w:lang w:eastAsia="en-CA"/>
              </w:rPr>
              <w:t xml:space="preserve"> in bolstering economic </w:t>
            </w:r>
            <w:r w:rsidR="2A9E77D9" w:rsidRPr="55257768">
              <w:rPr>
                <w:rFonts w:ascii="Times New Roman" w:eastAsia="Times New Roman" w:hAnsi="Times New Roman" w:cs="Times New Roman"/>
                <w:color w:val="000000" w:themeColor="text1"/>
                <w:sz w:val="24"/>
                <w:szCs w:val="24"/>
                <w:lang w:eastAsia="en-CA"/>
              </w:rPr>
              <w:t>v</w:t>
            </w:r>
            <w:r w:rsidR="3EFFCF7A" w:rsidRPr="55257768">
              <w:rPr>
                <w:rFonts w:ascii="Times New Roman" w:eastAsia="Times New Roman" w:hAnsi="Times New Roman" w:cs="Times New Roman"/>
                <w:color w:val="000000" w:themeColor="text1"/>
                <w:sz w:val="24"/>
                <w:szCs w:val="24"/>
                <w:lang w:eastAsia="en-CA"/>
              </w:rPr>
              <w:t>itality</w:t>
            </w:r>
            <w:r w:rsidR="3C4999DD" w:rsidRPr="55257768">
              <w:rPr>
                <w:rFonts w:ascii="Times New Roman" w:eastAsia="Times New Roman" w:hAnsi="Times New Roman" w:cs="Times New Roman"/>
                <w:color w:val="000000" w:themeColor="text1"/>
                <w:sz w:val="24"/>
                <w:szCs w:val="24"/>
                <w:lang w:eastAsia="en-CA"/>
              </w:rPr>
              <w:t>; e</w:t>
            </w:r>
            <w:r w:rsidR="3EFFCF7A" w:rsidRPr="55257768">
              <w:rPr>
                <w:rFonts w:ascii="Times New Roman" w:eastAsia="Times New Roman" w:hAnsi="Times New Roman" w:cs="Times New Roman"/>
                <w:color w:val="000000" w:themeColor="text1"/>
                <w:sz w:val="24"/>
                <w:szCs w:val="24"/>
                <w:lang w:eastAsia="en-CA"/>
              </w:rPr>
              <w:t xml:space="preserve">asy access to </w:t>
            </w:r>
            <w:r w:rsidR="1B9C0C76" w:rsidRPr="55257768">
              <w:rPr>
                <w:rFonts w:ascii="Times New Roman" w:eastAsia="Times New Roman" w:hAnsi="Times New Roman" w:cs="Times New Roman"/>
                <w:color w:val="000000" w:themeColor="text1"/>
                <w:sz w:val="24"/>
                <w:szCs w:val="24"/>
                <w:lang w:eastAsia="en-CA"/>
              </w:rPr>
              <w:t>work</w:t>
            </w:r>
            <w:r w:rsidR="3EFFCF7A" w:rsidRPr="55257768">
              <w:rPr>
                <w:rFonts w:ascii="Times New Roman" w:eastAsia="Times New Roman" w:hAnsi="Times New Roman" w:cs="Times New Roman"/>
                <w:color w:val="000000" w:themeColor="text1"/>
                <w:sz w:val="24"/>
                <w:szCs w:val="24"/>
                <w:lang w:eastAsia="en-CA"/>
              </w:rPr>
              <w:t>, educational institutions, and essential servi</w:t>
            </w:r>
            <w:r w:rsidR="6DB2CD83" w:rsidRPr="55257768">
              <w:rPr>
                <w:rFonts w:ascii="Times New Roman" w:eastAsia="Times New Roman" w:hAnsi="Times New Roman" w:cs="Times New Roman"/>
                <w:color w:val="000000" w:themeColor="text1"/>
                <w:sz w:val="24"/>
                <w:szCs w:val="24"/>
                <w:lang w:eastAsia="en-CA"/>
              </w:rPr>
              <w:t>ces</w:t>
            </w:r>
            <w:r w:rsidR="3EFFCF7A" w:rsidRPr="55257768">
              <w:rPr>
                <w:rFonts w:ascii="Times New Roman" w:eastAsia="Times New Roman" w:hAnsi="Times New Roman" w:cs="Times New Roman"/>
                <w:color w:val="000000" w:themeColor="text1"/>
                <w:sz w:val="24"/>
                <w:szCs w:val="24"/>
                <w:lang w:eastAsia="en-CA"/>
              </w:rPr>
              <w:t xml:space="preserve"> is </w:t>
            </w:r>
            <w:r w:rsidR="0B045656" w:rsidRPr="55257768">
              <w:rPr>
                <w:rFonts w:ascii="Times New Roman" w:eastAsia="Times New Roman" w:hAnsi="Times New Roman" w:cs="Times New Roman"/>
                <w:color w:val="000000" w:themeColor="text1"/>
                <w:sz w:val="24"/>
                <w:szCs w:val="24"/>
                <w:lang w:eastAsia="en-CA"/>
              </w:rPr>
              <w:t>crucial</w:t>
            </w:r>
            <w:r w:rsidR="3EFFCF7A" w:rsidRPr="55257768">
              <w:rPr>
                <w:rFonts w:ascii="Times New Roman" w:eastAsia="Times New Roman" w:hAnsi="Times New Roman" w:cs="Times New Roman"/>
                <w:color w:val="000000" w:themeColor="text1"/>
                <w:sz w:val="24"/>
                <w:szCs w:val="24"/>
                <w:lang w:eastAsia="en-CA"/>
              </w:rPr>
              <w:t xml:space="preserve"> for sustaining the region's economic growth and prosperity.</w:t>
            </w:r>
          </w:p>
          <w:p w14:paraId="40624D46"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27CC7F91" w14:textId="34F938CB" w:rsidR="005074E2" w:rsidRPr="005E520B" w:rsidRDefault="3EFFCF7A" w:rsidP="55257768">
            <w:pPr>
              <w:widowControl w:val="0"/>
              <w:spacing w:after="0"/>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Project Overview:</w:t>
            </w:r>
          </w:p>
          <w:p w14:paraId="22A38A7E"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4403457D"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This project seeks to establish a comprehensive Sustainable Urban Transportation Initiative across the expansive Waterloo Region, encompassing three cities and four townships. Its primary objective is to address the burgeoning demand for efficient and eco-friendly urban transportation solutions, with a specific focus on enhancing the Grand River Transit system.</w:t>
            </w:r>
          </w:p>
          <w:p w14:paraId="10D5D50F" w14:textId="7A938D28"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6A51E4BB" w14:textId="375D57A5" w:rsidR="005074E2" w:rsidRPr="005E520B" w:rsidRDefault="3EFFCF7A" w:rsidP="55257768">
            <w:pPr>
              <w:widowControl w:val="0"/>
              <w:spacing w:after="0"/>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The initiative entails the development </w:t>
            </w:r>
            <w:r w:rsidR="714D80EB" w:rsidRPr="55257768">
              <w:rPr>
                <w:rFonts w:ascii="Times New Roman" w:eastAsia="Times New Roman" w:hAnsi="Times New Roman" w:cs="Times New Roman"/>
                <w:color w:val="000000" w:themeColor="text1"/>
                <w:sz w:val="24"/>
                <w:szCs w:val="24"/>
                <w:lang w:eastAsia="en-CA"/>
              </w:rPr>
              <w:t xml:space="preserve">of the </w:t>
            </w:r>
            <w:r w:rsidRPr="55257768">
              <w:rPr>
                <w:rFonts w:ascii="Times New Roman" w:eastAsia="Times New Roman" w:hAnsi="Times New Roman" w:cs="Times New Roman"/>
                <w:color w:val="000000" w:themeColor="text1"/>
                <w:sz w:val="24"/>
                <w:szCs w:val="24"/>
                <w:lang w:eastAsia="en-CA"/>
              </w:rPr>
              <w:t xml:space="preserve">public transportation </w:t>
            </w:r>
            <w:r w:rsidR="39936440" w:rsidRPr="55257768">
              <w:rPr>
                <w:rFonts w:ascii="Times New Roman" w:eastAsia="Times New Roman" w:hAnsi="Times New Roman" w:cs="Times New Roman"/>
                <w:color w:val="000000" w:themeColor="text1"/>
                <w:sz w:val="24"/>
                <w:szCs w:val="24"/>
                <w:lang w:eastAsia="en-CA"/>
              </w:rPr>
              <w:t>system by</w:t>
            </w:r>
            <w:r w:rsidRPr="55257768">
              <w:rPr>
                <w:rFonts w:ascii="Times New Roman" w:eastAsia="Times New Roman" w:hAnsi="Times New Roman" w:cs="Times New Roman"/>
                <w:color w:val="000000" w:themeColor="text1"/>
                <w:sz w:val="24"/>
                <w:szCs w:val="24"/>
                <w:lang w:eastAsia="en-CA"/>
              </w:rPr>
              <w:t xml:space="preserve"> incorporat</w:t>
            </w:r>
            <w:r w:rsidR="71D1B30D" w:rsidRPr="55257768">
              <w:rPr>
                <w:rFonts w:ascii="Times New Roman" w:eastAsia="Times New Roman" w:hAnsi="Times New Roman" w:cs="Times New Roman"/>
                <w:color w:val="000000" w:themeColor="text1"/>
                <w:sz w:val="24"/>
                <w:szCs w:val="24"/>
                <w:lang w:eastAsia="en-CA"/>
              </w:rPr>
              <w:t>ing</w:t>
            </w:r>
            <w:r w:rsidRPr="55257768">
              <w:rPr>
                <w:rFonts w:ascii="Times New Roman" w:eastAsia="Times New Roman" w:hAnsi="Times New Roman" w:cs="Times New Roman"/>
                <w:color w:val="000000" w:themeColor="text1"/>
                <w:sz w:val="24"/>
                <w:szCs w:val="24"/>
                <w:lang w:eastAsia="en-CA"/>
              </w:rPr>
              <w:t xml:space="preserve"> electri</w:t>
            </w:r>
            <w:r w:rsidR="3076983F" w:rsidRPr="55257768">
              <w:rPr>
                <w:rFonts w:ascii="Times New Roman" w:eastAsia="Times New Roman" w:hAnsi="Times New Roman" w:cs="Times New Roman"/>
                <w:color w:val="000000" w:themeColor="text1"/>
                <w:sz w:val="24"/>
                <w:szCs w:val="24"/>
                <w:lang w:eastAsia="en-CA"/>
              </w:rPr>
              <w:t>c</w:t>
            </w:r>
            <w:r w:rsidR="2A1001DB" w:rsidRPr="55257768">
              <w:rPr>
                <w:rFonts w:ascii="Times New Roman" w:eastAsia="Times New Roman" w:hAnsi="Times New Roman" w:cs="Times New Roman"/>
                <w:color w:val="000000" w:themeColor="text1"/>
                <w:sz w:val="24"/>
                <w:szCs w:val="24"/>
                <w:lang w:eastAsia="en-CA"/>
              </w:rPr>
              <w:t xml:space="preserve"> </w:t>
            </w:r>
            <w:r w:rsidR="353B706A" w:rsidRPr="55257768">
              <w:rPr>
                <w:rFonts w:ascii="Times New Roman" w:eastAsia="Times New Roman" w:hAnsi="Times New Roman" w:cs="Times New Roman"/>
                <w:color w:val="000000" w:themeColor="text1"/>
                <w:sz w:val="24"/>
                <w:szCs w:val="24"/>
                <w:lang w:eastAsia="en-CA"/>
              </w:rPr>
              <w:t>and double</w:t>
            </w:r>
            <w:r w:rsidR="694F3A4F" w:rsidRPr="55257768">
              <w:rPr>
                <w:rFonts w:ascii="Times New Roman" w:eastAsia="Times New Roman" w:hAnsi="Times New Roman" w:cs="Times New Roman"/>
                <w:color w:val="000000" w:themeColor="text1"/>
                <w:sz w:val="24"/>
                <w:szCs w:val="24"/>
                <w:lang w:eastAsia="en-CA"/>
              </w:rPr>
              <w:t>-</w:t>
            </w:r>
            <w:r w:rsidR="353B706A" w:rsidRPr="55257768">
              <w:rPr>
                <w:rFonts w:ascii="Times New Roman" w:eastAsia="Times New Roman" w:hAnsi="Times New Roman" w:cs="Times New Roman"/>
                <w:color w:val="000000" w:themeColor="text1"/>
                <w:sz w:val="24"/>
                <w:szCs w:val="24"/>
                <w:lang w:eastAsia="en-CA"/>
              </w:rPr>
              <w:t>decker buses</w:t>
            </w:r>
            <w:r w:rsidRPr="55257768">
              <w:rPr>
                <w:rFonts w:ascii="Times New Roman" w:eastAsia="Times New Roman" w:hAnsi="Times New Roman" w:cs="Times New Roman"/>
                <w:color w:val="000000" w:themeColor="text1"/>
                <w:sz w:val="24"/>
                <w:szCs w:val="24"/>
                <w:lang w:eastAsia="en-CA"/>
              </w:rPr>
              <w:t>. This holistic approach aim</w:t>
            </w:r>
            <w:r w:rsidR="404D5B3D" w:rsidRPr="55257768">
              <w:rPr>
                <w:rFonts w:ascii="Times New Roman" w:eastAsia="Times New Roman" w:hAnsi="Times New Roman" w:cs="Times New Roman"/>
                <w:color w:val="000000" w:themeColor="text1"/>
                <w:sz w:val="24"/>
                <w:szCs w:val="24"/>
                <w:lang w:eastAsia="en-CA"/>
              </w:rPr>
              <w:t>s</w:t>
            </w:r>
            <w:r w:rsidR="64D3D4B2" w:rsidRPr="55257768">
              <w:rPr>
                <w:rFonts w:ascii="Times New Roman" w:eastAsia="Times New Roman" w:hAnsi="Times New Roman" w:cs="Times New Roman"/>
                <w:color w:val="000000" w:themeColor="text1"/>
                <w:sz w:val="24"/>
                <w:szCs w:val="24"/>
                <w:lang w:eastAsia="en-CA"/>
              </w:rPr>
              <w:t xml:space="preserve"> to</w:t>
            </w:r>
            <w:r w:rsidRPr="55257768">
              <w:rPr>
                <w:rFonts w:ascii="Times New Roman" w:eastAsia="Times New Roman" w:hAnsi="Times New Roman" w:cs="Times New Roman"/>
                <w:color w:val="000000" w:themeColor="text1"/>
                <w:sz w:val="24"/>
                <w:szCs w:val="24"/>
                <w:lang w:eastAsia="en-CA"/>
              </w:rPr>
              <w:t xml:space="preserve"> promot</w:t>
            </w:r>
            <w:r w:rsidR="5C6B5BB9" w:rsidRPr="55257768">
              <w:rPr>
                <w:rFonts w:ascii="Times New Roman" w:eastAsia="Times New Roman" w:hAnsi="Times New Roman" w:cs="Times New Roman"/>
                <w:color w:val="000000" w:themeColor="text1"/>
                <w:sz w:val="24"/>
                <w:szCs w:val="24"/>
                <w:lang w:eastAsia="en-CA"/>
              </w:rPr>
              <w:t>e</w:t>
            </w:r>
            <w:r w:rsidRPr="55257768">
              <w:rPr>
                <w:rFonts w:ascii="Times New Roman" w:eastAsia="Times New Roman" w:hAnsi="Times New Roman" w:cs="Times New Roman"/>
                <w:color w:val="000000" w:themeColor="text1"/>
                <w:sz w:val="24"/>
                <w:szCs w:val="24"/>
                <w:lang w:eastAsia="en-CA"/>
              </w:rPr>
              <w:t xml:space="preserve"> sustainable mobility throughout the region, aligning with the region's commitment to environmental responsibility and economic progress.</w:t>
            </w:r>
          </w:p>
          <w:p w14:paraId="6119117E" w14:textId="7A938D28" w:rsidR="005074E2" w:rsidRPr="005E520B" w:rsidRDefault="005074E2" w:rsidP="55257768">
            <w:pPr>
              <w:widowControl w:val="0"/>
              <w:spacing w:after="0"/>
              <w:jc w:val="both"/>
              <w:rPr>
                <w:rFonts w:ascii="Times New Roman" w:eastAsia="Times New Roman" w:hAnsi="Times New Roman" w:cs="Times New Roman"/>
                <w:color w:val="000000" w:themeColor="text1"/>
                <w:sz w:val="24"/>
                <w:szCs w:val="24"/>
                <w:lang w:eastAsia="en-CA"/>
              </w:rPr>
            </w:pPr>
          </w:p>
          <w:p w14:paraId="44567149" w14:textId="0F59928E" w:rsidR="005074E2" w:rsidRPr="005E520B" w:rsidRDefault="005074E2" w:rsidP="55257768">
            <w:pPr>
              <w:widowControl w:val="0"/>
              <w:pBdr>
                <w:top w:val="nil"/>
                <w:left w:val="nil"/>
                <w:bottom w:val="nil"/>
                <w:right w:val="nil"/>
                <w:between w:val="nil"/>
              </w:pBdr>
              <w:spacing w:after="0" w:line="240" w:lineRule="auto"/>
              <w:rPr>
                <w:rFonts w:eastAsia="Arial" w:cs="Times New Roman"/>
                <w:color w:val="000000" w:themeColor="text1"/>
                <w:sz w:val="20"/>
                <w:szCs w:val="20"/>
                <w:lang w:eastAsia="en-CA"/>
              </w:rPr>
            </w:pPr>
          </w:p>
        </w:tc>
      </w:tr>
      <w:tr w:rsidR="005074E2" w:rsidRPr="00183B5E" w14:paraId="280E1FBC" w14:textId="77777777" w:rsidTr="55257768">
        <w:trPr>
          <w:trHeight w:val="400"/>
        </w:trPr>
        <w:tc>
          <w:tcPr>
            <w:tcW w:w="2430" w:type="dxa"/>
            <w:tcBorders>
              <w:right w:val="nil"/>
            </w:tcBorders>
            <w:shd w:val="clear" w:color="auto" w:fill="D9D9D9" w:themeFill="background1" w:themeFillShade="D9"/>
            <w:tcMar>
              <w:top w:w="100" w:type="dxa"/>
              <w:left w:w="100" w:type="dxa"/>
              <w:bottom w:w="100" w:type="dxa"/>
              <w:right w:w="100" w:type="dxa"/>
            </w:tcMar>
          </w:tcPr>
          <w:p w14:paraId="4054D522" w14:textId="77777777" w:rsidR="005074E2" w:rsidRPr="005E520B" w:rsidRDefault="005074E2" w:rsidP="55257768">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lastRenderedPageBreak/>
              <w:t>Business Need/ Opportunity</w:t>
            </w:r>
          </w:p>
        </w:tc>
        <w:tc>
          <w:tcPr>
            <w:tcW w:w="7245" w:type="dxa"/>
            <w:tcBorders>
              <w:left w:val="nil"/>
            </w:tcBorders>
            <w:tcMar>
              <w:top w:w="100" w:type="dxa"/>
              <w:left w:w="100" w:type="dxa"/>
              <w:bottom w:w="100" w:type="dxa"/>
              <w:right w:w="100" w:type="dxa"/>
            </w:tcMar>
          </w:tcPr>
          <w:p w14:paraId="7B127F91" w14:textId="74F41BA9" w:rsidR="005074E2" w:rsidRPr="005E520B" w:rsidRDefault="588BE99B"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eastAsia="Arial" w:cs="Times New Roman"/>
                <w:color w:val="000000" w:themeColor="text1"/>
                <w:sz w:val="20"/>
                <w:szCs w:val="20"/>
                <w:lang w:eastAsia="en-CA"/>
              </w:rPr>
              <w:t>O</w:t>
            </w:r>
            <w:r w:rsidRPr="55257768">
              <w:rPr>
                <w:rFonts w:ascii="Times New Roman" w:eastAsia="Times New Roman" w:hAnsi="Times New Roman" w:cs="Times New Roman"/>
                <w:color w:val="000000" w:themeColor="text1"/>
                <w:sz w:val="24"/>
                <w:szCs w:val="24"/>
                <w:lang w:eastAsia="en-CA"/>
              </w:rPr>
              <w:t>ur proposed project will address several immediate needs and opportunities in the</w:t>
            </w:r>
            <w:r w:rsidR="68B4E70C" w:rsidRPr="55257768">
              <w:rPr>
                <w:rFonts w:ascii="Times New Roman" w:eastAsia="Times New Roman" w:hAnsi="Times New Roman" w:cs="Times New Roman"/>
                <w:color w:val="000000" w:themeColor="text1"/>
                <w:sz w:val="24"/>
                <w:szCs w:val="24"/>
                <w:lang w:eastAsia="en-CA"/>
              </w:rPr>
              <w:t>se</w:t>
            </w:r>
            <w:r w:rsidRPr="55257768">
              <w:rPr>
                <w:rFonts w:ascii="Times New Roman" w:eastAsia="Times New Roman" w:hAnsi="Times New Roman" w:cs="Times New Roman"/>
                <w:color w:val="000000" w:themeColor="text1"/>
                <w:sz w:val="24"/>
                <w:szCs w:val="24"/>
                <w:lang w:eastAsia="en-CA"/>
              </w:rPr>
              <w:t xml:space="preserve"> </w:t>
            </w:r>
            <w:r w:rsidR="1730CECD" w:rsidRPr="55257768">
              <w:rPr>
                <w:rFonts w:ascii="Times New Roman" w:eastAsia="Times New Roman" w:hAnsi="Times New Roman" w:cs="Times New Roman"/>
                <w:color w:val="000000" w:themeColor="text1"/>
                <w:sz w:val="24"/>
                <w:szCs w:val="24"/>
                <w:lang w:eastAsia="en-CA"/>
              </w:rPr>
              <w:t>proposed</w:t>
            </w:r>
            <w:r w:rsidRPr="55257768">
              <w:rPr>
                <w:rFonts w:ascii="Times New Roman" w:eastAsia="Times New Roman" w:hAnsi="Times New Roman" w:cs="Times New Roman"/>
                <w:color w:val="000000" w:themeColor="text1"/>
                <w:sz w:val="24"/>
                <w:szCs w:val="24"/>
                <w:lang w:eastAsia="en-CA"/>
              </w:rPr>
              <w:t xml:space="preserve"> regions (Kitchener/Waterloo/</w:t>
            </w:r>
            <w:r w:rsidR="6B368EB2" w:rsidRPr="55257768">
              <w:rPr>
                <w:rFonts w:ascii="Times New Roman" w:eastAsia="Times New Roman" w:hAnsi="Times New Roman" w:cs="Times New Roman"/>
                <w:color w:val="000000" w:themeColor="text1"/>
                <w:sz w:val="24"/>
                <w:szCs w:val="24"/>
                <w:lang w:eastAsia="en-CA"/>
              </w:rPr>
              <w:t>Cambridge) which include:</w:t>
            </w:r>
          </w:p>
          <w:p w14:paraId="0F6113C5" w14:textId="6E37CD81" w:rsidR="005074E2" w:rsidRPr="005E520B" w:rsidRDefault="6B368EB2" w:rsidP="55257768">
            <w:pPr>
              <w:pStyle w:val="ListParagraph"/>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Alleviating Traffic Congestion:</w:t>
            </w:r>
          </w:p>
          <w:p w14:paraId="5AB795C6" w14:textId="64CD7E20" w:rsidR="005074E2" w:rsidRPr="005E520B" w:rsidRDefault="6B368EB2"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Business Need:</w:t>
            </w:r>
            <w:r w:rsidRPr="55257768">
              <w:rPr>
                <w:rFonts w:ascii="Times New Roman" w:eastAsia="Times New Roman" w:hAnsi="Times New Roman" w:cs="Times New Roman"/>
                <w:color w:val="000000" w:themeColor="text1"/>
                <w:sz w:val="24"/>
                <w:szCs w:val="24"/>
                <w:lang w:eastAsia="en-CA"/>
              </w:rPr>
              <w:t xml:space="preserve"> The issue of traffic congestion in these areas have become critical, causing notable delays in commute times</w:t>
            </w:r>
            <w:r w:rsidR="79AF700A" w:rsidRPr="55257768">
              <w:rPr>
                <w:rFonts w:ascii="Times New Roman" w:eastAsia="Times New Roman" w:hAnsi="Times New Roman" w:cs="Times New Roman"/>
                <w:color w:val="000000" w:themeColor="text1"/>
                <w:sz w:val="24"/>
                <w:szCs w:val="24"/>
                <w:lang w:eastAsia="en-CA"/>
              </w:rPr>
              <w:t>, increased gas consumption, and frustration for commuters.</w:t>
            </w:r>
          </w:p>
          <w:p w14:paraId="46B24224" w14:textId="3FBDC7F8" w:rsidR="005074E2" w:rsidRPr="005E520B" w:rsidRDefault="79AF700A"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Opportunity:</w:t>
            </w:r>
            <w:r w:rsidRPr="55257768">
              <w:rPr>
                <w:rFonts w:ascii="Times New Roman" w:eastAsia="Times New Roman" w:hAnsi="Times New Roman" w:cs="Times New Roman"/>
                <w:color w:val="000000" w:themeColor="text1"/>
                <w:sz w:val="24"/>
                <w:szCs w:val="24"/>
                <w:lang w:eastAsia="en-CA"/>
              </w:rPr>
              <w:t xml:space="preserve"> This initiative will serve to relieve</w:t>
            </w:r>
            <w:r w:rsidR="1C69DE5D" w:rsidRPr="55257768">
              <w:rPr>
                <w:rFonts w:ascii="Times New Roman" w:eastAsia="Times New Roman" w:hAnsi="Times New Roman" w:cs="Times New Roman"/>
                <w:color w:val="000000" w:themeColor="text1"/>
                <w:sz w:val="24"/>
                <w:szCs w:val="24"/>
                <w:lang w:eastAsia="en-CA"/>
              </w:rPr>
              <w:t xml:space="preserve"> traffic congestion by encouraging the use of public transportation and eco-friendly ways of commuting which will invariably improve traff</w:t>
            </w:r>
            <w:r w:rsidR="4C8C950F" w:rsidRPr="55257768">
              <w:rPr>
                <w:rFonts w:ascii="Times New Roman" w:eastAsia="Times New Roman" w:hAnsi="Times New Roman" w:cs="Times New Roman"/>
                <w:color w:val="000000" w:themeColor="text1"/>
                <w:sz w:val="24"/>
                <w:szCs w:val="24"/>
                <w:lang w:eastAsia="en-CA"/>
              </w:rPr>
              <w:t>ic flow while reducing travel time for both residents and businesses.</w:t>
            </w:r>
          </w:p>
          <w:p w14:paraId="15013998" w14:textId="1A51F196" w:rsidR="005074E2" w:rsidRPr="005E520B" w:rsidRDefault="4C8C950F" w:rsidP="55257768">
            <w:pPr>
              <w:pStyle w:val="ListParagraph"/>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Environmental Sustainability:</w:t>
            </w:r>
          </w:p>
          <w:p w14:paraId="4496F85D" w14:textId="76AE66AC" w:rsidR="005074E2" w:rsidRPr="005E520B" w:rsidRDefault="4C8C950F"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Business Need:</w:t>
            </w:r>
            <w:r w:rsidRPr="55257768">
              <w:rPr>
                <w:rFonts w:ascii="Times New Roman" w:eastAsia="Times New Roman" w:hAnsi="Times New Roman" w:cs="Times New Roman"/>
                <w:color w:val="000000" w:themeColor="text1"/>
                <w:sz w:val="24"/>
                <w:szCs w:val="24"/>
                <w:lang w:eastAsia="en-CA"/>
              </w:rPr>
              <w:t xml:space="preserve"> The need for both individuals and busines</w:t>
            </w:r>
            <w:r w:rsidR="6D2BE95C" w:rsidRPr="55257768">
              <w:rPr>
                <w:rFonts w:ascii="Times New Roman" w:eastAsia="Times New Roman" w:hAnsi="Times New Roman" w:cs="Times New Roman"/>
                <w:color w:val="000000" w:themeColor="text1"/>
                <w:sz w:val="24"/>
                <w:szCs w:val="24"/>
                <w:lang w:eastAsia="en-CA"/>
              </w:rPr>
              <w:t xml:space="preserve">ses to incorporate </w:t>
            </w:r>
            <w:r w:rsidRPr="55257768">
              <w:rPr>
                <w:rFonts w:ascii="Times New Roman" w:eastAsia="Times New Roman" w:hAnsi="Times New Roman" w:cs="Times New Roman"/>
                <w:color w:val="000000" w:themeColor="text1"/>
                <w:sz w:val="24"/>
                <w:szCs w:val="24"/>
                <w:lang w:eastAsia="en-CA"/>
              </w:rPr>
              <w:t>sustainable practices</w:t>
            </w:r>
            <w:r w:rsidR="0214AE40" w:rsidRPr="55257768">
              <w:rPr>
                <w:rFonts w:ascii="Times New Roman" w:eastAsia="Times New Roman" w:hAnsi="Times New Roman" w:cs="Times New Roman"/>
                <w:color w:val="000000" w:themeColor="text1"/>
                <w:sz w:val="24"/>
                <w:szCs w:val="24"/>
                <w:lang w:eastAsia="en-CA"/>
              </w:rPr>
              <w:t xml:space="preserve"> and reduce their carbon footprint</w:t>
            </w:r>
            <w:r w:rsidR="616720D8" w:rsidRPr="55257768">
              <w:rPr>
                <w:rFonts w:ascii="Times New Roman" w:eastAsia="Times New Roman" w:hAnsi="Times New Roman" w:cs="Times New Roman"/>
                <w:color w:val="000000" w:themeColor="text1"/>
                <w:sz w:val="24"/>
                <w:szCs w:val="24"/>
                <w:lang w:eastAsia="en-CA"/>
              </w:rPr>
              <w:t xml:space="preserve"> in the process of meeting environmental regulations and customer demands</w:t>
            </w:r>
            <w:r w:rsidRPr="55257768">
              <w:rPr>
                <w:rFonts w:ascii="Times New Roman" w:eastAsia="Times New Roman" w:hAnsi="Times New Roman" w:cs="Times New Roman"/>
                <w:color w:val="000000" w:themeColor="text1"/>
                <w:sz w:val="24"/>
                <w:szCs w:val="24"/>
                <w:lang w:eastAsia="en-CA"/>
              </w:rPr>
              <w:t xml:space="preserve"> is ever-increasing </w:t>
            </w:r>
            <w:r w:rsidR="61C54859" w:rsidRPr="55257768">
              <w:rPr>
                <w:rFonts w:ascii="Times New Roman" w:eastAsia="Times New Roman" w:hAnsi="Times New Roman" w:cs="Times New Roman"/>
                <w:color w:val="000000" w:themeColor="text1"/>
                <w:sz w:val="24"/>
                <w:szCs w:val="24"/>
                <w:lang w:eastAsia="en-CA"/>
              </w:rPr>
              <w:t>and cannot be over-emphasized.</w:t>
            </w:r>
          </w:p>
          <w:p w14:paraId="54E446A5" w14:textId="10A6DE25" w:rsidR="005074E2" w:rsidRPr="005E520B" w:rsidRDefault="4D028E17"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Opportunity:</w:t>
            </w:r>
            <w:r w:rsidRPr="55257768">
              <w:rPr>
                <w:rFonts w:ascii="Times New Roman" w:eastAsia="Times New Roman" w:hAnsi="Times New Roman" w:cs="Times New Roman"/>
                <w:color w:val="000000" w:themeColor="text1"/>
                <w:sz w:val="24"/>
                <w:szCs w:val="24"/>
                <w:lang w:eastAsia="en-CA"/>
              </w:rPr>
              <w:t xml:space="preserve"> With this initiative, we are offering both individuals and businesses the opportunity to support a transportation system that is sust</w:t>
            </w:r>
            <w:r w:rsidR="78F7E23E" w:rsidRPr="55257768">
              <w:rPr>
                <w:rFonts w:ascii="Times New Roman" w:eastAsia="Times New Roman" w:hAnsi="Times New Roman" w:cs="Times New Roman"/>
                <w:color w:val="000000" w:themeColor="text1"/>
                <w:sz w:val="24"/>
                <w:szCs w:val="24"/>
                <w:lang w:eastAsia="en-CA"/>
              </w:rPr>
              <w:t xml:space="preserve">ainable, reduces commuting emissions, and significantly improves their quality of life as well as their </w:t>
            </w:r>
            <w:r w:rsidR="7742E087" w:rsidRPr="55257768">
              <w:rPr>
                <w:rFonts w:ascii="Times New Roman" w:eastAsia="Times New Roman" w:hAnsi="Times New Roman" w:cs="Times New Roman"/>
                <w:color w:val="000000" w:themeColor="text1"/>
                <w:sz w:val="24"/>
                <w:szCs w:val="24"/>
                <w:lang w:eastAsia="en-CA"/>
              </w:rPr>
              <w:t>corporate social responsibility (CSR) as businesses.</w:t>
            </w:r>
          </w:p>
          <w:p w14:paraId="3B4D12A5" w14:textId="22A79A5F" w:rsidR="005074E2" w:rsidRPr="005E520B" w:rsidRDefault="597EDC9C" w:rsidP="55257768">
            <w:pPr>
              <w:pStyle w:val="ListParagraph"/>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Employee Quality of Life:</w:t>
            </w:r>
          </w:p>
          <w:p w14:paraId="686FA309" w14:textId="665F7706" w:rsidR="005074E2" w:rsidRPr="005E520B" w:rsidRDefault="597EDC9C"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Business Need:</w:t>
            </w:r>
            <w:r w:rsidRPr="55257768">
              <w:rPr>
                <w:rFonts w:ascii="Times New Roman" w:eastAsia="Times New Roman" w:hAnsi="Times New Roman" w:cs="Times New Roman"/>
                <w:color w:val="000000" w:themeColor="text1"/>
                <w:sz w:val="24"/>
                <w:szCs w:val="24"/>
                <w:lang w:eastAsia="en-CA"/>
              </w:rPr>
              <w:t xml:space="preserve"> This initiative will attract and retain talent which is a vital concern for businesses</w:t>
            </w:r>
            <w:r w:rsidR="743E1AEE" w:rsidRPr="55257768">
              <w:rPr>
                <w:rFonts w:ascii="Times New Roman" w:eastAsia="Times New Roman" w:hAnsi="Times New Roman" w:cs="Times New Roman"/>
                <w:color w:val="000000" w:themeColor="text1"/>
                <w:sz w:val="24"/>
                <w:szCs w:val="24"/>
                <w:lang w:eastAsia="en-CA"/>
              </w:rPr>
              <w:t>. This is because, employees place great value on a work environment that is positive</w:t>
            </w:r>
            <w:r w:rsidR="5FD9882D" w:rsidRPr="55257768">
              <w:rPr>
                <w:rFonts w:ascii="Times New Roman" w:eastAsia="Times New Roman" w:hAnsi="Times New Roman" w:cs="Times New Roman"/>
                <w:color w:val="000000" w:themeColor="text1"/>
                <w:sz w:val="24"/>
                <w:szCs w:val="24"/>
                <w:lang w:eastAsia="en-CA"/>
              </w:rPr>
              <w:t>,</w:t>
            </w:r>
            <w:r w:rsidR="743E1AEE" w:rsidRPr="55257768">
              <w:rPr>
                <w:rFonts w:ascii="Times New Roman" w:eastAsia="Times New Roman" w:hAnsi="Times New Roman" w:cs="Times New Roman"/>
                <w:color w:val="000000" w:themeColor="text1"/>
                <w:sz w:val="24"/>
                <w:szCs w:val="24"/>
                <w:lang w:eastAsia="en-CA"/>
              </w:rPr>
              <w:t xml:space="preserve"> support</w:t>
            </w:r>
            <w:r w:rsidR="0DA3496F" w:rsidRPr="55257768">
              <w:rPr>
                <w:rFonts w:ascii="Times New Roman" w:eastAsia="Times New Roman" w:hAnsi="Times New Roman" w:cs="Times New Roman"/>
                <w:color w:val="000000" w:themeColor="text1"/>
                <w:sz w:val="24"/>
                <w:szCs w:val="24"/>
                <w:lang w:eastAsia="en-CA"/>
              </w:rPr>
              <w:t>ive</w:t>
            </w:r>
            <w:r w:rsidR="3F2BFAC6" w:rsidRPr="55257768">
              <w:rPr>
                <w:rFonts w:ascii="Times New Roman" w:eastAsia="Times New Roman" w:hAnsi="Times New Roman" w:cs="Times New Roman"/>
                <w:color w:val="000000" w:themeColor="text1"/>
                <w:sz w:val="24"/>
                <w:szCs w:val="24"/>
                <w:lang w:eastAsia="en-CA"/>
              </w:rPr>
              <w:t>, and offers a high quality of life.</w:t>
            </w:r>
          </w:p>
          <w:p w14:paraId="4C1D1273" w14:textId="76895D9A" w:rsidR="005074E2" w:rsidRPr="005E520B" w:rsidRDefault="3F2BFAC6"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Opportunity:</w:t>
            </w:r>
            <w:r w:rsidRPr="55257768">
              <w:rPr>
                <w:rFonts w:ascii="Times New Roman" w:eastAsia="Times New Roman" w:hAnsi="Times New Roman" w:cs="Times New Roman"/>
                <w:color w:val="000000" w:themeColor="text1"/>
                <w:sz w:val="24"/>
                <w:szCs w:val="24"/>
                <w:lang w:eastAsia="en-CA"/>
              </w:rPr>
              <w:t xml:space="preserve"> Improving the nature of public transportation will enable businesses to build a work environment which is attractive</w:t>
            </w:r>
            <w:r w:rsidR="56BCBC2C" w:rsidRPr="55257768">
              <w:rPr>
                <w:rFonts w:ascii="Times New Roman" w:eastAsia="Times New Roman" w:hAnsi="Times New Roman" w:cs="Times New Roman"/>
                <w:color w:val="000000" w:themeColor="text1"/>
                <w:sz w:val="24"/>
                <w:szCs w:val="24"/>
                <w:lang w:eastAsia="en-CA"/>
              </w:rPr>
              <w:t xml:space="preserve"> and can support talent acquisition and retention.</w:t>
            </w:r>
          </w:p>
          <w:p w14:paraId="5F36FCD3" w14:textId="1315A1C0" w:rsidR="005074E2" w:rsidRPr="005E520B" w:rsidRDefault="60EEDA81" w:rsidP="55257768">
            <w:pPr>
              <w:pStyle w:val="ListParagraph"/>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Government Regulations and Incentives:</w:t>
            </w:r>
          </w:p>
          <w:p w14:paraId="294D6CE9" w14:textId="52590746" w:rsidR="005074E2" w:rsidRPr="005E520B" w:rsidRDefault="60EEDA81"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Business Need:</w:t>
            </w:r>
            <w:r w:rsidRPr="55257768">
              <w:rPr>
                <w:rFonts w:ascii="Times New Roman" w:eastAsia="Times New Roman" w:hAnsi="Times New Roman" w:cs="Times New Roman"/>
                <w:color w:val="000000" w:themeColor="text1"/>
                <w:sz w:val="24"/>
                <w:szCs w:val="24"/>
                <w:lang w:eastAsia="en-CA"/>
              </w:rPr>
              <w:t xml:space="preserve"> Governments have been increasingly </w:t>
            </w:r>
            <w:r w:rsidR="7EE6324B" w:rsidRPr="55257768">
              <w:rPr>
                <w:rFonts w:ascii="Times New Roman" w:eastAsia="Times New Roman" w:hAnsi="Times New Roman" w:cs="Times New Roman"/>
                <w:color w:val="000000" w:themeColor="text1"/>
                <w:sz w:val="24"/>
                <w:szCs w:val="24"/>
                <w:lang w:eastAsia="en-CA"/>
              </w:rPr>
              <w:t>promoting and encouraging the adoption and use of sustainable transportation through incentives, regulations, and grants.</w:t>
            </w:r>
          </w:p>
          <w:p w14:paraId="51AA8A24" w14:textId="228377BE" w:rsidR="005074E2" w:rsidRPr="005E520B" w:rsidRDefault="7EE6324B"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Opportunity:</w:t>
            </w:r>
            <w:r w:rsidRPr="55257768">
              <w:rPr>
                <w:rFonts w:ascii="Times New Roman" w:eastAsia="Times New Roman" w:hAnsi="Times New Roman" w:cs="Times New Roman"/>
                <w:color w:val="000000" w:themeColor="text1"/>
                <w:sz w:val="24"/>
                <w:szCs w:val="24"/>
                <w:lang w:eastAsia="en-CA"/>
              </w:rPr>
              <w:t xml:space="preserve"> This project is in direct alignment with these government </w:t>
            </w:r>
            <w:r w:rsidR="292684BC" w:rsidRPr="55257768">
              <w:rPr>
                <w:rFonts w:ascii="Times New Roman" w:eastAsia="Times New Roman" w:hAnsi="Times New Roman" w:cs="Times New Roman"/>
                <w:color w:val="000000" w:themeColor="text1"/>
                <w:sz w:val="24"/>
                <w:szCs w:val="24"/>
                <w:lang w:eastAsia="en-CA"/>
              </w:rPr>
              <w:t>regulations,</w:t>
            </w:r>
            <w:r w:rsidRPr="55257768">
              <w:rPr>
                <w:rFonts w:ascii="Times New Roman" w:eastAsia="Times New Roman" w:hAnsi="Times New Roman" w:cs="Times New Roman"/>
                <w:color w:val="000000" w:themeColor="text1"/>
                <w:sz w:val="24"/>
                <w:szCs w:val="24"/>
                <w:lang w:eastAsia="en-CA"/>
              </w:rPr>
              <w:t xml:space="preserve"> therefore, will </w:t>
            </w:r>
            <w:r w:rsidR="6C6327FE" w:rsidRPr="55257768">
              <w:rPr>
                <w:rFonts w:ascii="Times New Roman" w:eastAsia="Times New Roman" w:hAnsi="Times New Roman" w:cs="Times New Roman"/>
                <w:color w:val="000000" w:themeColor="text1"/>
                <w:sz w:val="24"/>
                <w:szCs w:val="24"/>
                <w:lang w:eastAsia="en-CA"/>
              </w:rPr>
              <w:t>leverage</w:t>
            </w:r>
            <w:r w:rsidR="09BFCAA9" w:rsidRPr="55257768">
              <w:rPr>
                <w:rFonts w:ascii="Times New Roman" w:eastAsia="Times New Roman" w:hAnsi="Times New Roman" w:cs="Times New Roman"/>
                <w:color w:val="000000" w:themeColor="text1"/>
                <w:sz w:val="24"/>
                <w:szCs w:val="24"/>
                <w:lang w:eastAsia="en-CA"/>
              </w:rPr>
              <w:t xml:space="preserve"> available incentives and grants provided by the government and other individuals/in</w:t>
            </w:r>
            <w:r w:rsidR="6164D389" w:rsidRPr="55257768">
              <w:rPr>
                <w:rFonts w:ascii="Times New Roman" w:eastAsia="Times New Roman" w:hAnsi="Times New Roman" w:cs="Times New Roman"/>
                <w:color w:val="000000" w:themeColor="text1"/>
                <w:sz w:val="24"/>
                <w:szCs w:val="24"/>
                <w:lang w:eastAsia="en-CA"/>
              </w:rPr>
              <w:t>stitutions.</w:t>
            </w:r>
          </w:p>
          <w:p w14:paraId="5E020576" w14:textId="306C4EDF" w:rsidR="005074E2" w:rsidRPr="005E520B" w:rsidRDefault="6164D389" w:rsidP="55257768">
            <w:pPr>
              <w:pStyle w:val="ListParagraph"/>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Economic Growth:</w:t>
            </w:r>
          </w:p>
          <w:p w14:paraId="6FF5725B" w14:textId="4F34705E" w:rsidR="005074E2" w:rsidRPr="005E520B" w:rsidRDefault="6164D389"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Business Need:</w:t>
            </w:r>
            <w:r w:rsidRPr="55257768">
              <w:rPr>
                <w:rFonts w:ascii="Times New Roman" w:eastAsia="Times New Roman" w:hAnsi="Times New Roman" w:cs="Times New Roman"/>
                <w:color w:val="000000" w:themeColor="text1"/>
                <w:sz w:val="24"/>
                <w:szCs w:val="24"/>
                <w:lang w:eastAsia="en-CA"/>
              </w:rPr>
              <w:t xml:space="preserve"> </w:t>
            </w:r>
            <w:r w:rsidR="11934E65" w:rsidRPr="55257768">
              <w:rPr>
                <w:rFonts w:ascii="Times New Roman" w:eastAsia="Times New Roman" w:hAnsi="Times New Roman" w:cs="Times New Roman"/>
                <w:color w:val="000000" w:themeColor="text1"/>
                <w:sz w:val="24"/>
                <w:szCs w:val="24"/>
                <w:lang w:eastAsia="en-CA"/>
              </w:rPr>
              <w:t>As t</w:t>
            </w:r>
            <w:r w:rsidRPr="55257768">
              <w:rPr>
                <w:rFonts w:ascii="Times New Roman" w:eastAsia="Times New Roman" w:hAnsi="Times New Roman" w:cs="Times New Roman"/>
                <w:color w:val="000000" w:themeColor="text1"/>
                <w:sz w:val="24"/>
                <w:szCs w:val="24"/>
                <w:lang w:eastAsia="en-CA"/>
              </w:rPr>
              <w:t>he expansion of businesses as well as economic growth are largely dependent on efficient and sustainable transportation system</w:t>
            </w:r>
            <w:r w:rsidR="4F60EF72" w:rsidRPr="55257768">
              <w:rPr>
                <w:rFonts w:ascii="Times New Roman" w:eastAsia="Times New Roman" w:hAnsi="Times New Roman" w:cs="Times New Roman"/>
                <w:color w:val="000000" w:themeColor="text1"/>
                <w:sz w:val="24"/>
                <w:szCs w:val="24"/>
                <w:lang w:eastAsia="en-CA"/>
              </w:rPr>
              <w:t>s</w:t>
            </w:r>
            <w:r w:rsidR="3D88A28C" w:rsidRPr="55257768">
              <w:rPr>
                <w:rFonts w:ascii="Times New Roman" w:eastAsia="Times New Roman" w:hAnsi="Times New Roman" w:cs="Times New Roman"/>
                <w:color w:val="000000" w:themeColor="text1"/>
                <w:sz w:val="24"/>
                <w:szCs w:val="24"/>
                <w:lang w:eastAsia="en-CA"/>
              </w:rPr>
              <w:t>, traffic congestion can significantly hamper the transportation of goods and ser</w:t>
            </w:r>
            <w:r w:rsidR="50383396" w:rsidRPr="55257768">
              <w:rPr>
                <w:rFonts w:ascii="Times New Roman" w:eastAsia="Times New Roman" w:hAnsi="Times New Roman" w:cs="Times New Roman"/>
                <w:color w:val="000000" w:themeColor="text1"/>
                <w:sz w:val="24"/>
                <w:szCs w:val="24"/>
                <w:lang w:eastAsia="en-CA"/>
              </w:rPr>
              <w:t>vices, leading to a drastic decline in the economy.</w:t>
            </w:r>
          </w:p>
          <w:p w14:paraId="2A5E5C48" w14:textId="5B340B0E" w:rsidR="005074E2" w:rsidRPr="005E520B" w:rsidRDefault="50383396"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Opportunity:</w:t>
            </w:r>
            <w:r w:rsidRPr="55257768">
              <w:rPr>
                <w:rFonts w:ascii="Times New Roman" w:eastAsia="Times New Roman" w:hAnsi="Times New Roman" w:cs="Times New Roman"/>
                <w:color w:val="000000" w:themeColor="text1"/>
                <w:sz w:val="24"/>
                <w:szCs w:val="24"/>
                <w:lang w:eastAsia="en-CA"/>
              </w:rPr>
              <w:t xml:space="preserve"> Instituting a transportation system that is efficient will boost economic growth by enhancing the</w:t>
            </w:r>
            <w:r w:rsidR="471B6795" w:rsidRPr="55257768">
              <w:rPr>
                <w:rFonts w:ascii="Times New Roman" w:eastAsia="Times New Roman" w:hAnsi="Times New Roman" w:cs="Times New Roman"/>
                <w:color w:val="000000" w:themeColor="text1"/>
                <w:sz w:val="24"/>
                <w:szCs w:val="24"/>
                <w:lang w:eastAsia="en-CA"/>
              </w:rPr>
              <w:t xml:space="preserve"> timely movement of goods and services, reducing the cost of transportation, and attracting new businesses to these regions.</w:t>
            </w:r>
          </w:p>
          <w:p w14:paraId="28F0D60F" w14:textId="33055215" w:rsidR="005074E2" w:rsidRPr="005E520B" w:rsidRDefault="005074E2"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p>
          <w:p w14:paraId="11814A5A" w14:textId="2DEBD9E1" w:rsidR="005074E2" w:rsidRPr="005E520B" w:rsidRDefault="5EAC28FB"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lastRenderedPageBreak/>
              <w:t>Therefore, our proposed topic will address critical and vital business needs related to traffic congestion, sustainability, attract</w:t>
            </w:r>
            <w:r w:rsidR="2BEAE16D" w:rsidRPr="55257768">
              <w:rPr>
                <w:rFonts w:ascii="Times New Roman" w:eastAsia="Times New Roman" w:hAnsi="Times New Roman" w:cs="Times New Roman"/>
                <w:color w:val="000000" w:themeColor="text1"/>
                <w:sz w:val="24"/>
                <w:szCs w:val="24"/>
                <w:lang w:eastAsia="en-CA"/>
              </w:rPr>
              <w:t>ion of talent, government support, economic growth, ad partnership opportunities in the Kitchener/Waterloo/Cambridge regions.</w:t>
            </w:r>
            <w:r w:rsidR="2B2FEC8C" w:rsidRPr="55257768">
              <w:rPr>
                <w:rFonts w:ascii="Times New Roman" w:eastAsia="Times New Roman" w:hAnsi="Times New Roman" w:cs="Times New Roman"/>
                <w:color w:val="000000" w:themeColor="text1"/>
                <w:sz w:val="24"/>
                <w:szCs w:val="24"/>
                <w:lang w:eastAsia="en-CA"/>
              </w:rPr>
              <w:t xml:space="preserve"> This will better these communities</w:t>
            </w:r>
            <w:r w:rsidR="4791609D" w:rsidRPr="55257768">
              <w:rPr>
                <w:rFonts w:ascii="Times New Roman" w:eastAsia="Times New Roman" w:hAnsi="Times New Roman" w:cs="Times New Roman"/>
                <w:color w:val="000000" w:themeColor="text1"/>
                <w:sz w:val="24"/>
                <w:szCs w:val="24"/>
                <w:lang w:eastAsia="en-CA"/>
              </w:rPr>
              <w:t xml:space="preserve"> while</w:t>
            </w:r>
            <w:r w:rsidR="2B2FEC8C" w:rsidRPr="55257768">
              <w:rPr>
                <w:rFonts w:ascii="Times New Roman" w:eastAsia="Times New Roman" w:hAnsi="Times New Roman" w:cs="Times New Roman"/>
                <w:color w:val="000000" w:themeColor="text1"/>
                <w:sz w:val="24"/>
                <w:szCs w:val="24"/>
                <w:lang w:eastAsia="en-CA"/>
              </w:rPr>
              <w:t xml:space="preserve"> giv</w:t>
            </w:r>
            <w:r w:rsidR="72271ABF" w:rsidRPr="55257768">
              <w:rPr>
                <w:rFonts w:ascii="Times New Roman" w:eastAsia="Times New Roman" w:hAnsi="Times New Roman" w:cs="Times New Roman"/>
                <w:color w:val="000000" w:themeColor="text1"/>
                <w:sz w:val="24"/>
                <w:szCs w:val="24"/>
                <w:lang w:eastAsia="en-CA"/>
              </w:rPr>
              <w:t>ing</w:t>
            </w:r>
            <w:r w:rsidR="2B2FEC8C" w:rsidRPr="55257768">
              <w:rPr>
                <w:rFonts w:ascii="Times New Roman" w:eastAsia="Times New Roman" w:hAnsi="Times New Roman" w:cs="Times New Roman"/>
                <w:color w:val="000000" w:themeColor="text1"/>
                <w:sz w:val="24"/>
                <w:szCs w:val="24"/>
                <w:lang w:eastAsia="en-CA"/>
              </w:rPr>
              <w:t xml:space="preserve"> </w:t>
            </w:r>
            <w:r w:rsidR="0EE33315" w:rsidRPr="55257768">
              <w:rPr>
                <w:rFonts w:ascii="Times New Roman" w:eastAsia="Times New Roman" w:hAnsi="Times New Roman" w:cs="Times New Roman"/>
                <w:color w:val="000000" w:themeColor="text1"/>
                <w:sz w:val="24"/>
                <w:szCs w:val="24"/>
                <w:lang w:eastAsia="en-CA"/>
              </w:rPr>
              <w:t>GRT (Grand River Transit)</w:t>
            </w:r>
            <w:r w:rsidR="2B2FEC8C" w:rsidRPr="55257768">
              <w:rPr>
                <w:rFonts w:ascii="Times New Roman" w:eastAsia="Times New Roman" w:hAnsi="Times New Roman" w:cs="Times New Roman"/>
                <w:color w:val="000000" w:themeColor="text1"/>
                <w:sz w:val="24"/>
                <w:szCs w:val="24"/>
                <w:lang w:eastAsia="en-CA"/>
              </w:rPr>
              <w:t xml:space="preserve"> a competitive edge over other transportation companies</w:t>
            </w:r>
            <w:r w:rsidR="4D02D84F" w:rsidRPr="55257768">
              <w:rPr>
                <w:rFonts w:ascii="Times New Roman" w:eastAsia="Times New Roman" w:hAnsi="Times New Roman" w:cs="Times New Roman"/>
                <w:color w:val="000000" w:themeColor="text1"/>
                <w:sz w:val="24"/>
                <w:szCs w:val="24"/>
                <w:lang w:eastAsia="en-CA"/>
              </w:rPr>
              <w:t>.</w:t>
            </w:r>
          </w:p>
        </w:tc>
      </w:tr>
      <w:tr w:rsidR="005074E2" w:rsidRPr="00183B5E" w14:paraId="7BDEAB28" w14:textId="77777777" w:rsidTr="55257768">
        <w:trPr>
          <w:trHeight w:val="400"/>
        </w:trPr>
        <w:tc>
          <w:tcPr>
            <w:tcW w:w="2430" w:type="dxa"/>
            <w:tcBorders>
              <w:right w:val="nil"/>
            </w:tcBorders>
            <w:shd w:val="clear" w:color="auto" w:fill="D9D9D9" w:themeFill="background1" w:themeFillShade="D9"/>
            <w:tcMar>
              <w:top w:w="100" w:type="dxa"/>
              <w:left w:w="100" w:type="dxa"/>
              <w:bottom w:w="100" w:type="dxa"/>
              <w:right w:w="100" w:type="dxa"/>
            </w:tcMar>
          </w:tcPr>
          <w:p w14:paraId="40E43C40" w14:textId="77777777" w:rsidR="005074E2" w:rsidRPr="005E520B" w:rsidRDefault="005074E2" w:rsidP="55257768">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lastRenderedPageBreak/>
              <w:t>Options</w:t>
            </w:r>
          </w:p>
        </w:tc>
        <w:tc>
          <w:tcPr>
            <w:tcW w:w="7245" w:type="dxa"/>
            <w:tcBorders>
              <w:left w:val="nil"/>
            </w:tcBorders>
            <w:tcMar>
              <w:top w:w="100" w:type="dxa"/>
              <w:left w:w="100" w:type="dxa"/>
              <w:bottom w:w="100" w:type="dxa"/>
              <w:right w:w="100" w:type="dxa"/>
            </w:tcMar>
          </w:tcPr>
          <w:p w14:paraId="31FA250B" w14:textId="15498EBF" w:rsidR="005074E2" w:rsidRPr="005E520B" w:rsidRDefault="2DEA5A9D" w:rsidP="55257768">
            <w:pPr>
              <w:pStyle w:val="ListParagraph"/>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 xml:space="preserve">Environmental </w:t>
            </w:r>
            <w:r w:rsidR="445A8AE2" w:rsidRPr="55257768">
              <w:rPr>
                <w:rFonts w:ascii="Times New Roman" w:eastAsia="Times New Roman" w:hAnsi="Times New Roman" w:cs="Times New Roman"/>
                <w:b/>
                <w:bCs/>
                <w:color w:val="000000" w:themeColor="text1"/>
                <w:sz w:val="24"/>
                <w:szCs w:val="24"/>
                <w:lang w:eastAsia="en-CA"/>
              </w:rPr>
              <w:t>initiative</w:t>
            </w:r>
            <w:r w:rsidRPr="55257768">
              <w:rPr>
                <w:rFonts w:ascii="Times New Roman" w:eastAsia="Times New Roman" w:hAnsi="Times New Roman" w:cs="Times New Roman"/>
                <w:b/>
                <w:bCs/>
                <w:color w:val="000000" w:themeColor="text1"/>
                <w:sz w:val="24"/>
                <w:szCs w:val="24"/>
                <w:lang w:eastAsia="en-CA"/>
              </w:rPr>
              <w:t>:</w:t>
            </w:r>
            <w:r w:rsidRPr="55257768">
              <w:rPr>
                <w:rFonts w:ascii="Times New Roman" w:eastAsia="Times New Roman" w:hAnsi="Times New Roman" w:cs="Times New Roman"/>
                <w:color w:val="000000" w:themeColor="text1"/>
                <w:sz w:val="24"/>
                <w:szCs w:val="24"/>
                <w:lang w:eastAsia="en-CA"/>
              </w:rPr>
              <w:t xml:space="preserve"> </w:t>
            </w:r>
            <w:r w:rsidR="7CD68BF4" w:rsidRPr="55257768">
              <w:rPr>
                <w:rFonts w:ascii="Times New Roman" w:eastAsia="Times New Roman" w:hAnsi="Times New Roman" w:cs="Times New Roman"/>
                <w:color w:val="000000" w:themeColor="text1"/>
                <w:sz w:val="24"/>
                <w:szCs w:val="24"/>
                <w:lang w:eastAsia="en-CA"/>
              </w:rPr>
              <w:t>Replace</w:t>
            </w:r>
            <w:r w:rsidRPr="55257768">
              <w:rPr>
                <w:rFonts w:ascii="Times New Roman" w:eastAsia="Times New Roman" w:hAnsi="Times New Roman" w:cs="Times New Roman"/>
                <w:color w:val="000000" w:themeColor="text1"/>
                <w:sz w:val="24"/>
                <w:szCs w:val="24"/>
                <w:lang w:eastAsia="en-CA"/>
              </w:rPr>
              <w:t xml:space="preserve"> 23% of GRT</w:t>
            </w:r>
            <w:r w:rsidR="2FF5F821" w:rsidRPr="55257768">
              <w:rPr>
                <w:rFonts w:ascii="Times New Roman" w:eastAsia="Times New Roman" w:hAnsi="Times New Roman" w:cs="Times New Roman"/>
                <w:color w:val="000000" w:themeColor="text1"/>
                <w:sz w:val="24"/>
                <w:szCs w:val="24"/>
                <w:lang w:eastAsia="en-CA"/>
              </w:rPr>
              <w:t xml:space="preserve"> diesel fueled</w:t>
            </w:r>
            <w:r w:rsidRPr="55257768">
              <w:rPr>
                <w:rFonts w:ascii="Times New Roman" w:eastAsia="Times New Roman" w:hAnsi="Times New Roman" w:cs="Times New Roman"/>
                <w:color w:val="000000" w:themeColor="text1"/>
                <w:sz w:val="24"/>
                <w:szCs w:val="24"/>
                <w:lang w:eastAsia="en-CA"/>
              </w:rPr>
              <w:t xml:space="preserve"> buses</w:t>
            </w:r>
            <w:r w:rsidR="14EF04A9" w:rsidRPr="55257768">
              <w:rPr>
                <w:rFonts w:ascii="Times New Roman" w:eastAsia="Times New Roman" w:hAnsi="Times New Roman" w:cs="Times New Roman"/>
                <w:color w:val="000000" w:themeColor="text1"/>
                <w:sz w:val="24"/>
                <w:szCs w:val="24"/>
                <w:lang w:eastAsia="en-CA"/>
              </w:rPr>
              <w:t xml:space="preserve"> to</w:t>
            </w:r>
            <w:r w:rsidRPr="55257768">
              <w:rPr>
                <w:rFonts w:ascii="Times New Roman" w:eastAsia="Times New Roman" w:hAnsi="Times New Roman" w:cs="Times New Roman"/>
                <w:color w:val="000000" w:themeColor="text1"/>
                <w:sz w:val="24"/>
                <w:szCs w:val="24"/>
                <w:lang w:eastAsia="en-CA"/>
              </w:rPr>
              <w:t xml:space="preserve"> electric to reduce carbon </w:t>
            </w:r>
            <w:r w:rsidR="00CE7BD1" w:rsidRPr="55257768">
              <w:rPr>
                <w:rFonts w:ascii="Times New Roman" w:eastAsia="Times New Roman" w:hAnsi="Times New Roman" w:cs="Times New Roman"/>
                <w:color w:val="000000" w:themeColor="text1"/>
                <w:sz w:val="24"/>
                <w:szCs w:val="24"/>
                <w:lang w:eastAsia="en-CA"/>
              </w:rPr>
              <w:t>emission.</w:t>
            </w:r>
          </w:p>
          <w:p w14:paraId="5871AC10" w14:textId="003384A5" w:rsidR="005074E2" w:rsidRPr="005E520B" w:rsidRDefault="0F486ABA" w:rsidP="55257768">
            <w:pPr>
              <w:pStyle w:val="ListParagraph"/>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Comfort and Convenience:</w:t>
            </w:r>
            <w:r w:rsidRPr="55257768">
              <w:rPr>
                <w:rFonts w:ascii="Times New Roman" w:eastAsia="Times New Roman" w:hAnsi="Times New Roman" w:cs="Times New Roman"/>
                <w:color w:val="000000" w:themeColor="text1"/>
                <w:sz w:val="24"/>
                <w:szCs w:val="24"/>
                <w:lang w:eastAsia="en-CA"/>
              </w:rPr>
              <w:t xml:space="preserve"> Introducing Double Decker Buses on High-Traffic Routes</w:t>
            </w:r>
          </w:p>
          <w:p w14:paraId="0EE82BA2" w14:textId="69817A93" w:rsidR="005074E2" w:rsidRPr="005E520B" w:rsidRDefault="4F91BD17" w:rsidP="55257768">
            <w:pPr>
              <w:pStyle w:val="ListParagraph"/>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Economic prosperity aspect:</w:t>
            </w:r>
            <w:r w:rsidRPr="55257768">
              <w:rPr>
                <w:rFonts w:ascii="Times New Roman" w:eastAsia="Times New Roman" w:hAnsi="Times New Roman" w:cs="Times New Roman"/>
                <w:color w:val="000000" w:themeColor="text1"/>
                <w:sz w:val="24"/>
                <w:szCs w:val="24"/>
                <w:lang w:eastAsia="en-CA"/>
              </w:rPr>
              <w:t xml:space="preserve"> Increase </w:t>
            </w:r>
            <w:r w:rsidR="2A5B0D79" w:rsidRPr="55257768">
              <w:rPr>
                <w:rFonts w:ascii="Times New Roman" w:eastAsia="Times New Roman" w:hAnsi="Times New Roman" w:cs="Times New Roman"/>
                <w:color w:val="000000" w:themeColor="text1"/>
                <w:sz w:val="24"/>
                <w:szCs w:val="24"/>
                <w:lang w:eastAsia="en-CA"/>
              </w:rPr>
              <w:t xml:space="preserve">the frequency of bus </w:t>
            </w:r>
            <w:r w:rsidRPr="55257768">
              <w:rPr>
                <w:rFonts w:ascii="Times New Roman" w:eastAsia="Times New Roman" w:hAnsi="Times New Roman" w:cs="Times New Roman"/>
                <w:color w:val="000000" w:themeColor="text1"/>
                <w:sz w:val="24"/>
                <w:szCs w:val="24"/>
                <w:lang w:eastAsia="en-CA"/>
              </w:rPr>
              <w:t>commute time</w:t>
            </w:r>
            <w:r w:rsidR="2F89079E" w:rsidRPr="55257768">
              <w:rPr>
                <w:rFonts w:ascii="Times New Roman" w:eastAsia="Times New Roman" w:hAnsi="Times New Roman" w:cs="Times New Roman"/>
                <w:color w:val="000000" w:themeColor="text1"/>
                <w:sz w:val="24"/>
                <w:szCs w:val="24"/>
                <w:lang w:eastAsia="en-CA"/>
              </w:rPr>
              <w:t>s</w:t>
            </w:r>
            <w:r w:rsidRPr="55257768">
              <w:rPr>
                <w:rFonts w:ascii="Times New Roman" w:eastAsia="Times New Roman" w:hAnsi="Times New Roman" w:cs="Times New Roman"/>
                <w:color w:val="000000" w:themeColor="text1"/>
                <w:sz w:val="24"/>
                <w:szCs w:val="24"/>
                <w:lang w:eastAsia="en-CA"/>
              </w:rPr>
              <w:t xml:space="preserve"> </w:t>
            </w:r>
          </w:p>
        </w:tc>
      </w:tr>
      <w:tr w:rsidR="005074E2" w:rsidRPr="00183B5E" w14:paraId="7DF065CD" w14:textId="77777777" w:rsidTr="55257768">
        <w:trPr>
          <w:trHeight w:val="400"/>
        </w:trPr>
        <w:tc>
          <w:tcPr>
            <w:tcW w:w="9675" w:type="dxa"/>
            <w:gridSpan w:val="2"/>
            <w:shd w:val="clear" w:color="auto" w:fill="D9D9D9" w:themeFill="background1" w:themeFillShade="D9"/>
            <w:tcMar>
              <w:top w:w="100" w:type="dxa"/>
              <w:left w:w="100" w:type="dxa"/>
              <w:bottom w:w="100" w:type="dxa"/>
              <w:right w:w="100" w:type="dxa"/>
            </w:tcMar>
          </w:tcPr>
          <w:p w14:paraId="28591E69" w14:textId="77777777" w:rsidR="005074E2" w:rsidRPr="005E520B" w:rsidRDefault="005074E2" w:rsidP="55257768">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Cost-Benefit Analysis</w:t>
            </w:r>
          </w:p>
        </w:tc>
      </w:tr>
      <w:tr w:rsidR="005074E2" w:rsidRPr="00183B5E" w14:paraId="2EC88240" w14:textId="77777777" w:rsidTr="55257768">
        <w:trPr>
          <w:trHeight w:val="400"/>
        </w:trPr>
        <w:tc>
          <w:tcPr>
            <w:tcW w:w="9675" w:type="dxa"/>
            <w:gridSpan w:val="2"/>
            <w:shd w:val="clear" w:color="auto" w:fill="FFFFFF" w:themeFill="background1"/>
            <w:tcMar>
              <w:top w:w="100" w:type="dxa"/>
              <w:left w:w="100" w:type="dxa"/>
              <w:bottom w:w="100" w:type="dxa"/>
              <w:right w:w="100" w:type="dxa"/>
            </w:tcMar>
          </w:tcPr>
          <w:p w14:paraId="729C1696" w14:textId="323BCA1D" w:rsidR="005074E2" w:rsidRPr="005E520B" w:rsidRDefault="2ACCB5A4"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4"/>
                <w:szCs w:val="24"/>
                <w:highlight w:val="yellow"/>
                <w:lang w:eastAsia="en-CA"/>
              </w:rPr>
            </w:pPr>
            <w:r w:rsidRPr="55257768">
              <w:rPr>
                <w:rFonts w:ascii="Times New Roman" w:eastAsia="Times New Roman" w:hAnsi="Times New Roman" w:cs="Times New Roman"/>
                <w:b/>
                <w:bCs/>
                <w:color w:val="000000" w:themeColor="text1"/>
                <w:sz w:val="24"/>
                <w:szCs w:val="24"/>
                <w:highlight w:val="yellow"/>
                <w:lang w:eastAsia="en-CA"/>
              </w:rPr>
              <w:t>Option 1: Environmental Initiative - Electrifying 23% of GRT Buses to Reduce Carbon Emissions</w:t>
            </w:r>
          </w:p>
          <w:p w14:paraId="5ED3A476" w14:textId="6C7A1540"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075C80CA" w14:textId="39E164C2"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Cost per Electric Bus:</w:t>
            </w:r>
            <w:r w:rsidRPr="55257768">
              <w:rPr>
                <w:rFonts w:ascii="Times New Roman" w:eastAsia="Times New Roman" w:hAnsi="Times New Roman" w:cs="Times New Roman"/>
                <w:color w:val="000000" w:themeColor="text1"/>
                <w:sz w:val="24"/>
                <w:szCs w:val="24"/>
                <w:lang w:eastAsia="en-CA"/>
              </w:rPr>
              <w:t xml:space="preserve"> $1.5 million</w:t>
            </w:r>
          </w:p>
          <w:p w14:paraId="6F556AF3" w14:textId="2A1293EE"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239B6BCE" w14:textId="1CD0E49E"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To replace 23% of the existing 285 GRT buses with electric models, a total of 66 electric buses will be procured.</w:t>
            </w:r>
          </w:p>
          <w:p w14:paraId="70B83A2E" w14:textId="471577C1"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105A0CB3" w14:textId="29F25E97"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Total Budget:</w:t>
            </w:r>
            <w:r w:rsidR="6BAACEAE" w:rsidRPr="55257768">
              <w:rPr>
                <w:rFonts w:ascii="Times New Roman" w:eastAsia="Times New Roman" w:hAnsi="Times New Roman" w:cs="Times New Roman"/>
                <w:color w:val="000000" w:themeColor="text1"/>
                <w:sz w:val="24"/>
                <w:szCs w:val="24"/>
                <w:lang w:eastAsia="en-CA"/>
              </w:rPr>
              <w:t xml:space="preserve"> $99 million</w:t>
            </w:r>
          </w:p>
          <w:p w14:paraId="6F0A5BAB" w14:textId="392B5F0F"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56637D88" w14:textId="50CEA874" w:rsidR="005074E2" w:rsidRPr="005E520B" w:rsidRDefault="2ACCB5A4" w:rsidP="55257768">
            <w:pPr>
              <w:widowControl w:val="0"/>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Benefits:</w:t>
            </w:r>
          </w:p>
          <w:p w14:paraId="5A342319" w14:textId="56366DBC"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1. </w:t>
            </w:r>
            <w:r w:rsidRPr="55257768">
              <w:rPr>
                <w:rFonts w:ascii="Times New Roman" w:eastAsia="Times New Roman" w:hAnsi="Times New Roman" w:cs="Times New Roman"/>
                <w:b/>
                <w:bCs/>
                <w:color w:val="000000" w:themeColor="text1"/>
                <w:sz w:val="24"/>
                <w:szCs w:val="24"/>
                <w:lang w:eastAsia="en-CA"/>
              </w:rPr>
              <w:t xml:space="preserve">Reduced Carbon Emissions: </w:t>
            </w:r>
            <w:r w:rsidRPr="55257768">
              <w:rPr>
                <w:rFonts w:ascii="Times New Roman" w:eastAsia="Times New Roman" w:hAnsi="Times New Roman" w:cs="Times New Roman"/>
                <w:color w:val="000000" w:themeColor="text1"/>
                <w:sz w:val="24"/>
                <w:szCs w:val="24"/>
                <w:lang w:eastAsia="en-CA"/>
              </w:rPr>
              <w:t>The transition to electric buses contributes to a significant reduction in carbon emissions, aligning with sustainability goals.</w:t>
            </w:r>
          </w:p>
          <w:p w14:paraId="2D263C68" w14:textId="3D0BCF19"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2. </w:t>
            </w:r>
            <w:r w:rsidRPr="55257768">
              <w:rPr>
                <w:rFonts w:ascii="Times New Roman" w:eastAsia="Times New Roman" w:hAnsi="Times New Roman" w:cs="Times New Roman"/>
                <w:b/>
                <w:bCs/>
                <w:color w:val="000000" w:themeColor="text1"/>
                <w:sz w:val="24"/>
                <w:szCs w:val="24"/>
                <w:lang w:eastAsia="en-CA"/>
              </w:rPr>
              <w:t>Promotion of Sustainability:</w:t>
            </w:r>
            <w:r w:rsidRPr="55257768">
              <w:rPr>
                <w:rFonts w:ascii="Times New Roman" w:eastAsia="Times New Roman" w:hAnsi="Times New Roman" w:cs="Times New Roman"/>
                <w:color w:val="000000" w:themeColor="text1"/>
                <w:sz w:val="24"/>
                <w:szCs w:val="24"/>
                <w:lang w:eastAsia="en-CA"/>
              </w:rPr>
              <w:t xml:space="preserve"> This initiative aligns with the Sustainable Development Goals (SDGs), emphasizing the commitment to environmental responsibility.</w:t>
            </w:r>
          </w:p>
          <w:p w14:paraId="6FF8C8D4" w14:textId="5DD00E71"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3. </w:t>
            </w:r>
            <w:r w:rsidRPr="55257768">
              <w:rPr>
                <w:rFonts w:ascii="Times New Roman" w:eastAsia="Times New Roman" w:hAnsi="Times New Roman" w:cs="Times New Roman"/>
                <w:b/>
                <w:bCs/>
                <w:color w:val="000000" w:themeColor="text1"/>
                <w:sz w:val="24"/>
                <w:szCs w:val="24"/>
                <w:lang w:eastAsia="en-CA"/>
              </w:rPr>
              <w:t xml:space="preserve">Enhanced Brand Recognition: </w:t>
            </w:r>
            <w:r w:rsidRPr="55257768">
              <w:rPr>
                <w:rFonts w:ascii="Times New Roman" w:eastAsia="Times New Roman" w:hAnsi="Times New Roman" w:cs="Times New Roman"/>
                <w:color w:val="000000" w:themeColor="text1"/>
                <w:sz w:val="24"/>
                <w:szCs w:val="24"/>
                <w:lang w:eastAsia="en-CA"/>
              </w:rPr>
              <w:t>Demonstrating a commitment to sustainability can enhance the organization's reputation among environmentally conscious customers.</w:t>
            </w:r>
          </w:p>
          <w:p w14:paraId="59BB1289" w14:textId="5F779D29"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4. </w:t>
            </w:r>
            <w:r w:rsidRPr="55257768">
              <w:rPr>
                <w:rFonts w:ascii="Times New Roman" w:eastAsia="Times New Roman" w:hAnsi="Times New Roman" w:cs="Times New Roman"/>
                <w:b/>
                <w:bCs/>
                <w:color w:val="000000" w:themeColor="text1"/>
                <w:sz w:val="24"/>
                <w:szCs w:val="24"/>
                <w:lang w:eastAsia="en-CA"/>
              </w:rPr>
              <w:t xml:space="preserve">Corporate Social Responsibility (CSR): </w:t>
            </w:r>
            <w:r w:rsidRPr="55257768">
              <w:rPr>
                <w:rFonts w:ascii="Times New Roman" w:eastAsia="Times New Roman" w:hAnsi="Times New Roman" w:cs="Times New Roman"/>
                <w:color w:val="000000" w:themeColor="text1"/>
                <w:sz w:val="24"/>
                <w:szCs w:val="24"/>
                <w:lang w:eastAsia="en-CA"/>
              </w:rPr>
              <w:t>Embracing environmentally friendly practices exemplifies a commitment to corporate social responsibility and sustainable business practices.</w:t>
            </w:r>
          </w:p>
          <w:p w14:paraId="0DABB7C3" w14:textId="01D3CF78" w:rsidR="005074E2" w:rsidRPr="005E520B" w:rsidRDefault="2ACCB5A4"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46CBB6C3" w14:textId="1CC8F24F" w:rsidR="005074E2" w:rsidRPr="005E520B" w:rsidRDefault="3AC7C5D9" w:rsidP="55257768">
            <w:pPr>
              <w:widowControl w:val="0"/>
              <w:spacing w:after="0" w:line="240" w:lineRule="auto"/>
              <w:jc w:val="both"/>
              <w:rPr>
                <w:rFonts w:ascii="Times New Roman" w:eastAsia="Times New Roman" w:hAnsi="Times New Roman" w:cs="Times New Roman"/>
                <w:b/>
                <w:bCs/>
                <w:color w:val="000000" w:themeColor="text1"/>
                <w:sz w:val="24"/>
                <w:szCs w:val="24"/>
                <w:highlight w:val="yellow"/>
                <w:lang w:eastAsia="en-CA"/>
              </w:rPr>
            </w:pPr>
            <w:r w:rsidRPr="55257768">
              <w:rPr>
                <w:rFonts w:ascii="Times New Roman" w:eastAsia="Times New Roman" w:hAnsi="Times New Roman" w:cs="Times New Roman"/>
                <w:b/>
                <w:bCs/>
                <w:color w:val="000000" w:themeColor="text1"/>
                <w:sz w:val="24"/>
                <w:szCs w:val="24"/>
                <w:highlight w:val="yellow"/>
                <w:lang w:eastAsia="en-CA"/>
              </w:rPr>
              <w:t>Option 2: Comfort and Convenience - Introducing Double Decker Buses on High-Traffic Routes</w:t>
            </w:r>
          </w:p>
          <w:p w14:paraId="7E64540E" w14:textId="2EA0D93A"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7ACD7582" w14:textId="1B3628BD"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Cost per Double Decker Bus: $1.1 million</w:t>
            </w:r>
          </w:p>
          <w:p w14:paraId="46176590" w14:textId="0648AEB3"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4A502AC5" w14:textId="64E4A82C"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The plan involves replacing the existing buses on the top 20 popular routes with double-decker buses to accommodate more passengers comfortably.</w:t>
            </w:r>
          </w:p>
          <w:p w14:paraId="05C2CBA5" w14:textId="410C04EA"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7722C705" w14:textId="3B34BF01"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t>Total Budget:</w:t>
            </w:r>
            <w:r w:rsidRPr="55257768">
              <w:rPr>
                <w:rFonts w:ascii="Times New Roman" w:eastAsia="Times New Roman" w:hAnsi="Times New Roman" w:cs="Times New Roman"/>
                <w:color w:val="000000" w:themeColor="text1"/>
                <w:sz w:val="24"/>
                <w:szCs w:val="24"/>
                <w:lang w:eastAsia="en-CA"/>
              </w:rPr>
              <w:t xml:space="preserve"> $22 million</w:t>
            </w:r>
          </w:p>
          <w:p w14:paraId="19143AB1" w14:textId="607D4358"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659E00A4" w14:textId="0856DC7A" w:rsidR="005074E2" w:rsidRPr="005E520B" w:rsidRDefault="3AC7C5D9" w:rsidP="55257768">
            <w:pPr>
              <w:widowControl w:val="0"/>
              <w:spacing w:after="0" w:line="240" w:lineRule="auto"/>
              <w:jc w:val="both"/>
              <w:rPr>
                <w:rFonts w:ascii="Times New Roman" w:eastAsia="Times New Roman" w:hAnsi="Times New Roman" w:cs="Times New Roman"/>
                <w:b/>
                <w:bCs/>
                <w:color w:val="000000" w:themeColor="text1"/>
                <w:sz w:val="24"/>
                <w:szCs w:val="24"/>
                <w:lang w:eastAsia="en-CA"/>
              </w:rPr>
            </w:pPr>
            <w:r w:rsidRPr="55257768">
              <w:rPr>
                <w:rFonts w:ascii="Times New Roman" w:eastAsia="Times New Roman" w:hAnsi="Times New Roman" w:cs="Times New Roman"/>
                <w:b/>
                <w:bCs/>
                <w:color w:val="000000" w:themeColor="text1"/>
                <w:sz w:val="24"/>
                <w:szCs w:val="24"/>
                <w:lang w:eastAsia="en-CA"/>
              </w:rPr>
              <w:lastRenderedPageBreak/>
              <w:t>Benefits:</w:t>
            </w:r>
          </w:p>
          <w:p w14:paraId="5B4BB995" w14:textId="64110C86"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1. </w:t>
            </w:r>
            <w:r w:rsidRPr="55257768">
              <w:rPr>
                <w:rFonts w:ascii="Times New Roman" w:eastAsia="Times New Roman" w:hAnsi="Times New Roman" w:cs="Times New Roman"/>
                <w:b/>
                <w:bCs/>
                <w:color w:val="000000" w:themeColor="text1"/>
                <w:sz w:val="24"/>
                <w:szCs w:val="24"/>
                <w:lang w:eastAsia="en-CA"/>
              </w:rPr>
              <w:t>Increased Passenger Capacity:</w:t>
            </w:r>
            <w:r w:rsidRPr="55257768">
              <w:rPr>
                <w:rFonts w:ascii="Times New Roman" w:eastAsia="Times New Roman" w:hAnsi="Times New Roman" w:cs="Times New Roman"/>
                <w:color w:val="000000" w:themeColor="text1"/>
                <w:sz w:val="24"/>
                <w:szCs w:val="24"/>
                <w:lang w:eastAsia="en-CA"/>
              </w:rPr>
              <w:t xml:space="preserve"> The double-decker buses are designed to accommodate up to 90 passengers, providing space for 20 more individuals compared to traditional buses.</w:t>
            </w:r>
          </w:p>
          <w:p w14:paraId="45EC2BFB" w14:textId="62B5B7D9"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2. </w:t>
            </w:r>
            <w:r w:rsidRPr="55257768">
              <w:rPr>
                <w:rFonts w:ascii="Times New Roman" w:eastAsia="Times New Roman" w:hAnsi="Times New Roman" w:cs="Times New Roman"/>
                <w:b/>
                <w:bCs/>
                <w:color w:val="000000" w:themeColor="text1"/>
                <w:sz w:val="24"/>
                <w:szCs w:val="24"/>
                <w:lang w:eastAsia="en-CA"/>
              </w:rPr>
              <w:t>Enhanced Comfort and Convenience:</w:t>
            </w:r>
            <w:r w:rsidRPr="55257768">
              <w:rPr>
                <w:rFonts w:ascii="Times New Roman" w:eastAsia="Times New Roman" w:hAnsi="Times New Roman" w:cs="Times New Roman"/>
                <w:color w:val="000000" w:themeColor="text1"/>
                <w:sz w:val="24"/>
                <w:szCs w:val="24"/>
                <w:lang w:eastAsia="en-CA"/>
              </w:rPr>
              <w:t xml:space="preserve"> This upgrade offers passengers a more comfortable and convenient travel experience, contributing to excellent customer service.</w:t>
            </w:r>
          </w:p>
          <w:p w14:paraId="613F24D5" w14:textId="7A1A113A"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3. </w:t>
            </w:r>
            <w:r w:rsidRPr="55257768">
              <w:rPr>
                <w:rFonts w:ascii="Times New Roman" w:eastAsia="Times New Roman" w:hAnsi="Times New Roman" w:cs="Times New Roman"/>
                <w:b/>
                <w:bCs/>
                <w:color w:val="000000" w:themeColor="text1"/>
                <w:sz w:val="24"/>
                <w:szCs w:val="24"/>
                <w:lang w:eastAsia="en-CA"/>
              </w:rPr>
              <w:t>Improved Efficiency:</w:t>
            </w:r>
            <w:r w:rsidR="4D7756E3" w:rsidRPr="55257768">
              <w:rPr>
                <w:rFonts w:ascii="Times New Roman" w:eastAsia="Times New Roman" w:hAnsi="Times New Roman" w:cs="Times New Roman"/>
                <w:b/>
                <w:bCs/>
                <w:color w:val="000000" w:themeColor="text1"/>
                <w:sz w:val="24"/>
                <w:szCs w:val="24"/>
                <w:lang w:eastAsia="en-CA"/>
              </w:rPr>
              <w:t xml:space="preserve"> </w:t>
            </w:r>
            <w:r w:rsidRPr="55257768">
              <w:rPr>
                <w:rFonts w:ascii="Times New Roman" w:eastAsia="Times New Roman" w:hAnsi="Times New Roman" w:cs="Times New Roman"/>
                <w:color w:val="000000" w:themeColor="text1"/>
                <w:sz w:val="24"/>
                <w:szCs w:val="24"/>
                <w:lang w:eastAsia="en-CA"/>
              </w:rPr>
              <w:t>Addressing the issue of overcrowding and long waits at bus stops, the double-decker buses enhance efficiency by minimizing instances of fully occupied buses passing by.</w:t>
            </w:r>
          </w:p>
          <w:p w14:paraId="2A868BD9" w14:textId="0F333E8C" w:rsidR="005074E2" w:rsidRPr="005E520B" w:rsidRDefault="3AC7C5D9" w:rsidP="55257768">
            <w:pPr>
              <w:widowControl w:val="0"/>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 </w:t>
            </w:r>
          </w:p>
          <w:p w14:paraId="065C78FB" w14:textId="0F333E8C" w:rsidR="005074E2" w:rsidRPr="005E520B" w:rsidRDefault="7E510497" w:rsidP="55257768">
            <w:pPr>
              <w:widowControl w:val="0"/>
              <w:spacing w:line="257" w:lineRule="auto"/>
              <w:jc w:val="both"/>
              <w:rPr>
                <w:rFonts w:ascii="Times New Roman" w:eastAsia="Times New Roman" w:hAnsi="Times New Roman" w:cs="Times New Roman"/>
                <w:b/>
                <w:bCs/>
                <w:sz w:val="24"/>
                <w:szCs w:val="24"/>
                <w:highlight w:val="yellow"/>
              </w:rPr>
            </w:pPr>
            <w:r w:rsidRPr="55257768">
              <w:rPr>
                <w:rFonts w:ascii="Times New Roman" w:eastAsia="Times New Roman" w:hAnsi="Times New Roman" w:cs="Times New Roman"/>
                <w:b/>
                <w:bCs/>
                <w:sz w:val="24"/>
                <w:szCs w:val="24"/>
                <w:highlight w:val="yellow"/>
              </w:rPr>
              <w:t>Option 3: Economic Prosperity Aspect - Increase the Frequency of Bus Commute Times</w:t>
            </w:r>
          </w:p>
          <w:p w14:paraId="7AB61480" w14:textId="4A81896F" w:rsidR="005074E2" w:rsidRPr="005E520B" w:rsidRDefault="7E510497" w:rsidP="55257768">
            <w:pPr>
              <w:widowControl w:val="0"/>
              <w:spacing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sz w:val="24"/>
                <w:szCs w:val="24"/>
              </w:rPr>
              <w:t xml:space="preserve">Enhance the frequency of GRT bus services to boost economic prosperity within the region. </w:t>
            </w:r>
          </w:p>
          <w:p w14:paraId="443B6EC1" w14:textId="0F333E8C" w:rsidR="005074E2" w:rsidRPr="005E520B" w:rsidRDefault="7E510497" w:rsidP="55257768">
            <w:pPr>
              <w:widowControl w:val="0"/>
              <w:spacing w:line="257" w:lineRule="auto"/>
              <w:jc w:val="both"/>
              <w:rPr>
                <w:rFonts w:ascii="Times New Roman" w:eastAsia="Times New Roman" w:hAnsi="Times New Roman" w:cs="Times New Roman"/>
                <w:b/>
                <w:bCs/>
                <w:sz w:val="24"/>
                <w:szCs w:val="24"/>
              </w:rPr>
            </w:pPr>
            <w:r w:rsidRPr="55257768">
              <w:rPr>
                <w:rFonts w:ascii="Times New Roman" w:eastAsia="Times New Roman" w:hAnsi="Times New Roman" w:cs="Times New Roman"/>
                <w:b/>
                <w:bCs/>
                <w:sz w:val="24"/>
                <w:szCs w:val="24"/>
              </w:rPr>
              <w:t>Cost</w:t>
            </w:r>
          </w:p>
          <w:p w14:paraId="57BDFC09" w14:textId="7F627C3B" w:rsidR="005074E2" w:rsidRPr="005E520B" w:rsidRDefault="7E510497" w:rsidP="55257768">
            <w:pPr>
              <w:pStyle w:val="ListParagraph"/>
              <w:widowControl w:val="0"/>
              <w:numPr>
                <w:ilvl w:val="0"/>
                <w:numId w:val="5"/>
              </w:numPr>
              <w:spacing w:after="0"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b/>
                <w:bCs/>
                <w:sz w:val="24"/>
                <w:szCs w:val="24"/>
              </w:rPr>
              <w:t>Operational Costs:</w:t>
            </w:r>
            <w:r w:rsidRPr="55257768">
              <w:rPr>
                <w:rFonts w:ascii="Times New Roman" w:eastAsia="Times New Roman" w:hAnsi="Times New Roman" w:cs="Times New Roman"/>
                <w:sz w:val="24"/>
                <w:szCs w:val="24"/>
              </w:rPr>
              <w:t xml:space="preserve"> These </w:t>
            </w:r>
            <w:r w:rsidR="52B4028C" w:rsidRPr="55257768">
              <w:rPr>
                <w:rFonts w:ascii="Times New Roman" w:eastAsia="Times New Roman" w:hAnsi="Times New Roman" w:cs="Times New Roman"/>
                <w:sz w:val="24"/>
                <w:szCs w:val="24"/>
              </w:rPr>
              <w:t>will</w:t>
            </w:r>
            <w:r w:rsidRPr="55257768">
              <w:rPr>
                <w:rFonts w:ascii="Times New Roman" w:eastAsia="Times New Roman" w:hAnsi="Times New Roman" w:cs="Times New Roman"/>
                <w:sz w:val="24"/>
                <w:szCs w:val="24"/>
              </w:rPr>
              <w:t xml:space="preserve"> include additional fuel expenses, maintenance costs, and staff hours associated with increased bus services.</w:t>
            </w:r>
          </w:p>
          <w:p w14:paraId="2B04B73A" w14:textId="0F333E8C" w:rsidR="005074E2" w:rsidRPr="005E520B" w:rsidRDefault="7E510497" w:rsidP="55257768">
            <w:pPr>
              <w:pStyle w:val="ListParagraph"/>
              <w:widowControl w:val="0"/>
              <w:numPr>
                <w:ilvl w:val="0"/>
                <w:numId w:val="5"/>
              </w:numPr>
              <w:spacing w:after="0"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b/>
                <w:bCs/>
                <w:sz w:val="24"/>
                <w:szCs w:val="24"/>
              </w:rPr>
              <w:t>Infrastructure Costs:</w:t>
            </w:r>
            <w:r w:rsidRPr="55257768">
              <w:rPr>
                <w:rFonts w:ascii="Times New Roman" w:eastAsia="Times New Roman" w:hAnsi="Times New Roman" w:cs="Times New Roman"/>
                <w:sz w:val="24"/>
                <w:szCs w:val="24"/>
              </w:rPr>
              <w:t xml:space="preserve"> Building or upgrading bus stops, terminals, and infrastructure to accommodate increased frequency.</w:t>
            </w:r>
          </w:p>
          <w:p w14:paraId="13EFA6CB" w14:textId="525DB5ED" w:rsidR="005074E2" w:rsidRPr="005E520B" w:rsidRDefault="7E510497" w:rsidP="55257768">
            <w:pPr>
              <w:pStyle w:val="ListParagraph"/>
              <w:widowControl w:val="0"/>
              <w:numPr>
                <w:ilvl w:val="0"/>
                <w:numId w:val="5"/>
              </w:numPr>
              <w:spacing w:after="0"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b/>
                <w:bCs/>
                <w:sz w:val="24"/>
                <w:szCs w:val="24"/>
              </w:rPr>
              <w:t>Marketing and Promotion</w:t>
            </w:r>
            <w:r w:rsidRPr="55257768">
              <w:rPr>
                <w:rFonts w:ascii="Times New Roman" w:eastAsia="Times New Roman" w:hAnsi="Times New Roman" w:cs="Times New Roman"/>
                <w:sz w:val="24"/>
                <w:szCs w:val="24"/>
              </w:rPr>
              <w:t>:</w:t>
            </w:r>
            <w:r w:rsidR="35F7EA31" w:rsidRPr="55257768">
              <w:rPr>
                <w:rFonts w:ascii="Times New Roman" w:eastAsia="Times New Roman" w:hAnsi="Times New Roman" w:cs="Times New Roman"/>
                <w:sz w:val="24"/>
                <w:szCs w:val="24"/>
              </w:rPr>
              <w:t xml:space="preserve"> </w:t>
            </w:r>
            <w:r w:rsidRPr="55257768">
              <w:rPr>
                <w:rFonts w:ascii="Times New Roman" w:eastAsia="Times New Roman" w:hAnsi="Times New Roman" w:cs="Times New Roman"/>
                <w:sz w:val="24"/>
                <w:szCs w:val="24"/>
              </w:rPr>
              <w:t>Costs associated with promoting the improved service to passengers.</w:t>
            </w:r>
          </w:p>
          <w:p w14:paraId="4934693B" w14:textId="0F092B66" w:rsidR="005074E2" w:rsidRPr="005E520B" w:rsidRDefault="005074E2" w:rsidP="55257768">
            <w:pPr>
              <w:widowControl w:val="0"/>
              <w:spacing w:line="257" w:lineRule="auto"/>
              <w:jc w:val="both"/>
              <w:rPr>
                <w:rFonts w:ascii="Times New Roman" w:eastAsia="Times New Roman" w:hAnsi="Times New Roman" w:cs="Times New Roman"/>
                <w:b/>
                <w:bCs/>
                <w:sz w:val="24"/>
                <w:szCs w:val="24"/>
              </w:rPr>
            </w:pPr>
          </w:p>
          <w:p w14:paraId="4AF51272" w14:textId="6FADFDAE" w:rsidR="005074E2" w:rsidRPr="005E520B" w:rsidRDefault="7E510497" w:rsidP="55257768">
            <w:pPr>
              <w:widowControl w:val="0"/>
              <w:spacing w:line="257" w:lineRule="auto"/>
              <w:jc w:val="both"/>
              <w:rPr>
                <w:rFonts w:ascii="Times New Roman" w:eastAsia="Times New Roman" w:hAnsi="Times New Roman" w:cs="Times New Roman"/>
                <w:b/>
                <w:bCs/>
                <w:sz w:val="24"/>
                <w:szCs w:val="24"/>
              </w:rPr>
            </w:pPr>
            <w:r w:rsidRPr="55257768">
              <w:rPr>
                <w:rFonts w:ascii="Times New Roman" w:eastAsia="Times New Roman" w:hAnsi="Times New Roman" w:cs="Times New Roman"/>
                <w:b/>
                <w:bCs/>
                <w:sz w:val="24"/>
                <w:szCs w:val="24"/>
              </w:rPr>
              <w:t xml:space="preserve">Total Budget: $25 million </w:t>
            </w:r>
          </w:p>
          <w:p w14:paraId="26A747EB" w14:textId="23338DC2" w:rsidR="005074E2" w:rsidRPr="005E520B" w:rsidRDefault="7E510497" w:rsidP="55257768">
            <w:pPr>
              <w:widowControl w:val="0"/>
              <w:spacing w:line="257" w:lineRule="auto"/>
              <w:jc w:val="both"/>
              <w:rPr>
                <w:rFonts w:ascii="Times New Roman" w:eastAsia="Times New Roman" w:hAnsi="Times New Roman" w:cs="Times New Roman"/>
                <w:b/>
                <w:bCs/>
                <w:sz w:val="24"/>
                <w:szCs w:val="24"/>
              </w:rPr>
            </w:pPr>
            <w:r w:rsidRPr="55257768">
              <w:rPr>
                <w:rFonts w:ascii="Times New Roman" w:eastAsia="Times New Roman" w:hAnsi="Times New Roman" w:cs="Times New Roman"/>
                <w:b/>
                <w:bCs/>
                <w:sz w:val="24"/>
                <w:szCs w:val="24"/>
              </w:rPr>
              <w:t xml:space="preserve">Benefit </w:t>
            </w:r>
          </w:p>
          <w:p w14:paraId="4DCF6D95" w14:textId="0F333E8C" w:rsidR="005074E2" w:rsidRPr="005E520B" w:rsidRDefault="7E510497" w:rsidP="55257768">
            <w:pPr>
              <w:widowControl w:val="0"/>
              <w:spacing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sz w:val="24"/>
                <w:szCs w:val="24"/>
              </w:rPr>
              <w:t>1.</w:t>
            </w:r>
            <w:r w:rsidRPr="55257768">
              <w:rPr>
                <w:rFonts w:ascii="Times New Roman" w:eastAsia="Times New Roman" w:hAnsi="Times New Roman" w:cs="Times New Roman"/>
                <w:b/>
                <w:bCs/>
                <w:sz w:val="24"/>
                <w:szCs w:val="24"/>
              </w:rPr>
              <w:t xml:space="preserve"> Increased Ridership:</w:t>
            </w:r>
            <w:r w:rsidRPr="55257768">
              <w:rPr>
                <w:rFonts w:ascii="Times New Roman" w:eastAsia="Times New Roman" w:hAnsi="Times New Roman" w:cs="Times New Roman"/>
                <w:sz w:val="24"/>
                <w:szCs w:val="24"/>
              </w:rPr>
              <w:t xml:space="preserve"> Improved bus frequency is likely to attract more passengers, increasing ridership and fare revenue.</w:t>
            </w:r>
          </w:p>
          <w:p w14:paraId="0E312529" w14:textId="0F333E8C" w:rsidR="005074E2" w:rsidRPr="005E520B" w:rsidRDefault="7E510497" w:rsidP="55257768">
            <w:pPr>
              <w:widowControl w:val="0"/>
              <w:spacing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sz w:val="24"/>
                <w:szCs w:val="24"/>
              </w:rPr>
              <w:t xml:space="preserve">2. </w:t>
            </w:r>
            <w:r w:rsidRPr="55257768">
              <w:rPr>
                <w:rFonts w:ascii="Times New Roman" w:eastAsia="Times New Roman" w:hAnsi="Times New Roman" w:cs="Times New Roman"/>
                <w:b/>
                <w:bCs/>
                <w:sz w:val="24"/>
                <w:szCs w:val="24"/>
              </w:rPr>
              <w:t>Reduced Wait Times:</w:t>
            </w:r>
            <w:r w:rsidRPr="55257768">
              <w:rPr>
                <w:rFonts w:ascii="Times New Roman" w:eastAsia="Times New Roman" w:hAnsi="Times New Roman" w:cs="Times New Roman"/>
                <w:sz w:val="24"/>
                <w:szCs w:val="24"/>
              </w:rPr>
              <w:t xml:space="preserve"> Passengers benefit from reduced waiting times, leading to a more convenient and efficient commute.</w:t>
            </w:r>
          </w:p>
          <w:p w14:paraId="35ACD4EE" w14:textId="0F333E8C" w:rsidR="005074E2" w:rsidRPr="005E520B" w:rsidRDefault="7E510497" w:rsidP="55257768">
            <w:pPr>
              <w:widowControl w:val="0"/>
              <w:spacing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sz w:val="24"/>
                <w:szCs w:val="24"/>
              </w:rPr>
              <w:t xml:space="preserve">3. </w:t>
            </w:r>
            <w:r w:rsidRPr="55257768">
              <w:rPr>
                <w:rFonts w:ascii="Times New Roman" w:eastAsia="Times New Roman" w:hAnsi="Times New Roman" w:cs="Times New Roman"/>
                <w:b/>
                <w:bCs/>
                <w:sz w:val="24"/>
                <w:szCs w:val="24"/>
              </w:rPr>
              <w:t>Economic Activity Boost:</w:t>
            </w:r>
            <w:r w:rsidRPr="55257768">
              <w:rPr>
                <w:rFonts w:ascii="Times New Roman" w:eastAsia="Times New Roman" w:hAnsi="Times New Roman" w:cs="Times New Roman"/>
                <w:sz w:val="24"/>
                <w:szCs w:val="24"/>
              </w:rPr>
              <w:t xml:space="preserve"> Enhanced public transportation can lead to increased economic activity as passengers may use this efficient mode of travel for work and leisure.</w:t>
            </w:r>
          </w:p>
          <w:p w14:paraId="0A7E6A81" w14:textId="004AF7BB" w:rsidR="005074E2" w:rsidRPr="00CE7BD1" w:rsidRDefault="7E510497" w:rsidP="00CE7BD1">
            <w:pPr>
              <w:spacing w:line="257" w:lineRule="auto"/>
              <w:jc w:val="both"/>
              <w:rPr>
                <w:rFonts w:ascii="Times New Roman" w:eastAsia="Times New Roman" w:hAnsi="Times New Roman" w:cs="Times New Roman"/>
                <w:sz w:val="24"/>
                <w:szCs w:val="24"/>
              </w:rPr>
            </w:pPr>
            <w:r w:rsidRPr="55257768">
              <w:rPr>
                <w:rFonts w:ascii="Times New Roman" w:eastAsia="Times New Roman" w:hAnsi="Times New Roman" w:cs="Times New Roman"/>
                <w:sz w:val="24"/>
                <w:szCs w:val="24"/>
              </w:rPr>
              <w:t xml:space="preserve">4. </w:t>
            </w:r>
            <w:r w:rsidRPr="55257768">
              <w:rPr>
                <w:rFonts w:ascii="Times New Roman" w:eastAsia="Times New Roman" w:hAnsi="Times New Roman" w:cs="Times New Roman"/>
                <w:b/>
                <w:bCs/>
                <w:sz w:val="24"/>
                <w:szCs w:val="24"/>
              </w:rPr>
              <w:t>Environmental Benefits</w:t>
            </w:r>
            <w:r w:rsidRPr="55257768">
              <w:rPr>
                <w:rFonts w:ascii="Times New Roman" w:eastAsia="Times New Roman" w:hAnsi="Times New Roman" w:cs="Times New Roman"/>
                <w:sz w:val="24"/>
                <w:szCs w:val="24"/>
              </w:rPr>
              <w:t>: Encouraging more people to use public transportation can contribute to reduced traffic congestion, lower carbon emissions, and improved air quality.</w:t>
            </w:r>
          </w:p>
        </w:tc>
      </w:tr>
      <w:tr w:rsidR="005074E2" w:rsidRPr="00183B5E" w14:paraId="039FB9FF" w14:textId="77777777" w:rsidTr="55257768">
        <w:trPr>
          <w:trHeight w:val="400"/>
        </w:trPr>
        <w:tc>
          <w:tcPr>
            <w:tcW w:w="9675" w:type="dxa"/>
            <w:gridSpan w:val="2"/>
            <w:shd w:val="clear" w:color="auto" w:fill="D9D9D9" w:themeFill="background1" w:themeFillShade="D9"/>
            <w:tcMar>
              <w:top w:w="100" w:type="dxa"/>
              <w:left w:w="100" w:type="dxa"/>
              <w:bottom w:w="100" w:type="dxa"/>
              <w:right w:w="100" w:type="dxa"/>
            </w:tcMar>
          </w:tcPr>
          <w:p w14:paraId="5D398B3E" w14:textId="77777777" w:rsidR="005074E2" w:rsidRPr="00CE7BD1" w:rsidRDefault="005074E2" w:rsidP="55257768">
            <w:pPr>
              <w:widowControl w:val="0"/>
              <w:pBdr>
                <w:top w:val="nil"/>
                <w:left w:val="nil"/>
                <w:bottom w:val="nil"/>
                <w:right w:val="nil"/>
                <w:between w:val="nil"/>
              </w:pBdr>
              <w:spacing w:after="0" w:line="240" w:lineRule="auto"/>
              <w:rPr>
                <w:rFonts w:ascii="Times New Roman" w:eastAsia="Times New Roman" w:hAnsi="Times New Roman" w:cs="Times New Roman"/>
                <w:b/>
                <w:bCs/>
                <w:color w:val="000000" w:themeColor="text1"/>
                <w:sz w:val="24"/>
                <w:szCs w:val="24"/>
                <w:lang w:eastAsia="en-CA"/>
              </w:rPr>
            </w:pPr>
            <w:r w:rsidRPr="00CE7BD1">
              <w:rPr>
                <w:rFonts w:ascii="Times New Roman" w:eastAsia="Times New Roman" w:hAnsi="Times New Roman" w:cs="Times New Roman"/>
                <w:b/>
                <w:bCs/>
                <w:color w:val="000000" w:themeColor="text1"/>
                <w:sz w:val="24"/>
                <w:szCs w:val="24"/>
                <w:lang w:eastAsia="en-CA"/>
              </w:rPr>
              <w:lastRenderedPageBreak/>
              <w:t>Recommendation</w:t>
            </w:r>
          </w:p>
        </w:tc>
      </w:tr>
      <w:tr w:rsidR="005074E2" w:rsidRPr="00183B5E" w14:paraId="543B64DF" w14:textId="77777777" w:rsidTr="55257768">
        <w:trPr>
          <w:trHeight w:val="400"/>
        </w:trPr>
        <w:tc>
          <w:tcPr>
            <w:tcW w:w="9675" w:type="dxa"/>
            <w:gridSpan w:val="2"/>
            <w:shd w:val="clear" w:color="auto" w:fill="FFFFFF" w:themeFill="background1"/>
            <w:tcMar>
              <w:top w:w="100" w:type="dxa"/>
              <w:left w:w="100" w:type="dxa"/>
              <w:bottom w:w="100" w:type="dxa"/>
              <w:right w:w="100" w:type="dxa"/>
            </w:tcMar>
          </w:tcPr>
          <w:p w14:paraId="21AF1167" w14:textId="57219032" w:rsidR="005074E2" w:rsidRPr="005E520B" w:rsidRDefault="4A76E8FA" w:rsidP="5525776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eastAsia="en-CA"/>
              </w:rPr>
            </w:pPr>
            <w:r w:rsidRPr="55257768">
              <w:rPr>
                <w:rFonts w:ascii="Times New Roman" w:eastAsia="Times New Roman" w:hAnsi="Times New Roman" w:cs="Times New Roman"/>
                <w:color w:val="000000" w:themeColor="text1"/>
                <w:sz w:val="24"/>
                <w:szCs w:val="24"/>
                <w:lang w:eastAsia="en-CA"/>
              </w:rPr>
              <w:t xml:space="preserve">Given the growing population within the Waterloo region and the escalating demand for an environmentally sustainable public transportation system, </w:t>
            </w:r>
            <w:r w:rsidRPr="55257768">
              <w:rPr>
                <w:rFonts w:ascii="Times New Roman" w:eastAsia="Times New Roman" w:hAnsi="Times New Roman" w:cs="Times New Roman"/>
                <w:b/>
                <w:bCs/>
                <w:color w:val="000000" w:themeColor="text1"/>
                <w:sz w:val="24"/>
                <w:szCs w:val="24"/>
                <w:lang w:eastAsia="en-CA"/>
              </w:rPr>
              <w:t>Options 1 and 2</w:t>
            </w:r>
            <w:r w:rsidRPr="55257768">
              <w:rPr>
                <w:rFonts w:ascii="Times New Roman" w:eastAsia="Times New Roman" w:hAnsi="Times New Roman" w:cs="Times New Roman"/>
                <w:color w:val="000000" w:themeColor="text1"/>
                <w:sz w:val="24"/>
                <w:szCs w:val="24"/>
                <w:lang w:eastAsia="en-CA"/>
              </w:rPr>
              <w:t xml:space="preserve"> will be implemented to enhance the effectiveness of the Grand River Transit Transport System. These options are strategically chosen to only optimize the transit system's efficiency </w:t>
            </w:r>
            <w:r w:rsidR="39F9BEAA" w:rsidRPr="55257768">
              <w:rPr>
                <w:rFonts w:ascii="Times New Roman" w:eastAsia="Times New Roman" w:hAnsi="Times New Roman" w:cs="Times New Roman"/>
                <w:color w:val="000000" w:themeColor="text1"/>
                <w:sz w:val="24"/>
                <w:szCs w:val="24"/>
                <w:lang w:eastAsia="en-CA"/>
              </w:rPr>
              <w:t>and</w:t>
            </w:r>
            <w:r w:rsidRPr="55257768">
              <w:rPr>
                <w:rFonts w:ascii="Times New Roman" w:eastAsia="Times New Roman" w:hAnsi="Times New Roman" w:cs="Times New Roman"/>
                <w:color w:val="000000" w:themeColor="text1"/>
                <w:sz w:val="24"/>
                <w:szCs w:val="24"/>
                <w:lang w:eastAsia="en-CA"/>
              </w:rPr>
              <w:t xml:space="preserve"> also foster a sustainable ecological environment.</w:t>
            </w:r>
            <w:r w:rsidR="5FE326A9" w:rsidRPr="55257768">
              <w:rPr>
                <w:rFonts w:ascii="Times New Roman" w:eastAsia="Times New Roman" w:hAnsi="Times New Roman" w:cs="Times New Roman"/>
                <w:color w:val="000000" w:themeColor="text1"/>
                <w:sz w:val="24"/>
                <w:szCs w:val="24"/>
                <w:lang w:eastAsia="en-CA"/>
              </w:rPr>
              <w:t xml:space="preserve"> </w:t>
            </w:r>
            <w:r w:rsidR="15F67AB8" w:rsidRPr="55257768">
              <w:rPr>
                <w:rFonts w:ascii="Times New Roman" w:eastAsia="Times New Roman" w:hAnsi="Times New Roman" w:cs="Times New Roman"/>
                <w:color w:val="000000" w:themeColor="text1"/>
                <w:sz w:val="24"/>
                <w:szCs w:val="24"/>
                <w:lang w:eastAsia="en-CA"/>
              </w:rPr>
              <w:t xml:space="preserve"> </w:t>
            </w:r>
          </w:p>
        </w:tc>
      </w:tr>
    </w:tbl>
    <w:p w14:paraId="74412A0F" w14:textId="4EB5A569" w:rsidR="005074E2" w:rsidRPr="0060640E" w:rsidRDefault="005074E2" w:rsidP="55257768">
      <w:pPr>
        <w:spacing w:line="240" w:lineRule="auto"/>
        <w:rPr>
          <w:rFonts w:ascii="Times New Roman" w:eastAsia="Times New Roman" w:hAnsi="Times New Roman" w:cs="Times New Roman"/>
          <w:b/>
          <w:bCs/>
          <w:sz w:val="24"/>
          <w:szCs w:val="24"/>
        </w:rPr>
      </w:pPr>
    </w:p>
    <w:sectPr w:rsidR="005074E2" w:rsidRPr="0060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F184"/>
    <w:multiLevelType w:val="hybridMultilevel"/>
    <w:tmpl w:val="1554A036"/>
    <w:lvl w:ilvl="0" w:tplc="D4AC4D64">
      <w:start w:val="1"/>
      <w:numFmt w:val="bullet"/>
      <w:lvlText w:val="·"/>
      <w:lvlJc w:val="left"/>
      <w:pPr>
        <w:ind w:left="720" w:hanging="360"/>
      </w:pPr>
      <w:rPr>
        <w:rFonts w:ascii="Symbol" w:hAnsi="Symbol" w:hint="default"/>
      </w:rPr>
    </w:lvl>
    <w:lvl w:ilvl="1" w:tplc="58FA0AD2">
      <w:start w:val="1"/>
      <w:numFmt w:val="bullet"/>
      <w:lvlText w:val="o"/>
      <w:lvlJc w:val="left"/>
      <w:pPr>
        <w:ind w:left="1440" w:hanging="360"/>
      </w:pPr>
      <w:rPr>
        <w:rFonts w:ascii="Courier New" w:hAnsi="Courier New" w:hint="default"/>
      </w:rPr>
    </w:lvl>
    <w:lvl w:ilvl="2" w:tplc="6E88B600">
      <w:start w:val="1"/>
      <w:numFmt w:val="bullet"/>
      <w:lvlText w:val=""/>
      <w:lvlJc w:val="left"/>
      <w:pPr>
        <w:ind w:left="2160" w:hanging="360"/>
      </w:pPr>
      <w:rPr>
        <w:rFonts w:ascii="Wingdings" w:hAnsi="Wingdings" w:hint="default"/>
      </w:rPr>
    </w:lvl>
    <w:lvl w:ilvl="3" w:tplc="AF28260C">
      <w:start w:val="1"/>
      <w:numFmt w:val="bullet"/>
      <w:lvlText w:val=""/>
      <w:lvlJc w:val="left"/>
      <w:pPr>
        <w:ind w:left="2880" w:hanging="360"/>
      </w:pPr>
      <w:rPr>
        <w:rFonts w:ascii="Symbol" w:hAnsi="Symbol" w:hint="default"/>
      </w:rPr>
    </w:lvl>
    <w:lvl w:ilvl="4" w:tplc="27CE52B4">
      <w:start w:val="1"/>
      <w:numFmt w:val="bullet"/>
      <w:lvlText w:val="o"/>
      <w:lvlJc w:val="left"/>
      <w:pPr>
        <w:ind w:left="3600" w:hanging="360"/>
      </w:pPr>
      <w:rPr>
        <w:rFonts w:ascii="Courier New" w:hAnsi="Courier New" w:hint="default"/>
      </w:rPr>
    </w:lvl>
    <w:lvl w:ilvl="5" w:tplc="1B18EBC6">
      <w:start w:val="1"/>
      <w:numFmt w:val="bullet"/>
      <w:lvlText w:val=""/>
      <w:lvlJc w:val="left"/>
      <w:pPr>
        <w:ind w:left="4320" w:hanging="360"/>
      </w:pPr>
      <w:rPr>
        <w:rFonts w:ascii="Wingdings" w:hAnsi="Wingdings" w:hint="default"/>
      </w:rPr>
    </w:lvl>
    <w:lvl w:ilvl="6" w:tplc="8C169344">
      <w:start w:val="1"/>
      <w:numFmt w:val="bullet"/>
      <w:lvlText w:val=""/>
      <w:lvlJc w:val="left"/>
      <w:pPr>
        <w:ind w:left="5040" w:hanging="360"/>
      </w:pPr>
      <w:rPr>
        <w:rFonts w:ascii="Symbol" w:hAnsi="Symbol" w:hint="default"/>
      </w:rPr>
    </w:lvl>
    <w:lvl w:ilvl="7" w:tplc="2662001E">
      <w:start w:val="1"/>
      <w:numFmt w:val="bullet"/>
      <w:lvlText w:val="o"/>
      <w:lvlJc w:val="left"/>
      <w:pPr>
        <w:ind w:left="5760" w:hanging="360"/>
      </w:pPr>
      <w:rPr>
        <w:rFonts w:ascii="Courier New" w:hAnsi="Courier New" w:hint="default"/>
      </w:rPr>
    </w:lvl>
    <w:lvl w:ilvl="8" w:tplc="E9760E1C">
      <w:start w:val="1"/>
      <w:numFmt w:val="bullet"/>
      <w:lvlText w:val=""/>
      <w:lvlJc w:val="left"/>
      <w:pPr>
        <w:ind w:left="6480" w:hanging="360"/>
      </w:pPr>
      <w:rPr>
        <w:rFonts w:ascii="Wingdings" w:hAnsi="Wingdings" w:hint="default"/>
      </w:rPr>
    </w:lvl>
  </w:abstractNum>
  <w:abstractNum w:abstractNumId="1" w15:restartNumberingAfterBreak="0">
    <w:nsid w:val="0DCE65C2"/>
    <w:multiLevelType w:val="hybridMultilevel"/>
    <w:tmpl w:val="44B2E28C"/>
    <w:lvl w:ilvl="0" w:tplc="C0621DE6">
      <w:start w:val="1"/>
      <w:numFmt w:val="decimal"/>
      <w:lvlText w:val="%1."/>
      <w:lvlJc w:val="left"/>
      <w:pPr>
        <w:ind w:left="720" w:hanging="360"/>
      </w:pPr>
    </w:lvl>
    <w:lvl w:ilvl="1" w:tplc="62B89764">
      <w:start w:val="1"/>
      <w:numFmt w:val="lowerLetter"/>
      <w:lvlText w:val="%2."/>
      <w:lvlJc w:val="left"/>
      <w:pPr>
        <w:ind w:left="1440" w:hanging="360"/>
      </w:pPr>
    </w:lvl>
    <w:lvl w:ilvl="2" w:tplc="55E22542">
      <w:start w:val="1"/>
      <w:numFmt w:val="lowerRoman"/>
      <w:lvlText w:val="%3."/>
      <w:lvlJc w:val="right"/>
      <w:pPr>
        <w:ind w:left="2160" w:hanging="180"/>
      </w:pPr>
    </w:lvl>
    <w:lvl w:ilvl="3" w:tplc="B372A77A">
      <w:start w:val="1"/>
      <w:numFmt w:val="decimal"/>
      <w:lvlText w:val="%4."/>
      <w:lvlJc w:val="left"/>
      <w:pPr>
        <w:ind w:left="2880" w:hanging="360"/>
      </w:pPr>
    </w:lvl>
    <w:lvl w:ilvl="4" w:tplc="7E7AA458">
      <w:start w:val="1"/>
      <w:numFmt w:val="lowerLetter"/>
      <w:lvlText w:val="%5."/>
      <w:lvlJc w:val="left"/>
      <w:pPr>
        <w:ind w:left="3600" w:hanging="360"/>
      </w:pPr>
    </w:lvl>
    <w:lvl w:ilvl="5" w:tplc="4092912A">
      <w:start w:val="1"/>
      <w:numFmt w:val="lowerRoman"/>
      <w:lvlText w:val="%6."/>
      <w:lvlJc w:val="right"/>
      <w:pPr>
        <w:ind w:left="4320" w:hanging="180"/>
      </w:pPr>
    </w:lvl>
    <w:lvl w:ilvl="6" w:tplc="7EF87938">
      <w:start w:val="1"/>
      <w:numFmt w:val="decimal"/>
      <w:lvlText w:val="%7."/>
      <w:lvlJc w:val="left"/>
      <w:pPr>
        <w:ind w:left="5040" w:hanging="360"/>
      </w:pPr>
    </w:lvl>
    <w:lvl w:ilvl="7" w:tplc="CCDA5016">
      <w:start w:val="1"/>
      <w:numFmt w:val="lowerLetter"/>
      <w:lvlText w:val="%8."/>
      <w:lvlJc w:val="left"/>
      <w:pPr>
        <w:ind w:left="5760" w:hanging="360"/>
      </w:pPr>
    </w:lvl>
    <w:lvl w:ilvl="8" w:tplc="E2D0D5C6">
      <w:start w:val="1"/>
      <w:numFmt w:val="lowerRoman"/>
      <w:lvlText w:val="%9."/>
      <w:lvlJc w:val="right"/>
      <w:pPr>
        <w:ind w:left="6480" w:hanging="180"/>
      </w:pPr>
    </w:lvl>
  </w:abstractNum>
  <w:abstractNum w:abstractNumId="2" w15:restartNumberingAfterBreak="0">
    <w:nsid w:val="21CB1C9A"/>
    <w:multiLevelType w:val="hybridMultilevel"/>
    <w:tmpl w:val="88269E20"/>
    <w:lvl w:ilvl="0" w:tplc="C7E664C4">
      <w:start w:val="1"/>
      <w:numFmt w:val="bullet"/>
      <w:lvlText w:val="·"/>
      <w:lvlJc w:val="left"/>
      <w:pPr>
        <w:ind w:left="720" w:hanging="360"/>
      </w:pPr>
      <w:rPr>
        <w:rFonts w:ascii="Symbol" w:hAnsi="Symbol" w:hint="default"/>
      </w:rPr>
    </w:lvl>
    <w:lvl w:ilvl="1" w:tplc="30885902">
      <w:start w:val="1"/>
      <w:numFmt w:val="bullet"/>
      <w:lvlText w:val="o"/>
      <w:lvlJc w:val="left"/>
      <w:pPr>
        <w:ind w:left="1440" w:hanging="360"/>
      </w:pPr>
      <w:rPr>
        <w:rFonts w:ascii="Courier New" w:hAnsi="Courier New" w:hint="default"/>
      </w:rPr>
    </w:lvl>
    <w:lvl w:ilvl="2" w:tplc="F4FC10A0">
      <w:start w:val="1"/>
      <w:numFmt w:val="bullet"/>
      <w:lvlText w:val=""/>
      <w:lvlJc w:val="left"/>
      <w:pPr>
        <w:ind w:left="2160" w:hanging="360"/>
      </w:pPr>
      <w:rPr>
        <w:rFonts w:ascii="Wingdings" w:hAnsi="Wingdings" w:hint="default"/>
      </w:rPr>
    </w:lvl>
    <w:lvl w:ilvl="3" w:tplc="42588888">
      <w:start w:val="1"/>
      <w:numFmt w:val="bullet"/>
      <w:lvlText w:val=""/>
      <w:lvlJc w:val="left"/>
      <w:pPr>
        <w:ind w:left="2880" w:hanging="360"/>
      </w:pPr>
      <w:rPr>
        <w:rFonts w:ascii="Symbol" w:hAnsi="Symbol" w:hint="default"/>
      </w:rPr>
    </w:lvl>
    <w:lvl w:ilvl="4" w:tplc="2DDEE816">
      <w:start w:val="1"/>
      <w:numFmt w:val="bullet"/>
      <w:lvlText w:val="o"/>
      <w:lvlJc w:val="left"/>
      <w:pPr>
        <w:ind w:left="3600" w:hanging="360"/>
      </w:pPr>
      <w:rPr>
        <w:rFonts w:ascii="Courier New" w:hAnsi="Courier New" w:hint="default"/>
      </w:rPr>
    </w:lvl>
    <w:lvl w:ilvl="5" w:tplc="57F2641C">
      <w:start w:val="1"/>
      <w:numFmt w:val="bullet"/>
      <w:lvlText w:val=""/>
      <w:lvlJc w:val="left"/>
      <w:pPr>
        <w:ind w:left="4320" w:hanging="360"/>
      </w:pPr>
      <w:rPr>
        <w:rFonts w:ascii="Wingdings" w:hAnsi="Wingdings" w:hint="default"/>
      </w:rPr>
    </w:lvl>
    <w:lvl w:ilvl="6" w:tplc="DDCA082C">
      <w:start w:val="1"/>
      <w:numFmt w:val="bullet"/>
      <w:lvlText w:val=""/>
      <w:lvlJc w:val="left"/>
      <w:pPr>
        <w:ind w:left="5040" w:hanging="360"/>
      </w:pPr>
      <w:rPr>
        <w:rFonts w:ascii="Symbol" w:hAnsi="Symbol" w:hint="default"/>
      </w:rPr>
    </w:lvl>
    <w:lvl w:ilvl="7" w:tplc="C51079D6">
      <w:start w:val="1"/>
      <w:numFmt w:val="bullet"/>
      <w:lvlText w:val="o"/>
      <w:lvlJc w:val="left"/>
      <w:pPr>
        <w:ind w:left="5760" w:hanging="360"/>
      </w:pPr>
      <w:rPr>
        <w:rFonts w:ascii="Courier New" w:hAnsi="Courier New" w:hint="default"/>
      </w:rPr>
    </w:lvl>
    <w:lvl w:ilvl="8" w:tplc="A8320314">
      <w:start w:val="1"/>
      <w:numFmt w:val="bullet"/>
      <w:lvlText w:val=""/>
      <w:lvlJc w:val="left"/>
      <w:pPr>
        <w:ind w:left="6480" w:hanging="360"/>
      </w:pPr>
      <w:rPr>
        <w:rFonts w:ascii="Wingdings" w:hAnsi="Wingdings" w:hint="default"/>
      </w:rPr>
    </w:lvl>
  </w:abstractNum>
  <w:abstractNum w:abstractNumId="3" w15:restartNumberingAfterBreak="0">
    <w:nsid w:val="2487FED7"/>
    <w:multiLevelType w:val="hybridMultilevel"/>
    <w:tmpl w:val="791A381C"/>
    <w:lvl w:ilvl="0" w:tplc="EFC60472">
      <w:start w:val="3"/>
      <w:numFmt w:val="decimal"/>
      <w:lvlText w:val="%1."/>
      <w:lvlJc w:val="left"/>
      <w:pPr>
        <w:ind w:left="720" w:hanging="360"/>
      </w:pPr>
    </w:lvl>
    <w:lvl w:ilvl="1" w:tplc="FAF4F1A4">
      <w:start w:val="1"/>
      <w:numFmt w:val="lowerLetter"/>
      <w:lvlText w:val="%2."/>
      <w:lvlJc w:val="left"/>
      <w:pPr>
        <w:ind w:left="1440" w:hanging="360"/>
      </w:pPr>
    </w:lvl>
    <w:lvl w:ilvl="2" w:tplc="DC347136">
      <w:start w:val="1"/>
      <w:numFmt w:val="lowerRoman"/>
      <w:lvlText w:val="%3."/>
      <w:lvlJc w:val="right"/>
      <w:pPr>
        <w:ind w:left="2160" w:hanging="180"/>
      </w:pPr>
    </w:lvl>
    <w:lvl w:ilvl="3" w:tplc="C6543CDA">
      <w:start w:val="1"/>
      <w:numFmt w:val="decimal"/>
      <w:lvlText w:val="%4."/>
      <w:lvlJc w:val="left"/>
      <w:pPr>
        <w:ind w:left="2880" w:hanging="360"/>
      </w:pPr>
    </w:lvl>
    <w:lvl w:ilvl="4" w:tplc="D94CEDC0">
      <w:start w:val="1"/>
      <w:numFmt w:val="lowerLetter"/>
      <w:lvlText w:val="%5."/>
      <w:lvlJc w:val="left"/>
      <w:pPr>
        <w:ind w:left="3600" w:hanging="360"/>
      </w:pPr>
    </w:lvl>
    <w:lvl w:ilvl="5" w:tplc="840AE932">
      <w:start w:val="1"/>
      <w:numFmt w:val="lowerRoman"/>
      <w:lvlText w:val="%6."/>
      <w:lvlJc w:val="right"/>
      <w:pPr>
        <w:ind w:left="4320" w:hanging="180"/>
      </w:pPr>
    </w:lvl>
    <w:lvl w:ilvl="6" w:tplc="E4E4B842">
      <w:start w:val="1"/>
      <w:numFmt w:val="decimal"/>
      <w:lvlText w:val="%7."/>
      <w:lvlJc w:val="left"/>
      <w:pPr>
        <w:ind w:left="5040" w:hanging="360"/>
      </w:pPr>
    </w:lvl>
    <w:lvl w:ilvl="7" w:tplc="2F227546">
      <w:start w:val="1"/>
      <w:numFmt w:val="lowerLetter"/>
      <w:lvlText w:val="%8."/>
      <w:lvlJc w:val="left"/>
      <w:pPr>
        <w:ind w:left="5760" w:hanging="360"/>
      </w:pPr>
    </w:lvl>
    <w:lvl w:ilvl="8" w:tplc="8248919C">
      <w:start w:val="1"/>
      <w:numFmt w:val="lowerRoman"/>
      <w:lvlText w:val="%9."/>
      <w:lvlJc w:val="right"/>
      <w:pPr>
        <w:ind w:left="6480" w:hanging="180"/>
      </w:pPr>
    </w:lvl>
  </w:abstractNum>
  <w:abstractNum w:abstractNumId="4" w15:restartNumberingAfterBreak="0">
    <w:nsid w:val="26682882"/>
    <w:multiLevelType w:val="hybridMultilevel"/>
    <w:tmpl w:val="DBFCFD9E"/>
    <w:lvl w:ilvl="0" w:tplc="48487330">
      <w:start w:val="4"/>
      <w:numFmt w:val="decimal"/>
      <w:lvlText w:val="%1."/>
      <w:lvlJc w:val="left"/>
      <w:pPr>
        <w:ind w:left="720" w:hanging="360"/>
      </w:pPr>
    </w:lvl>
    <w:lvl w:ilvl="1" w:tplc="557E1C96">
      <w:start w:val="1"/>
      <w:numFmt w:val="lowerLetter"/>
      <w:lvlText w:val="%2."/>
      <w:lvlJc w:val="left"/>
      <w:pPr>
        <w:ind w:left="1440" w:hanging="360"/>
      </w:pPr>
    </w:lvl>
    <w:lvl w:ilvl="2" w:tplc="F91C729E">
      <w:start w:val="1"/>
      <w:numFmt w:val="lowerRoman"/>
      <w:lvlText w:val="%3."/>
      <w:lvlJc w:val="right"/>
      <w:pPr>
        <w:ind w:left="2160" w:hanging="180"/>
      </w:pPr>
    </w:lvl>
    <w:lvl w:ilvl="3" w:tplc="73806F40">
      <w:start w:val="1"/>
      <w:numFmt w:val="decimal"/>
      <w:lvlText w:val="%4."/>
      <w:lvlJc w:val="left"/>
      <w:pPr>
        <w:ind w:left="2880" w:hanging="360"/>
      </w:pPr>
    </w:lvl>
    <w:lvl w:ilvl="4" w:tplc="4E5ECD26">
      <w:start w:val="1"/>
      <w:numFmt w:val="lowerLetter"/>
      <w:lvlText w:val="%5."/>
      <w:lvlJc w:val="left"/>
      <w:pPr>
        <w:ind w:left="3600" w:hanging="360"/>
      </w:pPr>
    </w:lvl>
    <w:lvl w:ilvl="5" w:tplc="B0543086">
      <w:start w:val="1"/>
      <w:numFmt w:val="lowerRoman"/>
      <w:lvlText w:val="%6."/>
      <w:lvlJc w:val="right"/>
      <w:pPr>
        <w:ind w:left="4320" w:hanging="180"/>
      </w:pPr>
    </w:lvl>
    <w:lvl w:ilvl="6" w:tplc="F7285088">
      <w:start w:val="1"/>
      <w:numFmt w:val="decimal"/>
      <w:lvlText w:val="%7."/>
      <w:lvlJc w:val="left"/>
      <w:pPr>
        <w:ind w:left="5040" w:hanging="360"/>
      </w:pPr>
    </w:lvl>
    <w:lvl w:ilvl="7" w:tplc="EFB6A328">
      <w:start w:val="1"/>
      <w:numFmt w:val="lowerLetter"/>
      <w:lvlText w:val="%8."/>
      <w:lvlJc w:val="left"/>
      <w:pPr>
        <w:ind w:left="5760" w:hanging="360"/>
      </w:pPr>
    </w:lvl>
    <w:lvl w:ilvl="8" w:tplc="E48665C2">
      <w:start w:val="1"/>
      <w:numFmt w:val="lowerRoman"/>
      <w:lvlText w:val="%9."/>
      <w:lvlJc w:val="right"/>
      <w:pPr>
        <w:ind w:left="6480" w:hanging="180"/>
      </w:pPr>
    </w:lvl>
  </w:abstractNum>
  <w:abstractNum w:abstractNumId="5" w15:restartNumberingAfterBreak="0">
    <w:nsid w:val="28D95995"/>
    <w:multiLevelType w:val="hybridMultilevel"/>
    <w:tmpl w:val="9D74D462"/>
    <w:lvl w:ilvl="0" w:tplc="55CC0492">
      <w:start w:val="2"/>
      <w:numFmt w:val="decimal"/>
      <w:lvlText w:val="%1."/>
      <w:lvlJc w:val="left"/>
      <w:pPr>
        <w:ind w:left="720" w:hanging="360"/>
      </w:pPr>
    </w:lvl>
    <w:lvl w:ilvl="1" w:tplc="9972109A">
      <w:start w:val="1"/>
      <w:numFmt w:val="lowerLetter"/>
      <w:lvlText w:val="%2."/>
      <w:lvlJc w:val="left"/>
      <w:pPr>
        <w:ind w:left="1440" w:hanging="360"/>
      </w:pPr>
    </w:lvl>
    <w:lvl w:ilvl="2" w:tplc="3F262A2E">
      <w:start w:val="1"/>
      <w:numFmt w:val="lowerRoman"/>
      <w:lvlText w:val="%3."/>
      <w:lvlJc w:val="right"/>
      <w:pPr>
        <w:ind w:left="2160" w:hanging="180"/>
      </w:pPr>
    </w:lvl>
    <w:lvl w:ilvl="3" w:tplc="771C03D0">
      <w:start w:val="1"/>
      <w:numFmt w:val="decimal"/>
      <w:lvlText w:val="%4."/>
      <w:lvlJc w:val="left"/>
      <w:pPr>
        <w:ind w:left="2880" w:hanging="360"/>
      </w:pPr>
    </w:lvl>
    <w:lvl w:ilvl="4" w:tplc="818E9730">
      <w:start w:val="1"/>
      <w:numFmt w:val="lowerLetter"/>
      <w:lvlText w:val="%5."/>
      <w:lvlJc w:val="left"/>
      <w:pPr>
        <w:ind w:left="3600" w:hanging="360"/>
      </w:pPr>
    </w:lvl>
    <w:lvl w:ilvl="5" w:tplc="9E268A10">
      <w:start w:val="1"/>
      <w:numFmt w:val="lowerRoman"/>
      <w:lvlText w:val="%6."/>
      <w:lvlJc w:val="right"/>
      <w:pPr>
        <w:ind w:left="4320" w:hanging="180"/>
      </w:pPr>
    </w:lvl>
    <w:lvl w:ilvl="6" w:tplc="F6908C1A">
      <w:start w:val="1"/>
      <w:numFmt w:val="decimal"/>
      <w:lvlText w:val="%7."/>
      <w:lvlJc w:val="left"/>
      <w:pPr>
        <w:ind w:left="5040" w:hanging="360"/>
      </w:pPr>
    </w:lvl>
    <w:lvl w:ilvl="7" w:tplc="651C7EC2">
      <w:start w:val="1"/>
      <w:numFmt w:val="lowerLetter"/>
      <w:lvlText w:val="%8."/>
      <w:lvlJc w:val="left"/>
      <w:pPr>
        <w:ind w:left="5760" w:hanging="360"/>
      </w:pPr>
    </w:lvl>
    <w:lvl w:ilvl="8" w:tplc="591C00F0">
      <w:start w:val="1"/>
      <w:numFmt w:val="lowerRoman"/>
      <w:lvlText w:val="%9."/>
      <w:lvlJc w:val="right"/>
      <w:pPr>
        <w:ind w:left="6480" w:hanging="180"/>
      </w:pPr>
    </w:lvl>
  </w:abstractNum>
  <w:abstractNum w:abstractNumId="6" w15:restartNumberingAfterBreak="0">
    <w:nsid w:val="47F9378C"/>
    <w:multiLevelType w:val="hybridMultilevel"/>
    <w:tmpl w:val="69B6C310"/>
    <w:lvl w:ilvl="0" w:tplc="C64A7C3C">
      <w:start w:val="1"/>
      <w:numFmt w:val="bullet"/>
      <w:lvlText w:val="·"/>
      <w:lvlJc w:val="left"/>
      <w:pPr>
        <w:ind w:left="720" w:hanging="360"/>
      </w:pPr>
      <w:rPr>
        <w:rFonts w:ascii="Symbol" w:hAnsi="Symbol" w:hint="default"/>
      </w:rPr>
    </w:lvl>
    <w:lvl w:ilvl="1" w:tplc="6BDA0BF4">
      <w:start w:val="1"/>
      <w:numFmt w:val="bullet"/>
      <w:lvlText w:val="o"/>
      <w:lvlJc w:val="left"/>
      <w:pPr>
        <w:ind w:left="1440" w:hanging="360"/>
      </w:pPr>
      <w:rPr>
        <w:rFonts w:ascii="Courier New" w:hAnsi="Courier New" w:hint="default"/>
      </w:rPr>
    </w:lvl>
    <w:lvl w:ilvl="2" w:tplc="E91EEC02">
      <w:start w:val="1"/>
      <w:numFmt w:val="bullet"/>
      <w:lvlText w:val=""/>
      <w:lvlJc w:val="left"/>
      <w:pPr>
        <w:ind w:left="2160" w:hanging="360"/>
      </w:pPr>
      <w:rPr>
        <w:rFonts w:ascii="Wingdings" w:hAnsi="Wingdings" w:hint="default"/>
      </w:rPr>
    </w:lvl>
    <w:lvl w:ilvl="3" w:tplc="C6BA415E">
      <w:start w:val="1"/>
      <w:numFmt w:val="bullet"/>
      <w:lvlText w:val=""/>
      <w:lvlJc w:val="left"/>
      <w:pPr>
        <w:ind w:left="2880" w:hanging="360"/>
      </w:pPr>
      <w:rPr>
        <w:rFonts w:ascii="Symbol" w:hAnsi="Symbol" w:hint="default"/>
      </w:rPr>
    </w:lvl>
    <w:lvl w:ilvl="4" w:tplc="38C8B7C0">
      <w:start w:val="1"/>
      <w:numFmt w:val="bullet"/>
      <w:lvlText w:val="o"/>
      <w:lvlJc w:val="left"/>
      <w:pPr>
        <w:ind w:left="3600" w:hanging="360"/>
      </w:pPr>
      <w:rPr>
        <w:rFonts w:ascii="Courier New" w:hAnsi="Courier New" w:hint="default"/>
      </w:rPr>
    </w:lvl>
    <w:lvl w:ilvl="5" w:tplc="EA2E6D80">
      <w:start w:val="1"/>
      <w:numFmt w:val="bullet"/>
      <w:lvlText w:val=""/>
      <w:lvlJc w:val="left"/>
      <w:pPr>
        <w:ind w:left="4320" w:hanging="360"/>
      </w:pPr>
      <w:rPr>
        <w:rFonts w:ascii="Wingdings" w:hAnsi="Wingdings" w:hint="default"/>
      </w:rPr>
    </w:lvl>
    <w:lvl w:ilvl="6" w:tplc="4C9A466C">
      <w:start w:val="1"/>
      <w:numFmt w:val="bullet"/>
      <w:lvlText w:val=""/>
      <w:lvlJc w:val="left"/>
      <w:pPr>
        <w:ind w:left="5040" w:hanging="360"/>
      </w:pPr>
      <w:rPr>
        <w:rFonts w:ascii="Symbol" w:hAnsi="Symbol" w:hint="default"/>
      </w:rPr>
    </w:lvl>
    <w:lvl w:ilvl="7" w:tplc="2DE03940">
      <w:start w:val="1"/>
      <w:numFmt w:val="bullet"/>
      <w:lvlText w:val="o"/>
      <w:lvlJc w:val="left"/>
      <w:pPr>
        <w:ind w:left="5760" w:hanging="360"/>
      </w:pPr>
      <w:rPr>
        <w:rFonts w:ascii="Courier New" w:hAnsi="Courier New" w:hint="default"/>
      </w:rPr>
    </w:lvl>
    <w:lvl w:ilvl="8" w:tplc="95348FE4">
      <w:start w:val="1"/>
      <w:numFmt w:val="bullet"/>
      <w:lvlText w:val=""/>
      <w:lvlJc w:val="left"/>
      <w:pPr>
        <w:ind w:left="6480" w:hanging="360"/>
      </w:pPr>
      <w:rPr>
        <w:rFonts w:ascii="Wingdings" w:hAnsi="Wingdings" w:hint="default"/>
      </w:rPr>
    </w:lvl>
  </w:abstractNum>
  <w:abstractNum w:abstractNumId="7" w15:restartNumberingAfterBreak="0">
    <w:nsid w:val="620070D4"/>
    <w:multiLevelType w:val="hybridMultilevel"/>
    <w:tmpl w:val="7F3C8606"/>
    <w:lvl w:ilvl="0" w:tplc="005ACFF4">
      <w:start w:val="1"/>
      <w:numFmt w:val="bullet"/>
      <w:lvlText w:val="·"/>
      <w:lvlJc w:val="left"/>
      <w:pPr>
        <w:ind w:left="720" w:hanging="360"/>
      </w:pPr>
      <w:rPr>
        <w:rFonts w:ascii="Symbol" w:hAnsi="Symbol" w:hint="default"/>
      </w:rPr>
    </w:lvl>
    <w:lvl w:ilvl="1" w:tplc="44083244">
      <w:start w:val="1"/>
      <w:numFmt w:val="bullet"/>
      <w:lvlText w:val="o"/>
      <w:lvlJc w:val="left"/>
      <w:pPr>
        <w:ind w:left="1440" w:hanging="360"/>
      </w:pPr>
      <w:rPr>
        <w:rFonts w:ascii="Courier New" w:hAnsi="Courier New" w:hint="default"/>
      </w:rPr>
    </w:lvl>
    <w:lvl w:ilvl="2" w:tplc="E35E4F0A">
      <w:start w:val="1"/>
      <w:numFmt w:val="bullet"/>
      <w:lvlText w:val=""/>
      <w:lvlJc w:val="left"/>
      <w:pPr>
        <w:ind w:left="2160" w:hanging="360"/>
      </w:pPr>
      <w:rPr>
        <w:rFonts w:ascii="Wingdings" w:hAnsi="Wingdings" w:hint="default"/>
      </w:rPr>
    </w:lvl>
    <w:lvl w:ilvl="3" w:tplc="CA84CDB2">
      <w:start w:val="1"/>
      <w:numFmt w:val="bullet"/>
      <w:lvlText w:val=""/>
      <w:lvlJc w:val="left"/>
      <w:pPr>
        <w:ind w:left="2880" w:hanging="360"/>
      </w:pPr>
      <w:rPr>
        <w:rFonts w:ascii="Symbol" w:hAnsi="Symbol" w:hint="default"/>
      </w:rPr>
    </w:lvl>
    <w:lvl w:ilvl="4" w:tplc="C27C9660">
      <w:start w:val="1"/>
      <w:numFmt w:val="bullet"/>
      <w:lvlText w:val="o"/>
      <w:lvlJc w:val="left"/>
      <w:pPr>
        <w:ind w:left="3600" w:hanging="360"/>
      </w:pPr>
      <w:rPr>
        <w:rFonts w:ascii="Courier New" w:hAnsi="Courier New" w:hint="default"/>
      </w:rPr>
    </w:lvl>
    <w:lvl w:ilvl="5" w:tplc="5BF42372">
      <w:start w:val="1"/>
      <w:numFmt w:val="bullet"/>
      <w:lvlText w:val=""/>
      <w:lvlJc w:val="left"/>
      <w:pPr>
        <w:ind w:left="4320" w:hanging="360"/>
      </w:pPr>
      <w:rPr>
        <w:rFonts w:ascii="Wingdings" w:hAnsi="Wingdings" w:hint="default"/>
      </w:rPr>
    </w:lvl>
    <w:lvl w:ilvl="6" w:tplc="19B45520">
      <w:start w:val="1"/>
      <w:numFmt w:val="bullet"/>
      <w:lvlText w:val=""/>
      <w:lvlJc w:val="left"/>
      <w:pPr>
        <w:ind w:left="5040" w:hanging="360"/>
      </w:pPr>
      <w:rPr>
        <w:rFonts w:ascii="Symbol" w:hAnsi="Symbol" w:hint="default"/>
      </w:rPr>
    </w:lvl>
    <w:lvl w:ilvl="7" w:tplc="07E672C6">
      <w:start w:val="1"/>
      <w:numFmt w:val="bullet"/>
      <w:lvlText w:val="o"/>
      <w:lvlJc w:val="left"/>
      <w:pPr>
        <w:ind w:left="5760" w:hanging="360"/>
      </w:pPr>
      <w:rPr>
        <w:rFonts w:ascii="Courier New" w:hAnsi="Courier New" w:hint="default"/>
      </w:rPr>
    </w:lvl>
    <w:lvl w:ilvl="8" w:tplc="87148B92">
      <w:start w:val="1"/>
      <w:numFmt w:val="bullet"/>
      <w:lvlText w:val=""/>
      <w:lvlJc w:val="left"/>
      <w:pPr>
        <w:ind w:left="6480" w:hanging="360"/>
      </w:pPr>
      <w:rPr>
        <w:rFonts w:ascii="Wingdings" w:hAnsi="Wingdings" w:hint="default"/>
      </w:rPr>
    </w:lvl>
  </w:abstractNum>
  <w:abstractNum w:abstractNumId="8" w15:restartNumberingAfterBreak="0">
    <w:nsid w:val="7499D1E4"/>
    <w:multiLevelType w:val="hybridMultilevel"/>
    <w:tmpl w:val="7DDA708C"/>
    <w:lvl w:ilvl="0" w:tplc="4B349FDE">
      <w:start w:val="1"/>
      <w:numFmt w:val="decimal"/>
      <w:lvlText w:val="%1."/>
      <w:lvlJc w:val="left"/>
      <w:pPr>
        <w:ind w:left="720" w:hanging="360"/>
      </w:pPr>
    </w:lvl>
    <w:lvl w:ilvl="1" w:tplc="78E0B542">
      <w:start w:val="1"/>
      <w:numFmt w:val="lowerLetter"/>
      <w:lvlText w:val="%2."/>
      <w:lvlJc w:val="left"/>
      <w:pPr>
        <w:ind w:left="1440" w:hanging="360"/>
      </w:pPr>
    </w:lvl>
    <w:lvl w:ilvl="2" w:tplc="3918D5D8">
      <w:start w:val="1"/>
      <w:numFmt w:val="lowerRoman"/>
      <w:lvlText w:val="%3."/>
      <w:lvlJc w:val="right"/>
      <w:pPr>
        <w:ind w:left="2160" w:hanging="180"/>
      </w:pPr>
    </w:lvl>
    <w:lvl w:ilvl="3" w:tplc="7CF8BFFA">
      <w:start w:val="1"/>
      <w:numFmt w:val="decimal"/>
      <w:lvlText w:val="%4."/>
      <w:lvlJc w:val="left"/>
      <w:pPr>
        <w:ind w:left="2880" w:hanging="360"/>
      </w:pPr>
    </w:lvl>
    <w:lvl w:ilvl="4" w:tplc="534C0F38">
      <w:start w:val="1"/>
      <w:numFmt w:val="lowerLetter"/>
      <w:lvlText w:val="%5."/>
      <w:lvlJc w:val="left"/>
      <w:pPr>
        <w:ind w:left="3600" w:hanging="360"/>
      </w:pPr>
    </w:lvl>
    <w:lvl w:ilvl="5" w:tplc="594052BA">
      <w:start w:val="1"/>
      <w:numFmt w:val="lowerRoman"/>
      <w:lvlText w:val="%6."/>
      <w:lvlJc w:val="right"/>
      <w:pPr>
        <w:ind w:left="4320" w:hanging="180"/>
      </w:pPr>
    </w:lvl>
    <w:lvl w:ilvl="6" w:tplc="318883D6">
      <w:start w:val="1"/>
      <w:numFmt w:val="decimal"/>
      <w:lvlText w:val="%7."/>
      <w:lvlJc w:val="left"/>
      <w:pPr>
        <w:ind w:left="5040" w:hanging="360"/>
      </w:pPr>
    </w:lvl>
    <w:lvl w:ilvl="7" w:tplc="095C5132">
      <w:start w:val="1"/>
      <w:numFmt w:val="lowerLetter"/>
      <w:lvlText w:val="%8."/>
      <w:lvlJc w:val="left"/>
      <w:pPr>
        <w:ind w:left="5760" w:hanging="360"/>
      </w:pPr>
    </w:lvl>
    <w:lvl w:ilvl="8" w:tplc="616AAA68">
      <w:start w:val="1"/>
      <w:numFmt w:val="lowerRoman"/>
      <w:lvlText w:val="%9."/>
      <w:lvlJc w:val="right"/>
      <w:pPr>
        <w:ind w:left="6480" w:hanging="180"/>
      </w:pPr>
    </w:lvl>
  </w:abstractNum>
  <w:abstractNum w:abstractNumId="9" w15:restartNumberingAfterBreak="0">
    <w:nsid w:val="7EF75B18"/>
    <w:multiLevelType w:val="hybridMultilevel"/>
    <w:tmpl w:val="96B89DCE"/>
    <w:lvl w:ilvl="0" w:tplc="64DA674A">
      <w:start w:val="1"/>
      <w:numFmt w:val="decimal"/>
      <w:lvlText w:val="%1."/>
      <w:lvlJc w:val="left"/>
      <w:pPr>
        <w:ind w:left="720" w:hanging="360"/>
      </w:pPr>
    </w:lvl>
    <w:lvl w:ilvl="1" w:tplc="DEA02A94">
      <w:start w:val="1"/>
      <w:numFmt w:val="lowerLetter"/>
      <w:lvlText w:val="%2."/>
      <w:lvlJc w:val="left"/>
      <w:pPr>
        <w:ind w:left="1440" w:hanging="360"/>
      </w:pPr>
    </w:lvl>
    <w:lvl w:ilvl="2" w:tplc="D164AA7A">
      <w:start w:val="1"/>
      <w:numFmt w:val="lowerRoman"/>
      <w:lvlText w:val="%3."/>
      <w:lvlJc w:val="right"/>
      <w:pPr>
        <w:ind w:left="2160" w:hanging="180"/>
      </w:pPr>
    </w:lvl>
    <w:lvl w:ilvl="3" w:tplc="9DA08FA4">
      <w:start w:val="1"/>
      <w:numFmt w:val="decimal"/>
      <w:lvlText w:val="%4."/>
      <w:lvlJc w:val="left"/>
      <w:pPr>
        <w:ind w:left="2880" w:hanging="360"/>
      </w:pPr>
    </w:lvl>
    <w:lvl w:ilvl="4" w:tplc="33300874">
      <w:start w:val="1"/>
      <w:numFmt w:val="lowerLetter"/>
      <w:lvlText w:val="%5."/>
      <w:lvlJc w:val="left"/>
      <w:pPr>
        <w:ind w:left="3600" w:hanging="360"/>
      </w:pPr>
    </w:lvl>
    <w:lvl w:ilvl="5" w:tplc="8C480990">
      <w:start w:val="1"/>
      <w:numFmt w:val="lowerRoman"/>
      <w:lvlText w:val="%6."/>
      <w:lvlJc w:val="right"/>
      <w:pPr>
        <w:ind w:left="4320" w:hanging="180"/>
      </w:pPr>
    </w:lvl>
    <w:lvl w:ilvl="6" w:tplc="291A55F0">
      <w:start w:val="1"/>
      <w:numFmt w:val="decimal"/>
      <w:lvlText w:val="%7."/>
      <w:lvlJc w:val="left"/>
      <w:pPr>
        <w:ind w:left="5040" w:hanging="360"/>
      </w:pPr>
    </w:lvl>
    <w:lvl w:ilvl="7" w:tplc="50FAFECE">
      <w:start w:val="1"/>
      <w:numFmt w:val="lowerLetter"/>
      <w:lvlText w:val="%8."/>
      <w:lvlJc w:val="left"/>
      <w:pPr>
        <w:ind w:left="5760" w:hanging="360"/>
      </w:pPr>
    </w:lvl>
    <w:lvl w:ilvl="8" w:tplc="AA504C22">
      <w:start w:val="1"/>
      <w:numFmt w:val="lowerRoman"/>
      <w:lvlText w:val="%9."/>
      <w:lvlJc w:val="right"/>
      <w:pPr>
        <w:ind w:left="6480" w:hanging="180"/>
      </w:pPr>
    </w:lvl>
  </w:abstractNum>
  <w:num w:numId="1" w16cid:durableId="106046846">
    <w:abstractNumId w:val="1"/>
  </w:num>
  <w:num w:numId="2" w16cid:durableId="112333422">
    <w:abstractNumId w:val="0"/>
  </w:num>
  <w:num w:numId="3" w16cid:durableId="794836328">
    <w:abstractNumId w:val="6"/>
  </w:num>
  <w:num w:numId="4" w16cid:durableId="1257202915">
    <w:abstractNumId w:val="2"/>
  </w:num>
  <w:num w:numId="5" w16cid:durableId="1476340059">
    <w:abstractNumId w:val="7"/>
  </w:num>
  <w:num w:numId="6" w16cid:durableId="1018502176">
    <w:abstractNumId w:val="8"/>
  </w:num>
  <w:num w:numId="7" w16cid:durableId="1602450638">
    <w:abstractNumId w:val="4"/>
  </w:num>
  <w:num w:numId="8" w16cid:durableId="1478037754">
    <w:abstractNumId w:val="3"/>
  </w:num>
  <w:num w:numId="9" w16cid:durableId="2117869544">
    <w:abstractNumId w:val="5"/>
  </w:num>
  <w:num w:numId="10" w16cid:durableId="1693921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E2"/>
    <w:rsid w:val="00111E99"/>
    <w:rsid w:val="0013110E"/>
    <w:rsid w:val="004153A5"/>
    <w:rsid w:val="00437FFA"/>
    <w:rsid w:val="004A390C"/>
    <w:rsid w:val="005074E2"/>
    <w:rsid w:val="005E520B"/>
    <w:rsid w:val="0060640E"/>
    <w:rsid w:val="006361FB"/>
    <w:rsid w:val="007E4F94"/>
    <w:rsid w:val="00800494"/>
    <w:rsid w:val="00884C15"/>
    <w:rsid w:val="00AC1CC9"/>
    <w:rsid w:val="00B737AC"/>
    <w:rsid w:val="00B80ADE"/>
    <w:rsid w:val="00CB0823"/>
    <w:rsid w:val="00CD7742"/>
    <w:rsid w:val="00CE7BD1"/>
    <w:rsid w:val="00D4723F"/>
    <w:rsid w:val="00D861DB"/>
    <w:rsid w:val="00D90FDE"/>
    <w:rsid w:val="00DE7CA6"/>
    <w:rsid w:val="00FA105C"/>
    <w:rsid w:val="00FA2075"/>
    <w:rsid w:val="00FB02E5"/>
    <w:rsid w:val="0214AE40"/>
    <w:rsid w:val="021BAD2F"/>
    <w:rsid w:val="0296D346"/>
    <w:rsid w:val="02A8A595"/>
    <w:rsid w:val="03B74BBA"/>
    <w:rsid w:val="0432A3A7"/>
    <w:rsid w:val="088ABCDD"/>
    <w:rsid w:val="08AEA97C"/>
    <w:rsid w:val="0947AE50"/>
    <w:rsid w:val="09BFCAA9"/>
    <w:rsid w:val="09D89004"/>
    <w:rsid w:val="0A315180"/>
    <w:rsid w:val="0AF93A4E"/>
    <w:rsid w:val="0B045656"/>
    <w:rsid w:val="0BCD21E1"/>
    <w:rsid w:val="0D68F242"/>
    <w:rsid w:val="0DA3496F"/>
    <w:rsid w:val="0EE33315"/>
    <w:rsid w:val="0F486ABA"/>
    <w:rsid w:val="11687BD2"/>
    <w:rsid w:val="11934E65"/>
    <w:rsid w:val="12BEBEC7"/>
    <w:rsid w:val="13044C33"/>
    <w:rsid w:val="13400B01"/>
    <w:rsid w:val="148C5207"/>
    <w:rsid w:val="14EF04A9"/>
    <w:rsid w:val="15F67AB8"/>
    <w:rsid w:val="16814986"/>
    <w:rsid w:val="1730CECD"/>
    <w:rsid w:val="17D7BD56"/>
    <w:rsid w:val="1803F18A"/>
    <w:rsid w:val="191CD00C"/>
    <w:rsid w:val="1B9271B5"/>
    <w:rsid w:val="1B9C0C76"/>
    <w:rsid w:val="1C03210B"/>
    <w:rsid w:val="1C277BCC"/>
    <w:rsid w:val="1C69DE5D"/>
    <w:rsid w:val="1CB34DD5"/>
    <w:rsid w:val="1D870392"/>
    <w:rsid w:val="1EB0EA1A"/>
    <w:rsid w:val="216D64C5"/>
    <w:rsid w:val="2186BEF8"/>
    <w:rsid w:val="23FA6863"/>
    <w:rsid w:val="24A50587"/>
    <w:rsid w:val="24BE2DE4"/>
    <w:rsid w:val="28CDD986"/>
    <w:rsid w:val="292684BC"/>
    <w:rsid w:val="29919F07"/>
    <w:rsid w:val="299A08D3"/>
    <w:rsid w:val="2A1001DB"/>
    <w:rsid w:val="2A5B0D79"/>
    <w:rsid w:val="2A69A9E7"/>
    <w:rsid w:val="2A9E77D9"/>
    <w:rsid w:val="2ACCB5A4"/>
    <w:rsid w:val="2B2FEC8C"/>
    <w:rsid w:val="2BEAE16D"/>
    <w:rsid w:val="2D565F6D"/>
    <w:rsid w:val="2DA14AA9"/>
    <w:rsid w:val="2DEA5A9D"/>
    <w:rsid w:val="2E69E848"/>
    <w:rsid w:val="2EABD819"/>
    <w:rsid w:val="2EF22FCE"/>
    <w:rsid w:val="2EFA27EC"/>
    <w:rsid w:val="2F3D1B0A"/>
    <w:rsid w:val="2F89079E"/>
    <w:rsid w:val="2FF5F821"/>
    <w:rsid w:val="3076983F"/>
    <w:rsid w:val="329B9230"/>
    <w:rsid w:val="32C33E70"/>
    <w:rsid w:val="33274676"/>
    <w:rsid w:val="3340A0A9"/>
    <w:rsid w:val="33B470B2"/>
    <w:rsid w:val="33EDD282"/>
    <w:rsid w:val="34DC710A"/>
    <w:rsid w:val="34E5A9DE"/>
    <w:rsid w:val="353B706A"/>
    <w:rsid w:val="35885A77"/>
    <w:rsid w:val="35F7EA31"/>
    <w:rsid w:val="37FAB799"/>
    <w:rsid w:val="381411CC"/>
    <w:rsid w:val="38695CA3"/>
    <w:rsid w:val="3870B9DF"/>
    <w:rsid w:val="38D0D169"/>
    <w:rsid w:val="38FFB563"/>
    <w:rsid w:val="3961B31D"/>
    <w:rsid w:val="39936440"/>
    <w:rsid w:val="3998EA02"/>
    <w:rsid w:val="39D7C043"/>
    <w:rsid w:val="39F9BEAA"/>
    <w:rsid w:val="3A6CA1CA"/>
    <w:rsid w:val="3AC7C5D9"/>
    <w:rsid w:val="3AFD837E"/>
    <w:rsid w:val="3C31198F"/>
    <w:rsid w:val="3C4999DD"/>
    <w:rsid w:val="3C802B82"/>
    <w:rsid w:val="3C9953DF"/>
    <w:rsid w:val="3CF2155B"/>
    <w:rsid w:val="3D88A28C"/>
    <w:rsid w:val="3E352440"/>
    <w:rsid w:val="3EFFCF7A"/>
    <w:rsid w:val="3F2BFAC6"/>
    <w:rsid w:val="404D5B3D"/>
    <w:rsid w:val="4358A834"/>
    <w:rsid w:val="436E145A"/>
    <w:rsid w:val="445573E1"/>
    <w:rsid w:val="445A8AE2"/>
    <w:rsid w:val="4470079C"/>
    <w:rsid w:val="456E5263"/>
    <w:rsid w:val="4626F360"/>
    <w:rsid w:val="471B6795"/>
    <w:rsid w:val="47423C28"/>
    <w:rsid w:val="4760E06F"/>
    <w:rsid w:val="4791609D"/>
    <w:rsid w:val="480E6261"/>
    <w:rsid w:val="48DE0C89"/>
    <w:rsid w:val="4928E504"/>
    <w:rsid w:val="49D4BBB0"/>
    <w:rsid w:val="4A76E8FA"/>
    <w:rsid w:val="4A988131"/>
    <w:rsid w:val="4AC620C3"/>
    <w:rsid w:val="4B2D98F3"/>
    <w:rsid w:val="4C8C950F"/>
    <w:rsid w:val="4D028E17"/>
    <w:rsid w:val="4D02D84F"/>
    <w:rsid w:val="4D0C5C72"/>
    <w:rsid w:val="4D13B7FD"/>
    <w:rsid w:val="4D7756E3"/>
    <w:rsid w:val="4DFDC185"/>
    <w:rsid w:val="4E3A0D33"/>
    <w:rsid w:val="4F25E2A0"/>
    <w:rsid w:val="4F60EF72"/>
    <w:rsid w:val="4F91BD17"/>
    <w:rsid w:val="4FE7E1B9"/>
    <w:rsid w:val="50383396"/>
    <w:rsid w:val="5171DFCB"/>
    <w:rsid w:val="5183B21A"/>
    <w:rsid w:val="52B4028C"/>
    <w:rsid w:val="54BAA634"/>
    <w:rsid w:val="55257768"/>
    <w:rsid w:val="562E580E"/>
    <w:rsid w:val="56BCBC2C"/>
    <w:rsid w:val="5765C962"/>
    <w:rsid w:val="5789B601"/>
    <w:rsid w:val="588BE99B"/>
    <w:rsid w:val="58E06835"/>
    <w:rsid w:val="59241B04"/>
    <w:rsid w:val="59258662"/>
    <w:rsid w:val="597EDC9C"/>
    <w:rsid w:val="5A70B4A3"/>
    <w:rsid w:val="5A7C3896"/>
    <w:rsid w:val="5C6B5BB9"/>
    <w:rsid w:val="5E1BD2D5"/>
    <w:rsid w:val="5EAC28FB"/>
    <w:rsid w:val="5ECA3937"/>
    <w:rsid w:val="5FD9882D"/>
    <w:rsid w:val="5FE326A9"/>
    <w:rsid w:val="60172348"/>
    <w:rsid w:val="60620E84"/>
    <w:rsid w:val="60EEDA81"/>
    <w:rsid w:val="61537397"/>
    <w:rsid w:val="6164D389"/>
    <w:rsid w:val="616720D8"/>
    <w:rsid w:val="61C54859"/>
    <w:rsid w:val="61CF9263"/>
    <w:rsid w:val="62566D90"/>
    <w:rsid w:val="628E99E6"/>
    <w:rsid w:val="632BC17C"/>
    <w:rsid w:val="633D93CB"/>
    <w:rsid w:val="64C791DD"/>
    <w:rsid w:val="64D3D4B2"/>
    <w:rsid w:val="655C560B"/>
    <w:rsid w:val="66F8266C"/>
    <w:rsid w:val="67A3FD18"/>
    <w:rsid w:val="67F7DC91"/>
    <w:rsid w:val="68B4E70C"/>
    <w:rsid w:val="68D1ADD9"/>
    <w:rsid w:val="69488FE0"/>
    <w:rsid w:val="694F3A4F"/>
    <w:rsid w:val="6ADB9DDA"/>
    <w:rsid w:val="6B368EB2"/>
    <w:rsid w:val="6BAACEAE"/>
    <w:rsid w:val="6C094E9B"/>
    <w:rsid w:val="6C6327FE"/>
    <w:rsid w:val="6D2BE95C"/>
    <w:rsid w:val="6DB2CD83"/>
    <w:rsid w:val="6FBF96B1"/>
    <w:rsid w:val="714D80EB"/>
    <w:rsid w:val="714EA997"/>
    <w:rsid w:val="71D1B30D"/>
    <w:rsid w:val="72271ABF"/>
    <w:rsid w:val="743E1AEE"/>
    <w:rsid w:val="76EA0388"/>
    <w:rsid w:val="7742E087"/>
    <w:rsid w:val="7777232C"/>
    <w:rsid w:val="77A8E60B"/>
    <w:rsid w:val="78F7E23E"/>
    <w:rsid w:val="7944B66C"/>
    <w:rsid w:val="79AF700A"/>
    <w:rsid w:val="7A21A44A"/>
    <w:rsid w:val="7AFC3EE0"/>
    <w:rsid w:val="7BAC39D4"/>
    <w:rsid w:val="7CBC55EF"/>
    <w:rsid w:val="7CD68BF4"/>
    <w:rsid w:val="7E314FEC"/>
    <w:rsid w:val="7E510497"/>
    <w:rsid w:val="7EE6324B"/>
    <w:rsid w:val="7F22B4FF"/>
    <w:rsid w:val="7FBF9D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13AF9"/>
  <w15:docId w15:val="{D422E279-671A-4B89-B5C7-EAADFA56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39ACAC76979B408A7DB312075F40F0" ma:contentTypeVersion="3" ma:contentTypeDescription="Create a new document." ma:contentTypeScope="" ma:versionID="89755989230532046029382eecbeb7e3">
  <xsd:schema xmlns:xsd="http://www.w3.org/2001/XMLSchema" xmlns:xs="http://www.w3.org/2001/XMLSchema" xmlns:p="http://schemas.microsoft.com/office/2006/metadata/properties" xmlns:ns2="a61839b0-7de6-41e3-9c48-6c991cb89bc9" targetNamespace="http://schemas.microsoft.com/office/2006/metadata/properties" ma:root="true" ma:fieldsID="158607a1d4928d70d433d7e06dd9931d" ns2:_="">
    <xsd:import namespace="a61839b0-7de6-41e3-9c48-6c991cb89b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839b0-7de6-41e3-9c48-6c991cb89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C17BC-FBB4-4FAD-BBFE-C24F9A28D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839b0-7de6-41e3-9c48-6c991cb89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A241A-5766-420A-8BDE-34B04A68DE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3923B-2422-4E07-955C-B93775990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Caroline Ukariaku</cp:lastModifiedBy>
  <cp:revision>3</cp:revision>
  <cp:lastPrinted>2018-05-31T19:59:00Z</cp:lastPrinted>
  <dcterms:created xsi:type="dcterms:W3CDTF">2023-10-02T03:50:00Z</dcterms:created>
  <dcterms:modified xsi:type="dcterms:W3CDTF">2023-10-02T03:52:00Z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524af458f02ff455e4458bbd29a2fd12157a1acb2b912ff6aefaf8e0a899f134</vt:lpwstr>
  </property>
  <property fmtid="{D5CDD505-2E9C-101B-9397-08002B2CF9AE}" pid="3" name="ContentTypeId">
    <vt:lpwstr>0x0101009239ACAC76979B408A7DB312075F40F0</vt:lpwstr>
  </property>
</Properties>
</file>