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Project Report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Social Mood Matcher</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AI-Driven Social Media Content Automation Platform</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 Documentation</w:t>
      </w:r>
    </w:p>
    <w:p w:rsidR="00000000" w:rsidDel="00000000" w:rsidP="00000000" w:rsidRDefault="00000000" w:rsidRPr="00000000" w14:paraId="00000005">
      <w:pPr>
        <w:spacing w:after="240" w:befor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College code: 0110</w:t>
      </w:r>
    </w:p>
    <w:p w:rsidR="00000000" w:rsidDel="00000000" w:rsidP="00000000" w:rsidRDefault="00000000" w:rsidRPr="00000000" w14:paraId="00000006">
      <w:pPr>
        <w:spacing w:after="240" w:befor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COLLEGE :   Dharmamurthi Rao Bahadur Calavala Cunnan Chetty’s Hindu College</w:t>
      </w:r>
    </w:p>
    <w:p w:rsidR="00000000" w:rsidDel="00000000" w:rsidP="00000000" w:rsidRDefault="00000000" w:rsidRPr="00000000" w14:paraId="0000000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Team ID :</w:t>
      </w:r>
      <w:r w:rsidDel="00000000" w:rsidR="00000000" w:rsidRPr="00000000">
        <w:rPr>
          <w:rFonts w:ascii="Calibri" w:cs="Calibri" w:eastAsia="Calibri" w:hAnsi="Calibri"/>
          <w:b w:val="1"/>
          <w:bCs w:val="1"/>
          <w:rtl w:val="0"/>
        </w:rPr>
        <w:t xml:space="preserve">69a91f9080dbc0b90b9b1129</w:t>
      </w:r>
      <w:r w:rsidDel="00000000" w:rsidR="00000000" w:rsidRPr="00000000">
        <w:rPr>
          <w:rFonts w:ascii="Calibri" w:cs="Calibri" w:eastAsia="Calibri" w:hAnsi="Calibri"/>
          <w:b w:val="1"/>
          <w:bCs w:val="1"/>
          <w:color w:val="000000"/>
          <w:rtl w:val="0"/>
        </w:rPr>
        <w:br w:type="textWrapping"/>
        <w:t xml:space="preserve">Team Size : </w:t>
      </w:r>
      <w:r w:rsidDel="00000000" w:rsidR="00000000" w:rsidRPr="00000000">
        <w:rPr>
          <w:rFonts w:ascii="Calibri" w:cs="Calibri" w:eastAsia="Calibri" w:hAnsi="Calibri"/>
          <w:b w:val="1"/>
          <w:bCs w:val="1"/>
          <w:rtl w:val="0"/>
        </w:rPr>
        <w:t xml:space="preserve">4</w:t>
      </w:r>
      <w:r w:rsidDel="00000000" w:rsidR="00000000" w:rsidRPr="00000000">
        <w:rPr>
          <w:rFonts w:ascii="Calibri" w:cs="Calibri" w:eastAsia="Calibri" w:hAnsi="Calibri"/>
          <w:b w:val="1"/>
          <w:bCs w:val="1"/>
          <w:color w:val="000000"/>
          <w:rtl w:val="0"/>
        </w:rPr>
        <w:br w:type="textWrapping"/>
        <w:t xml:space="preserve">Team Leader :</w:t>
      </w:r>
      <w:r w:rsidDel="00000000" w:rsidR="00000000" w:rsidRPr="00000000">
        <w:rPr>
          <w:rFonts w:ascii="Calibri" w:cs="Calibri" w:eastAsia="Calibri" w:hAnsi="Calibri"/>
          <w:b w:val="1"/>
          <w:bCs w:val="1"/>
          <w:rtl w:val="0"/>
        </w:rPr>
        <w:t xml:space="preserve">POOJA SHREE.G</w:t>
      </w:r>
    </w:p>
    <w:p w:rsidR="00000000" w:rsidDel="00000000" w:rsidP="00000000" w:rsidRDefault="00000000" w:rsidRPr="00000000" w14:paraId="00000008">
      <w:pPr>
        <w:rPr>
          <w:rFonts w:ascii="Calibri" w:cs="Calibri" w:eastAsia="Calibri" w:hAnsi="Calibri"/>
          <w:b w:val="1"/>
          <w:bCs w:val="1"/>
        </w:rPr>
      </w:pPr>
      <w:r w:rsidDel="00000000" w:rsidR="00000000" w:rsidRPr="00000000">
        <w:rPr>
          <w:rFonts w:ascii="Calibri" w:cs="Calibri" w:eastAsia="Calibri" w:hAnsi="Calibri"/>
          <w:color w:val="000000"/>
          <w:rtl w:val="0"/>
        </w:rPr>
        <w:t xml:space="preserve">(856E86D4E836F5E9E874F67AE9C943C4)</w:t>
        <w:br w:type="textWrapping"/>
      </w:r>
      <w:r w:rsidDel="00000000" w:rsidR="00000000" w:rsidRPr="00000000">
        <w:rPr>
          <w:rFonts w:ascii="Calibri" w:cs="Calibri" w:eastAsia="Calibri" w:hAnsi="Calibri"/>
          <w:b w:val="1"/>
          <w:bCs w:val="1"/>
          <w:color w:val="000000"/>
          <w:rtl w:val="0"/>
        </w:rPr>
        <w:t xml:space="preserve">Team member:</w:t>
      </w:r>
      <w:r w:rsidDel="00000000" w:rsidR="00000000" w:rsidRPr="00000000">
        <w:rPr>
          <w:rFonts w:ascii="Calibri" w:cs="Calibri" w:eastAsia="Calibri" w:hAnsi="Calibri"/>
          <w:b w:val="1"/>
          <w:bCs w:val="1"/>
          <w:rtl w:val="0"/>
        </w:rPr>
        <w:t xml:space="preserve"> LAVANYA.V</w:t>
      </w:r>
    </w:p>
    <w:p w:rsidR="00000000" w:rsidDel="00000000" w:rsidP="00000000" w:rsidRDefault="00000000" w:rsidRPr="00000000" w14:paraId="0000000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A6ACFEF82BEB9F7BB6C4349EF091C2BB</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000000"/>
          <w:rtl w:val="0"/>
        </w:rPr>
        <w:br w:type="textWrapping"/>
        <w:t xml:space="preserve">Team Member:</w:t>
      </w:r>
      <w:r w:rsidDel="00000000" w:rsidR="00000000" w:rsidRPr="00000000">
        <w:rPr>
          <w:rFonts w:ascii="Calibri" w:cs="Calibri" w:eastAsia="Calibri" w:hAnsi="Calibri"/>
          <w:b w:val="1"/>
          <w:bCs w:val="1"/>
          <w:rtl w:val="0"/>
        </w:rPr>
        <w:t xml:space="preserve"> GAYATHRI.P</w:t>
      </w:r>
    </w:p>
    <w:p w:rsidR="00000000" w:rsidDel="00000000" w:rsidP="00000000" w:rsidRDefault="00000000" w:rsidRPr="00000000" w14:paraId="0000000A">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t>
      </w:r>
      <w:r w:rsidDel="00000000" w:rsidR="00000000" w:rsidRPr="00000000">
        <w:rPr>
          <w:rFonts w:ascii="Calibri" w:cs="Calibri" w:eastAsia="Calibri" w:hAnsi="Calibri"/>
          <w:rtl w:val="0"/>
        </w:rPr>
        <w:t xml:space="preserve">1BE779A55E8992D92DA4D97E28CB2C62</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b w:val="1"/>
          <w:bCs w:val="1"/>
          <w:color w:val="000000"/>
          <w:rtl w:val="0"/>
        </w:rPr>
        <w:br w:type="textWrapping"/>
        <w:t xml:space="preserve">Team member :</w:t>
      </w:r>
      <w:r w:rsidDel="00000000" w:rsidR="00000000" w:rsidRPr="00000000">
        <w:rPr>
          <w:rFonts w:ascii="Calibri" w:cs="Calibri" w:eastAsia="Calibri" w:hAnsi="Calibri"/>
          <w:b w:val="1"/>
          <w:bCs w:val="1"/>
          <w:rtl w:val="0"/>
        </w:rPr>
        <w:t xml:space="preserve">UMAMAHESHWARI.B </w:t>
      </w:r>
      <w:r w:rsidDel="00000000" w:rsidR="00000000" w:rsidRPr="00000000">
        <w:rPr>
          <w:rFonts w:ascii="Calibri" w:cs="Calibri" w:eastAsia="Calibri" w:hAnsi="Calibri"/>
          <w:b w:val="1"/>
          <w:bCs w:val="1"/>
          <w:color w:val="000000"/>
          <w:rtl w:val="0"/>
        </w:rPr>
        <w:t xml:space="preserve">(</w:t>
      </w:r>
      <w:r w:rsidDel="00000000" w:rsidR="00000000" w:rsidRPr="00000000">
        <w:rPr>
          <w:rFonts w:ascii="Calibri" w:cs="Calibri" w:eastAsia="Calibri" w:hAnsi="Calibri"/>
          <w:rtl w:val="0"/>
        </w:rPr>
        <w:t xml:space="preserve">2036C5390C4F97C8FD94CFB32C0D5148</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0B">
      <w:pPr>
        <w:pBdr>
          <w:bottom w:color="000000" w:space="1" w:sz="12" w:val="single"/>
        </w:pBdr>
        <w:spacing w:after="240" w:befor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1. Executive Summary</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Social Mood Matcher is an intelligent software solution designed to streamline the content creation process for social media platforms. By leveraging Generative AI, the system analyzes uploaded imagery to detect visual sentiment ("mood") and automatically generates context-aware captions and trending hashtags. The application addresses the common bottleneck of creative block and platform formatting, offering an efficient tool for influencers, marketers, and content creators.</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 Problem Statement &amp; Solution</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2.1 The Challenge</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Social media managers and creators often struggle with three specific issues:</w:t>
      </w:r>
    </w:p>
    <w:p w:rsidR="00000000" w:rsidDel="00000000" w:rsidP="00000000" w:rsidRDefault="00000000" w:rsidRPr="00000000" w14:paraId="00000012">
      <w:pPr>
        <w:numPr>
          <w:ilvl w:val="0"/>
          <w:numId w:val="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Time Consumption: Drafting engaging captions and researching relevant hashtags is labor-intensive.</w:t>
      </w:r>
      <w:r w:rsidDel="00000000" w:rsidR="00000000" w:rsidRPr="00000000">
        <w:rPr>
          <w:rtl w:val="0"/>
        </w:rPr>
      </w:r>
    </w:p>
    <w:p w:rsidR="00000000" w:rsidDel="00000000" w:rsidP="00000000" w:rsidRDefault="00000000" w:rsidRPr="00000000" w14:paraId="00000013">
      <w:pPr>
        <w:numPr>
          <w:ilvl w:val="0"/>
          <w:numId w:val="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Context Matching: aligning the textual tone with the visual sentiment of an image is often difficult.</w:t>
      </w:r>
      <w:r w:rsidDel="00000000" w:rsidR="00000000" w:rsidRPr="00000000">
        <w:rPr>
          <w:rtl w:val="0"/>
        </w:rPr>
      </w:r>
    </w:p>
    <w:p w:rsidR="00000000" w:rsidDel="00000000" w:rsidP="00000000" w:rsidRDefault="00000000" w:rsidRPr="00000000" w14:paraId="00000014">
      <w:pPr>
        <w:numPr>
          <w:ilvl w:val="0"/>
          <w:numId w:val="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Platform Constraints: Adhering to varying character limits across Twitter/X (280), Instagram (2,200), and Facebook (63,000+) requires constant manual editing.</w:t>
      </w: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2.2 The Solution</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Social Mood Matcher automates this workflow. By integrating computer vision and Natural Language Processing (NLP), the system:</w:t>
      </w:r>
    </w:p>
    <w:p w:rsidR="00000000" w:rsidDel="00000000" w:rsidP="00000000" w:rsidRDefault="00000000" w:rsidRPr="00000000" w14:paraId="00000017">
      <w:pPr>
        <w:numPr>
          <w:ilvl w:val="0"/>
          <w:numId w:val="6"/>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Scans the image to understand objects and context.</w:t>
      </w:r>
    </w:p>
    <w:p w:rsidR="00000000" w:rsidDel="00000000" w:rsidP="00000000" w:rsidRDefault="00000000" w:rsidRPr="00000000" w14:paraId="00000018">
      <w:pPr>
        <w:numPr>
          <w:ilvl w:val="0"/>
          <w:numId w:val="6"/>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Detects the underlying emotion (e.g., cozy, aesthetic, energetic).</w:t>
      </w:r>
    </w:p>
    <w:p w:rsidR="00000000" w:rsidDel="00000000" w:rsidP="00000000" w:rsidRDefault="00000000" w:rsidRPr="00000000" w14:paraId="00000019">
      <w:pPr>
        <w:numPr>
          <w:ilvl w:val="0"/>
          <w:numId w:val="6"/>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Generates text in multiple tonal styles.</w:t>
      </w:r>
    </w:p>
    <w:p w:rsidR="00000000" w:rsidDel="00000000" w:rsidP="00000000" w:rsidRDefault="00000000" w:rsidRPr="00000000" w14:paraId="0000001A">
      <w:pPr>
        <w:numPr>
          <w:ilvl w:val="0"/>
          <w:numId w:val="6"/>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Optimizes the output to fit specific platform restrictions automatically.</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 Technical Architecture</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system is built on a modular Python-based architecture, utilizing a Streamlit frontend and a robust AI backend.</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3.1 Tech Stack</w:t>
      </w:r>
    </w:p>
    <w:p w:rsidR="00000000" w:rsidDel="00000000" w:rsidP="00000000" w:rsidRDefault="00000000" w:rsidRPr="00000000" w14:paraId="0000001F">
      <w:pPr>
        <w:numPr>
          <w:ilvl w:val="0"/>
          <w:numId w:val="7"/>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Frontend Interface: Streamlit (for real-time UI and interaction).</w:t>
      </w:r>
      <w:r w:rsidDel="00000000" w:rsidR="00000000" w:rsidRPr="00000000">
        <w:rPr>
          <w:rtl w:val="0"/>
        </w:rPr>
      </w:r>
    </w:p>
    <w:p w:rsidR="00000000" w:rsidDel="00000000" w:rsidP="00000000" w:rsidRDefault="00000000" w:rsidRPr="00000000" w14:paraId="00000020">
      <w:pPr>
        <w:numPr>
          <w:ilvl w:val="0"/>
          <w:numId w:val="7"/>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Image Captioning Model: BLIP (Bootstrapping Language-Image Pre-training) by Salesforce.</w:t>
      </w:r>
      <w:r w:rsidDel="00000000" w:rsidR="00000000" w:rsidRPr="00000000">
        <w:rPr>
          <w:rtl w:val="0"/>
        </w:rPr>
      </w:r>
    </w:p>
    <w:p w:rsidR="00000000" w:rsidDel="00000000" w:rsidP="00000000" w:rsidRDefault="00000000" w:rsidRPr="00000000" w14:paraId="00000021">
      <w:pPr>
        <w:numPr>
          <w:ilvl w:val="0"/>
          <w:numId w:val="7"/>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Sentiment Analysis: DistilBERT (a lightweight, efficient Transformer model).</w:t>
      </w:r>
      <w:r w:rsidDel="00000000" w:rsidR="00000000" w:rsidRPr="00000000">
        <w:rPr>
          <w:rtl w:val="0"/>
        </w:rPr>
      </w:r>
    </w:p>
    <w:p w:rsidR="00000000" w:rsidDel="00000000" w:rsidP="00000000" w:rsidRDefault="00000000" w:rsidRPr="00000000" w14:paraId="00000022">
      <w:pPr>
        <w:numPr>
          <w:ilvl w:val="0"/>
          <w:numId w:val="7"/>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Advanced Generation (Optional): Google Gemini 2.5 Flash API for enhanced creativity and visual intelligence.</w:t>
      </w:r>
      <w:r w:rsidDel="00000000" w:rsidR="00000000" w:rsidRPr="00000000">
        <w:rPr>
          <w:rtl w:val="0"/>
        </w:rPr>
      </w:r>
    </w:p>
    <w:p w:rsidR="00000000" w:rsidDel="00000000" w:rsidP="00000000" w:rsidRDefault="00000000" w:rsidRPr="00000000" w14:paraId="00000023">
      <w:pPr>
        <w:numPr>
          <w:ilvl w:val="0"/>
          <w:numId w:val="7"/>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Image Processing: Pillow (PIL).</w:t>
      </w:r>
      <w:r w:rsidDel="00000000" w:rsidR="00000000" w:rsidRPr="00000000">
        <w:rPr>
          <w:rtl w:val="0"/>
        </w:rPr>
      </w:r>
    </w:p>
    <w:p w:rsidR="00000000" w:rsidDel="00000000" w:rsidP="00000000" w:rsidRDefault="00000000" w:rsidRPr="00000000" w14:paraId="00000024">
      <w:pPr>
        <w:numPr>
          <w:ilvl w:val="0"/>
          <w:numId w:val="7"/>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Document Generation: Python-DOCX and ReportLab.</w:t>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3.2 Core Modules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7235"/>
        <w:tblGridChange w:id="0">
          <w:tblGrid>
            <w:gridCol w:w="2115"/>
            <w:gridCol w:w="7235"/>
          </w:tblGrid>
        </w:tblGridChange>
      </w:tblGrid>
      <w:tr>
        <w:trPr>
          <w:cantSplit w:val="0"/>
          <w:tblHeader w:val="0"/>
        </w:trPr>
        <w:tc>
          <w:tcPr/>
          <w:p w:rsidR="00000000" w:rsidDel="00000000" w:rsidP="00000000" w:rsidRDefault="00000000" w:rsidRPr="00000000" w14:paraId="00000029">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Module</w:t>
            </w:r>
          </w:p>
        </w:tc>
        <w:tc>
          <w:tcPr/>
          <w:p w:rsidR="00000000" w:rsidDel="00000000" w:rsidP="00000000" w:rsidRDefault="00000000" w:rsidRPr="00000000" w14:paraId="0000002A">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Functionality</w:t>
            </w:r>
          </w:p>
        </w:tc>
      </w:tr>
      <w:tr>
        <w:trPr>
          <w:cantSplit w:val="0"/>
          <w:tblHeader w:val="0"/>
        </w:trPr>
        <w:tc>
          <w:tcPr/>
          <w:p w:rsidR="00000000" w:rsidDel="00000000" w:rsidP="00000000" w:rsidRDefault="00000000" w:rsidRPr="00000000" w14:paraId="0000002B">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Image Sentiment Detector</w:t>
            </w:r>
          </w:p>
        </w:tc>
        <w:tc>
          <w:tcPr/>
          <w:p w:rsidR="00000000" w:rsidDel="00000000" w:rsidP="00000000" w:rsidRDefault="00000000" w:rsidRPr="00000000" w14:paraId="0000002C">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Uses BLIP to interpret the scene and DistilBERT to classify the mood (e.g., Happy, Calm, Luxury, Nostalgic).</w:t>
            </w:r>
          </w:p>
        </w:tc>
      </w:tr>
      <w:tr>
        <w:trPr>
          <w:cantSplit w:val="0"/>
          <w:tblHeader w:val="0"/>
        </w:trPr>
        <w:tc>
          <w:tcPr/>
          <w:p w:rsidR="00000000" w:rsidDel="00000000" w:rsidP="00000000" w:rsidRDefault="00000000" w:rsidRPr="00000000" w14:paraId="0000002D">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Caption Generator</w:t>
            </w:r>
          </w:p>
        </w:tc>
        <w:tc>
          <w:tcPr/>
          <w:p w:rsidR="00000000" w:rsidDel="00000000" w:rsidP="00000000" w:rsidRDefault="00000000" w:rsidRPr="00000000" w14:paraId="0000002E">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Creates text based on the detected mood and user-selected style (Casual, Professional, Playful, Aesthetic).</w:t>
            </w:r>
          </w:p>
        </w:tc>
      </w:tr>
      <w:tr>
        <w:trPr>
          <w:cantSplit w:val="0"/>
          <w:tblHeader w:val="0"/>
        </w:trPr>
        <w:tc>
          <w:tcPr/>
          <w:p w:rsidR="00000000" w:rsidDel="00000000" w:rsidP="00000000" w:rsidRDefault="00000000" w:rsidRPr="00000000" w14:paraId="0000002F">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Hashtag Engine</w:t>
            </w:r>
          </w:p>
        </w:tc>
        <w:tc>
          <w:tcPr/>
          <w:p w:rsidR="00000000" w:rsidDel="00000000" w:rsidP="00000000" w:rsidRDefault="00000000" w:rsidRPr="00000000" w14:paraId="00000030">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Retrieves curated, trending 2024 hashtags categorized by niche (Food, Travel, Lifestyle) and sentiment.</w:t>
            </w:r>
          </w:p>
        </w:tc>
      </w:tr>
      <w:tr>
        <w:trPr>
          <w:cantSplit w:val="0"/>
          <w:tblHeader w:val="0"/>
        </w:trPr>
        <w:tc>
          <w:tcPr/>
          <w:p w:rsidR="00000000" w:rsidDel="00000000" w:rsidP="00000000" w:rsidRDefault="00000000" w:rsidRPr="00000000" w14:paraId="00000031">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Character Limiter</w:t>
            </w:r>
          </w:p>
        </w:tc>
        <w:tc>
          <w:tcPr/>
          <w:p w:rsidR="00000000" w:rsidDel="00000000" w:rsidP="00000000" w:rsidRDefault="00000000" w:rsidRPr="00000000" w14:paraId="00000032">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Enforces hard limits for Twitter, Instagram, and Facebook, intelligently truncating text without losing meaning.</w:t>
            </w:r>
          </w:p>
        </w:tc>
      </w:tr>
    </w:tbl>
    <w:p w:rsidR="00000000" w:rsidDel="00000000" w:rsidP="00000000" w:rsidRDefault="00000000" w:rsidRPr="00000000" w14:paraId="00000033">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 Key Features &amp; Functionality</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4.1 Mood-Based Content Generation</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system does not just describe the image; it interprets the "vibe."</w:t>
      </w:r>
    </w:p>
    <w:p w:rsidR="00000000" w:rsidDel="00000000" w:rsidP="00000000" w:rsidRDefault="00000000" w:rsidRPr="00000000" w14:paraId="00000037">
      <w:pPr>
        <w:numPr>
          <w:ilvl w:val="0"/>
          <w:numId w:val="8"/>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Example 1 (Food): An image of soup on a wooden table is detected as "Warm/Cozy." The system suggests: </w:t>
      </w:r>
      <w:r w:rsidDel="00000000" w:rsidR="00000000" w:rsidRPr="00000000">
        <w:rPr>
          <w:rFonts w:ascii="Times New Roman" w:cs="Times New Roman" w:eastAsia="Times New Roman" w:hAnsi="Times New Roman"/>
          <w:b w:val="1"/>
          <w:bCs w:val="1"/>
          <w:i w:val="1"/>
          <w:iCs w:val="1"/>
          <w:color w:val="000000"/>
          <w:rtl w:val="0"/>
        </w:rPr>
        <w:t xml:space="preserve">"Nothing beats a warm bowl of homemade soup on a chilly evening."</w:t>
      </w:r>
      <w:r w:rsidDel="00000000" w:rsidR="00000000" w:rsidRPr="00000000">
        <w:rPr>
          <w:rtl w:val="0"/>
        </w:rPr>
      </w:r>
    </w:p>
    <w:p w:rsidR="00000000" w:rsidDel="00000000" w:rsidP="00000000" w:rsidRDefault="00000000" w:rsidRPr="00000000" w14:paraId="00000038">
      <w:pPr>
        <w:numPr>
          <w:ilvl w:val="0"/>
          <w:numId w:val="8"/>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Example 2 (Travel): A sunset beach photo triggers a "Peaceful/Aesthetic" mood. The system suggests: </w:t>
      </w:r>
      <w:r w:rsidDel="00000000" w:rsidR="00000000" w:rsidRPr="00000000">
        <w:rPr>
          <w:rFonts w:ascii="Times New Roman" w:cs="Times New Roman" w:eastAsia="Times New Roman" w:hAnsi="Times New Roman"/>
          <w:b w:val="1"/>
          <w:bCs w:val="1"/>
          <w:i w:val="1"/>
          <w:iCs w:val="1"/>
          <w:color w:val="000000"/>
          <w:rtl w:val="0"/>
        </w:rPr>
        <w:t xml:space="preserve">"Golden hour whispers stories only the ocean knows."</w: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4.2 Multi-Style Options</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Users can tailor the voice of their brand by selecting from four distinct styles:</w:t>
      </w:r>
    </w:p>
    <w:p w:rsidR="00000000" w:rsidDel="00000000" w:rsidP="00000000" w:rsidRDefault="00000000" w:rsidRPr="00000000" w14:paraId="0000003B">
      <w:pPr>
        <w:numPr>
          <w:ilvl w:val="0"/>
          <w:numId w:val="9"/>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Casual: Friendly tone, moderate emoji usage.</w:t>
      </w:r>
      <w:r w:rsidDel="00000000" w:rsidR="00000000" w:rsidRPr="00000000">
        <w:rPr>
          <w:rtl w:val="0"/>
        </w:rPr>
      </w:r>
    </w:p>
    <w:p w:rsidR="00000000" w:rsidDel="00000000" w:rsidP="00000000" w:rsidRDefault="00000000" w:rsidRPr="00000000" w14:paraId="0000003C">
      <w:pPr>
        <w:numPr>
          <w:ilvl w:val="0"/>
          <w:numId w:val="9"/>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Aesthetic: Poetic, minimal emojis, artistic phrasing.</w:t>
      </w:r>
      <w:r w:rsidDel="00000000" w:rsidR="00000000" w:rsidRPr="00000000">
        <w:rPr>
          <w:rtl w:val="0"/>
        </w:rPr>
      </w:r>
    </w:p>
    <w:p w:rsidR="00000000" w:rsidDel="00000000" w:rsidP="00000000" w:rsidRDefault="00000000" w:rsidRPr="00000000" w14:paraId="0000003D">
      <w:pPr>
        <w:numPr>
          <w:ilvl w:val="0"/>
          <w:numId w:val="9"/>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Professional: Informative, polished, no emojis.</w:t>
      </w:r>
      <w:r w:rsidDel="00000000" w:rsidR="00000000" w:rsidRPr="00000000">
        <w:rPr>
          <w:rtl w:val="0"/>
        </w:rPr>
      </w:r>
    </w:p>
    <w:p w:rsidR="00000000" w:rsidDel="00000000" w:rsidP="00000000" w:rsidRDefault="00000000" w:rsidRPr="00000000" w14:paraId="0000003E">
      <w:pPr>
        <w:numPr>
          <w:ilvl w:val="0"/>
          <w:numId w:val="9"/>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Playful: High energy, heavy emoji usage.</w:t>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4.3 Dual-Mode AI Processing</w:t>
      </w:r>
    </w:p>
    <w:p w:rsidR="00000000" w:rsidDel="00000000" w:rsidP="00000000" w:rsidRDefault="00000000" w:rsidRPr="00000000" w14:paraId="00000040">
      <w:pPr>
        <w:numPr>
          <w:ilvl w:val="0"/>
          <w:numId w:val="10"/>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Local Mode: Uses lightweight models (BLIP/DistilBERT) for fast, offline-capable generation.</w:t>
      </w:r>
      <w:r w:rsidDel="00000000" w:rsidR="00000000" w:rsidRPr="00000000">
        <w:rPr>
          <w:rtl w:val="0"/>
        </w:rPr>
      </w:r>
    </w:p>
    <w:p w:rsidR="00000000" w:rsidDel="00000000" w:rsidP="00000000" w:rsidRDefault="00000000" w:rsidRPr="00000000" w14:paraId="00000041">
      <w:pPr>
        <w:numPr>
          <w:ilvl w:val="0"/>
          <w:numId w:val="10"/>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Enhanced Mode (Gemini): connects to Google's Gemini 2.5 Flash to provide deeper visual analysis (detecting dominant colors and objects) and more creative caption variations.</w:t>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 Implementation Workflow</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5.1 Development Milestones</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project was executed in five distinct phases:</w:t>
      </w:r>
    </w:p>
    <w:p w:rsidR="00000000" w:rsidDel="00000000" w:rsidP="00000000" w:rsidRDefault="00000000" w:rsidRPr="00000000" w14:paraId="00000046">
      <w:pPr>
        <w:numPr>
          <w:ilvl w:val="0"/>
          <w:numId w:val="11"/>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Environment Setup: Configuration of Python 3.10+, dependency management (requirements.txt), and API key security via .env files.</w:t>
      </w:r>
    </w:p>
    <w:p w:rsidR="00000000" w:rsidDel="00000000" w:rsidP="00000000" w:rsidRDefault="00000000" w:rsidRPr="00000000" w14:paraId="00000047">
      <w:pPr>
        <w:numPr>
          <w:ilvl w:val="0"/>
          <w:numId w:val="11"/>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Core Service Development: Building independent Python scripts for sentiment detection, captioning, and hashtag logic.</w:t>
      </w:r>
    </w:p>
    <w:p w:rsidR="00000000" w:rsidDel="00000000" w:rsidP="00000000" w:rsidRDefault="00000000" w:rsidRPr="00000000" w14:paraId="00000048">
      <w:pPr>
        <w:numPr>
          <w:ilvl w:val="0"/>
          <w:numId w:val="11"/>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Backend Integration: Implementing session state management to handle user data across application reruns and setting up caching mechanisms to speed up model loading.</w:t>
      </w:r>
    </w:p>
    <w:p w:rsidR="00000000" w:rsidDel="00000000" w:rsidP="00000000" w:rsidRDefault="00000000" w:rsidRPr="00000000" w14:paraId="00000049">
      <w:pPr>
        <w:numPr>
          <w:ilvl w:val="0"/>
          <w:numId w:val="11"/>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UI Development: Designing a responsive 2-column layout with a sidebar for controls and a tabbed interface for results (Content, Visual Analysis, History).</w:t>
      </w:r>
    </w:p>
    <w:p w:rsidR="00000000" w:rsidDel="00000000" w:rsidP="00000000" w:rsidRDefault="00000000" w:rsidRPr="00000000" w14:paraId="0000004A">
      <w:pPr>
        <w:numPr>
          <w:ilvl w:val="0"/>
          <w:numId w:val="11"/>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Testing &amp; Optimization: Unit testing with pytest, validating character limits, and optimizing image resizing for faster inference.</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5.2 Performance Optimization</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 ensure a smooth user experience, the system utilizes:</w:t>
      </w:r>
    </w:p>
    <w:p w:rsidR="00000000" w:rsidDel="00000000" w:rsidP="00000000" w:rsidRDefault="00000000" w:rsidRPr="00000000" w14:paraId="0000004D">
      <w:pPr>
        <w:numPr>
          <w:ilvl w:val="0"/>
          <w:numId w:val="2"/>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Resource Caching: AI models (~2GB) are loaded once and cached to prevent reloading on every interaction.</w:t>
      </w:r>
      <w:r w:rsidDel="00000000" w:rsidR="00000000" w:rsidRPr="00000000">
        <w:rPr>
          <w:rtl w:val="0"/>
        </w:rPr>
      </w:r>
    </w:p>
    <w:p w:rsidR="00000000" w:rsidDel="00000000" w:rsidP="00000000" w:rsidRDefault="00000000" w:rsidRPr="00000000" w14:paraId="0000004E">
      <w:pPr>
        <w:numPr>
          <w:ilvl w:val="0"/>
          <w:numId w:val="2"/>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Session Management: Variables are stored in the browser session to maintain data integrity during page refreshes.</w:t>
      </w:r>
      <w:r w:rsidDel="00000000" w:rsidR="00000000" w:rsidRPr="00000000">
        <w:rPr>
          <w:rtl w:val="0"/>
        </w:rPr>
      </w:r>
    </w:p>
    <w:p w:rsidR="00000000" w:rsidDel="00000000" w:rsidP="00000000" w:rsidRDefault="00000000" w:rsidRPr="00000000" w14:paraId="0000004F">
      <w:pPr>
        <w:numPr>
          <w:ilvl w:val="0"/>
          <w:numId w:val="2"/>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Error Handling: Fallback mechanisms are in place; if the Gemini API fails, the system automatically reverts to the local BLIP model.</w:t>
      </w: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6. User Guide</w:t>
      </w:r>
    </w:p>
    <w:p w:rsidR="00000000" w:rsidDel="00000000" w:rsidP="00000000" w:rsidRDefault="00000000" w:rsidRPr="00000000" w14:paraId="00000052">
      <w:pPr>
        <w:numPr>
          <w:ilvl w:val="0"/>
          <w:numId w:val="3"/>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Configuration: Users select their target platform (e.g., Twitter) and desired tone (e.g., Casual) via the sidebar.</w:t>
      </w:r>
    </w:p>
    <w:p w:rsidR="00000000" w:rsidDel="00000000" w:rsidP="00000000" w:rsidRDefault="00000000" w:rsidRPr="00000000" w14:paraId="00000053">
      <w:pPr>
        <w:numPr>
          <w:ilvl w:val="0"/>
          <w:numId w:val="3"/>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Upload: Drag and drop an image (JPG, PNG, WEBP).</w:t>
      </w:r>
    </w:p>
    <w:p w:rsidR="00000000" w:rsidDel="00000000" w:rsidP="00000000" w:rsidRDefault="00000000" w:rsidRPr="00000000" w14:paraId="00000054">
      <w:pPr>
        <w:numPr>
          <w:ilvl w:val="0"/>
          <w:numId w:val="3"/>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Analysis: The system processes the image (approx. 3-5 seconds).</w:t>
      </w:r>
    </w:p>
    <w:p w:rsidR="00000000" w:rsidDel="00000000" w:rsidP="00000000" w:rsidRDefault="00000000" w:rsidRPr="00000000" w14:paraId="00000055">
      <w:pPr>
        <w:numPr>
          <w:ilvl w:val="0"/>
          <w:numId w:val="3"/>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Review: Results appear in tabs. Users can view the generated caption, hashtags, and visual insights.</w:t>
      </w:r>
    </w:p>
    <w:p w:rsidR="00000000" w:rsidDel="00000000" w:rsidP="00000000" w:rsidRDefault="00000000" w:rsidRPr="00000000" w14:paraId="00000056">
      <w:pPr>
        <w:numPr>
          <w:ilvl w:val="0"/>
          <w:numId w:val="3"/>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Export: A "Download" button allows users to save the generated text for easy copy-pasting.</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7. Deployment &amp; Maintenance</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application is designed for deployment on cloud container services.</w:t>
      </w:r>
    </w:p>
    <w:p w:rsidR="00000000" w:rsidDel="00000000" w:rsidP="00000000" w:rsidRDefault="00000000" w:rsidRPr="00000000" w14:paraId="0000005A">
      <w:pPr>
        <w:numPr>
          <w:ilvl w:val="0"/>
          <w:numId w:val="4"/>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Recommended: Streamlit Cloud (direct GitHub integration).</w:t>
      </w:r>
      <w:r w:rsidDel="00000000" w:rsidR="00000000" w:rsidRPr="00000000">
        <w:rPr>
          <w:rtl w:val="0"/>
        </w:rPr>
      </w:r>
    </w:p>
    <w:p w:rsidR="00000000" w:rsidDel="00000000" w:rsidP="00000000" w:rsidRDefault="00000000" w:rsidRPr="00000000" w14:paraId="0000005B">
      <w:pPr>
        <w:numPr>
          <w:ilvl w:val="0"/>
          <w:numId w:val="4"/>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Enterprise: AWS ECS or Google Cloud Run for scalability.</w:t>
      </w:r>
      <w:r w:rsidDel="00000000" w:rsidR="00000000" w:rsidRPr="00000000">
        <w:rPr>
          <w:rtl w:val="0"/>
        </w:rPr>
      </w:r>
    </w:p>
    <w:p w:rsidR="00000000" w:rsidDel="00000000" w:rsidP="00000000" w:rsidRDefault="00000000" w:rsidRPr="00000000" w14:paraId="0000005C">
      <w:pPr>
        <w:numPr>
          <w:ilvl w:val="0"/>
          <w:numId w:val="4"/>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Troubleshooting:</w:t>
      </w:r>
      <w:r w:rsidDel="00000000" w:rsidR="00000000" w:rsidRPr="00000000">
        <w:rPr>
          <w:rtl w:val="0"/>
        </w:rPr>
      </w:r>
    </w:p>
    <w:p w:rsidR="00000000" w:rsidDel="00000000" w:rsidP="00000000" w:rsidRDefault="00000000" w:rsidRPr="00000000" w14:paraId="0000005D">
      <w:pPr>
        <w:numPr>
          <w:ilvl w:val="1"/>
          <w:numId w:val="4"/>
        </w:numPr>
        <w:spacing w:after="240" w:before="240" w:lineRule="auto"/>
        <w:ind w:left="1440" w:hanging="360"/>
        <w:rPr>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Model Loading Issues:</w:t>
      </w:r>
      <w:r w:rsidDel="00000000" w:rsidR="00000000" w:rsidRPr="00000000">
        <w:rPr>
          <w:rFonts w:ascii="Times New Roman" w:cs="Times New Roman" w:eastAsia="Times New Roman" w:hAnsi="Times New Roman"/>
          <w:b w:val="1"/>
          <w:bCs w:val="1"/>
          <w:color w:val="000000"/>
          <w:rtl w:val="0"/>
        </w:rPr>
        <w:t xml:space="preserve"> Ensure sufficient disk space (~2GB) and check cache permissions.</w:t>
      </w:r>
      <w:r w:rsidDel="00000000" w:rsidR="00000000" w:rsidRPr="00000000">
        <w:rPr>
          <w:rtl w:val="0"/>
        </w:rPr>
      </w:r>
    </w:p>
    <w:p w:rsidR="00000000" w:rsidDel="00000000" w:rsidP="00000000" w:rsidRDefault="00000000" w:rsidRPr="00000000" w14:paraId="0000005E">
      <w:pPr>
        <w:numPr>
          <w:ilvl w:val="1"/>
          <w:numId w:val="4"/>
        </w:numPr>
        <w:spacing w:after="240" w:before="240" w:lineRule="auto"/>
        <w:ind w:left="1440" w:hanging="360"/>
        <w:rPr>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 Errors:</w:t>
      </w:r>
      <w:r w:rsidDel="00000000" w:rsidR="00000000" w:rsidRPr="00000000">
        <w:rPr>
          <w:rFonts w:ascii="Times New Roman" w:cs="Times New Roman" w:eastAsia="Times New Roman" w:hAnsi="Times New Roman"/>
          <w:b w:val="1"/>
          <w:bCs w:val="1"/>
          <w:color w:val="000000"/>
          <w:rtl w:val="0"/>
        </w:rPr>
        <w:t xml:space="preserve"> Verify valid Google AI Studio keys in the environment variables.</w:t>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8. Future Scope</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 further enhance the application, the following updates are proposed:</w:t>
      </w:r>
    </w:p>
    <w:p w:rsidR="00000000" w:rsidDel="00000000" w:rsidP="00000000" w:rsidRDefault="00000000" w:rsidRPr="00000000" w14:paraId="00000061">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Video Support: analyzing short-form video content (Reels/TikTok).</w:t>
      </w:r>
      <w:r w:rsidDel="00000000" w:rsidR="00000000" w:rsidRPr="00000000">
        <w:rPr>
          <w:rtl w:val="0"/>
        </w:rPr>
      </w:r>
    </w:p>
    <w:p w:rsidR="00000000" w:rsidDel="00000000" w:rsidP="00000000" w:rsidRDefault="00000000" w:rsidRPr="00000000" w14:paraId="00000062">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Direct Posting: API integration to publish directly to Instagram or Twitter from the app.</w:t>
      </w:r>
      <w:r w:rsidDel="00000000" w:rsidR="00000000" w:rsidRPr="00000000">
        <w:rPr>
          <w:rtl w:val="0"/>
        </w:rPr>
      </w:r>
    </w:p>
    <w:p w:rsidR="00000000" w:rsidDel="00000000" w:rsidP="00000000" w:rsidRDefault="00000000" w:rsidRPr="00000000" w14:paraId="00000063">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Analytics: Tracking engagement metrics for used hashtags.</w:t>
      </w:r>
      <w:r w:rsidDel="00000000" w:rsidR="00000000" w:rsidRPr="00000000">
        <w:rPr>
          <w:rtl w:val="0"/>
        </w:rPr>
      </w:r>
    </w:p>
    <w:p w:rsidR="00000000" w:rsidDel="00000000" w:rsidP="00000000" w:rsidRDefault="00000000" w:rsidRPr="00000000" w14:paraId="00000064">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Multi-language Support: Generating captions in languages other than English.</w: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9. Conclusion</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color w:val="000000"/>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color w:val="000000"/>
          <w:rtl w:val="0"/>
        </w:rPr>
        <w:t xml:space="preserve">Social Mood Matcher successfully demonstrates how AI can augment the creative process. By automating the technical and repetitive aspects of social media management (character counting, hashtag research), it allows creators to focus on visual storytelling. The modular architecture ensures the system is scalable, maintainable, and ready for future AI advancements.</w:t>
      </w:r>
    </w:p>
    <w:p w:rsidR="00000000" w:rsidDel="00000000" w:rsidP="00000000" w:rsidRDefault="00000000" w:rsidRPr="00000000" w14:paraId="00000068">
      <w:pPr>
        <w:widowControl w:val="0"/>
        <w:spacing w:before="244" w:line="228" w:lineRule="auto"/>
        <w:ind w:right="1557"/>
        <w:jc w:val="both"/>
        <w:rPr>
          <w:rFonts w:ascii="Times New Roman" w:cs="Times New Roman" w:eastAsia="Times New Roman" w:hAnsi="Times New Roman"/>
          <w:color w:val="00000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t xml:space="preserve">                                                                                                                              </w:t>
    </w:r>
    <w:r w:rsidDel="00000000" w:rsidR="00000000" w:rsidRPr="00000000">
      <w:rPr/>
      <w:drawing>
        <wp:inline distB="114300" distT="114300" distL="114300" distR="114300">
          <wp:extent cx="945845" cy="4286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45845" cy="42862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-419095</wp:posOffset>
          </wp:positionH>
          <wp:positionV relativeFrom="paragraph">
            <wp:posOffset>-85720</wp:posOffset>
          </wp:positionV>
          <wp:extent cx="1587500" cy="6858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8750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