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AD" w:rsidRDefault="00A07741" w:rsidP="00FE4DAD">
      <w:pPr>
        <w:pStyle w:val="Heading2"/>
        <w:jc w:val="center"/>
        <w:rPr>
          <w:sz w:val="44"/>
          <w:szCs w:val="44"/>
        </w:rPr>
      </w:pPr>
      <w:r w:rsidRPr="00A07741">
        <w:rPr>
          <w:sz w:val="44"/>
          <w:szCs w:val="44"/>
        </w:rPr>
        <w:t>Data Warehousing with IBM Cloud Db2 Warehouse</w:t>
      </w:r>
    </w:p>
    <w:p w:rsidR="00EA06AD" w:rsidRPr="00FE4DAD" w:rsidRDefault="00EA06AD" w:rsidP="00FE4DAD">
      <w:pPr>
        <w:pStyle w:val="Heading2"/>
        <w:rPr>
          <w:sz w:val="44"/>
          <w:szCs w:val="44"/>
        </w:rPr>
      </w:pPr>
      <w:r w:rsidRPr="00EA06AD">
        <w:t>Phase 2: Innovation</w:t>
      </w:r>
    </w:p>
    <w:p w:rsidR="00EA06AD" w:rsidRDefault="00EA06AD" w:rsidP="00EA06AD">
      <w:pPr>
        <w:pStyle w:val="NormalWeb"/>
        <w:shd w:val="clear" w:color="auto" w:fill="FFFFFF"/>
        <w:spacing w:before="300" w:beforeAutospacing="0" w:after="340" w:afterAutospacing="0"/>
      </w:pPr>
      <w:r w:rsidRPr="00EA06AD">
        <w:t>Consider incorporating advanced analytics tools or machine learning models for predictive analysis within the data warehouse</w:t>
      </w:r>
      <w:r>
        <w:t>.</w:t>
      </w:r>
    </w:p>
    <w:p w:rsidR="007168BB" w:rsidRDefault="007168BB" w:rsidP="007168BB">
      <w:pPr>
        <w:pStyle w:val="Heading2"/>
      </w:pPr>
      <w:r>
        <w:t>Our Solution:</w:t>
      </w:r>
    </w:p>
    <w:p w:rsidR="007168BB" w:rsidRPr="007168BB" w:rsidRDefault="007168BB" w:rsidP="007168BB">
      <w:pPr>
        <w:pStyle w:val="Heading2"/>
      </w:pPr>
      <w:r w:rsidRPr="007168BB">
        <w:t>IBM SPSS Statistics: Best for Dashboard Capabilities</w:t>
      </w:r>
    </w:p>
    <w:p w:rsidR="00FE4DAD" w:rsidRPr="005B542B" w:rsidRDefault="007168BB" w:rsidP="00EA06AD">
      <w:pPr>
        <w:pStyle w:val="NormalWeb"/>
        <w:shd w:val="clear" w:color="auto" w:fill="FFFFFF"/>
        <w:spacing w:before="300" w:beforeAutospacing="0" w:after="340" w:afterAutospacing="0"/>
      </w:pPr>
      <w:r w:rsidRPr="005B542B">
        <w:rPr>
          <w:b/>
          <w:bCs/>
          <w:shd w:val="clear" w:color="auto" w:fill="FFFFFF"/>
        </w:rPr>
        <w:t>IBM SPSS Statistics</w:t>
      </w:r>
      <w:r w:rsidRPr="005B542B">
        <w:rPr>
          <w:shd w:val="clear" w:color="auto" w:fill="FFFFFF"/>
        </w:rPr>
        <w:t> is a popular predictive analytics tool. It offers a user-friendly interface and a strong set of features including the SPSS modeler, which provides advanced statistical procedures, helps ensure precision, and provides positive decision-making. All of the analytics lifecycle features are included, such as data preparation and management to analysis and reporting.</w:t>
      </w:r>
    </w:p>
    <w:p w:rsidR="005B542B" w:rsidRPr="00685EB3" w:rsidRDefault="005B542B" w:rsidP="00685EB3">
      <w:pPr>
        <w:pStyle w:val="Heading2"/>
        <w:rPr>
          <w:sz w:val="32"/>
          <w:szCs w:val="32"/>
        </w:rPr>
      </w:pPr>
      <w:r w:rsidRPr="00685EB3">
        <w:rPr>
          <w:sz w:val="32"/>
          <w:szCs w:val="32"/>
        </w:rPr>
        <w:t>Pricing:</w:t>
      </w:r>
    </w:p>
    <w:p w:rsidR="005B542B" w:rsidRDefault="005B542B" w:rsidP="005B542B">
      <w:pPr>
        <w:pStyle w:val="NormalWeb"/>
        <w:shd w:val="clear" w:color="auto" w:fill="FFFFFF"/>
        <w:spacing w:before="0" w:beforeAutospacing="0" w:after="390" w:afterAutospacing="0"/>
        <w:rPr>
          <w:rFonts w:ascii="PT Sans" w:hAnsi="PT Sans"/>
        </w:rPr>
      </w:pPr>
      <w:r w:rsidRPr="005B542B">
        <w:rPr>
          <w:rFonts w:ascii="PT Sans" w:hAnsi="PT Sans"/>
        </w:rPr>
        <w:t>IBM provides multiple </w:t>
      </w:r>
      <w:r w:rsidRPr="005B542B">
        <w:rPr>
          <w:rFonts w:ascii="PT Sans" w:hAnsi="PT Sans"/>
          <w:b/>
          <w:bCs/>
        </w:rPr>
        <w:t>payment options</w:t>
      </w:r>
      <w:r w:rsidRPr="005B542B">
        <w:rPr>
          <w:rFonts w:ascii="PT Sans" w:hAnsi="PT Sans"/>
        </w:rPr>
        <w:t>, including a subscription plan, term licenses, and academic plans. IBM also offers a </w:t>
      </w:r>
      <w:r w:rsidRPr="005B542B">
        <w:rPr>
          <w:rFonts w:ascii="PT Sans" w:hAnsi="PT Sans"/>
          <w:b/>
          <w:bCs/>
        </w:rPr>
        <w:t>free trial</w:t>
      </w:r>
      <w:r w:rsidRPr="005B542B">
        <w:rPr>
          <w:rFonts w:ascii="PT Sans" w:hAnsi="PT Sans"/>
        </w:rPr>
        <w:t> to allow users to try it before they buy it.</w:t>
      </w:r>
    </w:p>
    <w:p w:rsidR="00685EB3" w:rsidRPr="00685EB3" w:rsidRDefault="00685EB3" w:rsidP="00685EB3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685EB3">
        <w:rPr>
          <w:rFonts w:ascii="Times New Roman" w:hAnsi="Times New Roman" w:cs="Times New Roman"/>
          <w:b/>
          <w:color w:val="auto"/>
          <w:sz w:val="32"/>
          <w:szCs w:val="32"/>
        </w:rPr>
        <w:t>Features:</w:t>
      </w:r>
    </w:p>
    <w:p w:rsidR="00685EB3" w:rsidRPr="00685EB3" w:rsidRDefault="00685EB3" w:rsidP="00685EB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685EB3">
        <w:rPr>
          <w:rFonts w:ascii="Times New Roman" w:hAnsi="Times New Roman" w:cs="Times New Roman"/>
          <w:b/>
          <w:bCs/>
          <w:sz w:val="24"/>
          <w:szCs w:val="24"/>
        </w:rPr>
        <w:t>Linear Elastic Net Regression:</w:t>
      </w:r>
      <w:r w:rsidRPr="00685EB3">
        <w:rPr>
          <w:rFonts w:ascii="Times New Roman" w:hAnsi="Times New Roman" w:cs="Times New Roman"/>
          <w:sz w:val="24"/>
          <w:szCs w:val="24"/>
        </w:rPr>
        <w:t> Estimates linear regression models for dependent variables with one or more independent variables.</w:t>
      </w:r>
    </w:p>
    <w:p w:rsidR="00685EB3" w:rsidRPr="00685EB3" w:rsidRDefault="00685EB3" w:rsidP="00685EB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685EB3">
        <w:rPr>
          <w:rFonts w:ascii="Times New Roman" w:hAnsi="Times New Roman" w:cs="Times New Roman"/>
          <w:b/>
          <w:bCs/>
          <w:sz w:val="24"/>
          <w:szCs w:val="24"/>
        </w:rPr>
        <w:t>Custom Tables:</w:t>
      </w:r>
      <w:r w:rsidRPr="00685EB3">
        <w:rPr>
          <w:rFonts w:ascii="Times New Roman" w:hAnsi="Times New Roman" w:cs="Times New Roman"/>
          <w:sz w:val="24"/>
          <w:szCs w:val="24"/>
        </w:rPr>
        <w:t> Gives customization to customers’ data sets.</w:t>
      </w:r>
    </w:p>
    <w:p w:rsidR="00685EB3" w:rsidRDefault="00685EB3" w:rsidP="00685E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685EB3">
        <w:rPr>
          <w:rFonts w:ascii="Times New Roman" w:hAnsi="Times New Roman" w:cs="Times New Roman"/>
          <w:b/>
          <w:bCs/>
          <w:sz w:val="24"/>
          <w:szCs w:val="24"/>
        </w:rPr>
        <w:t>Bootstrapping:</w:t>
      </w:r>
      <w:r w:rsidRPr="00685EB3">
        <w:rPr>
          <w:rFonts w:ascii="Times New Roman" w:hAnsi="Times New Roman" w:cs="Times New Roman"/>
          <w:sz w:val="24"/>
          <w:szCs w:val="24"/>
        </w:rPr>
        <w:t> Approximation of sampling distributions by an estimator by resampling the original data set.</w:t>
      </w:r>
    </w:p>
    <w:p w:rsidR="00C66807" w:rsidRPr="00C66807" w:rsidRDefault="00C66807" w:rsidP="00C66807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color w:val="auto"/>
          <w:sz w:val="32"/>
        </w:rPr>
      </w:pPr>
      <w:r w:rsidRPr="00C66807">
        <w:rPr>
          <w:rFonts w:ascii="Times New Roman" w:hAnsi="Times New Roman" w:cs="Times New Roman"/>
          <w:b/>
          <w:color w:val="auto"/>
          <w:sz w:val="32"/>
        </w:rPr>
        <w:t>Pros:</w:t>
      </w:r>
    </w:p>
    <w:p w:rsidR="00C66807" w:rsidRPr="00C66807" w:rsidRDefault="00C66807" w:rsidP="00C6680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C66807">
        <w:rPr>
          <w:rFonts w:ascii="Times New Roman" w:hAnsi="Times New Roman" w:cs="Times New Roman"/>
          <w:sz w:val="24"/>
          <w:szCs w:val="24"/>
        </w:rPr>
        <w:t>Easy statistical analysis of large data for beginners.</w:t>
      </w:r>
    </w:p>
    <w:p w:rsidR="00C66807" w:rsidRPr="00C66807" w:rsidRDefault="00C66807" w:rsidP="00C6680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C66807">
        <w:rPr>
          <w:rFonts w:ascii="Times New Roman" w:hAnsi="Times New Roman" w:cs="Times New Roman"/>
          <w:sz w:val="24"/>
          <w:szCs w:val="24"/>
        </w:rPr>
        <w:t>Improves efficiency with coding.</w:t>
      </w:r>
    </w:p>
    <w:p w:rsidR="00C66807" w:rsidRPr="00C66807" w:rsidRDefault="00C66807" w:rsidP="00C6680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C66807">
        <w:rPr>
          <w:rFonts w:ascii="Times New Roman" w:hAnsi="Times New Roman" w:cs="Times New Roman"/>
          <w:sz w:val="24"/>
          <w:szCs w:val="24"/>
        </w:rPr>
        <w:t>Interactive dashboard.</w:t>
      </w:r>
    </w:p>
    <w:p w:rsidR="00C66807" w:rsidRPr="00C66807" w:rsidRDefault="00C66807" w:rsidP="00C66807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color w:val="2474BC"/>
          <w:sz w:val="33"/>
          <w:szCs w:val="33"/>
        </w:rPr>
      </w:pPr>
      <w:r w:rsidRPr="00C66807">
        <w:rPr>
          <w:rFonts w:ascii="Times New Roman" w:hAnsi="Times New Roman" w:cs="Times New Roman"/>
          <w:b/>
          <w:color w:val="auto"/>
          <w:sz w:val="33"/>
          <w:szCs w:val="33"/>
        </w:rPr>
        <w:lastRenderedPageBreak/>
        <w:t>Cons:</w:t>
      </w:r>
      <w:r w:rsidRPr="00C66807">
        <w:rPr>
          <w:rFonts w:ascii="Times New Roman" w:hAnsi="Times New Roman" w:cs="Times New Roman"/>
          <w:b/>
          <w:color w:val="2474BC"/>
          <w:sz w:val="33"/>
          <w:szCs w:val="33"/>
        </w:rPr>
        <w:t> </w:t>
      </w:r>
    </w:p>
    <w:p w:rsidR="00C66807" w:rsidRDefault="00C66807" w:rsidP="00C6680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C66807">
        <w:rPr>
          <w:rFonts w:ascii="Times New Roman" w:hAnsi="Times New Roman" w:cs="Times New Roman"/>
          <w:sz w:val="24"/>
          <w:szCs w:val="24"/>
        </w:rPr>
        <w:t>Expensive software.</w:t>
      </w:r>
    </w:p>
    <w:p w:rsidR="00B708EB" w:rsidRDefault="00B708EB" w:rsidP="00B708EB">
      <w:pPr>
        <w:pStyle w:val="Heading2"/>
      </w:pPr>
      <w:r>
        <w:t>STEPS TO IMPLEMENT DATA WAREHOUSE IN IBM CLOUD:</w:t>
      </w:r>
    </w:p>
    <w:p w:rsidR="00297B8B" w:rsidRPr="003475DC" w:rsidRDefault="00297B8B" w:rsidP="00297B8B">
      <w:pPr>
        <w:pStyle w:val="ListParagraph"/>
        <w:numPr>
          <w:ilvl w:val="0"/>
          <w:numId w:val="10"/>
        </w:numPr>
        <w:spacing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5DC">
        <w:rPr>
          <w:rFonts w:ascii="Times New Roman" w:hAnsi="Times New Roman" w:cs="Times New Roman"/>
          <w:b/>
          <w:sz w:val="24"/>
          <w:szCs w:val="24"/>
        </w:rPr>
        <w:t>CREATE AN IBM CLOUD ACCOUNT</w:t>
      </w:r>
    </w:p>
    <w:p w:rsidR="00297B8B" w:rsidRPr="003475DC" w:rsidRDefault="00297B8B" w:rsidP="00297B8B">
      <w:pPr>
        <w:rPr>
          <w:rFonts w:ascii="Times New Roman" w:hAnsi="Times New Roman" w:cs="Times New Roman"/>
          <w:sz w:val="24"/>
          <w:szCs w:val="24"/>
        </w:rPr>
      </w:pPr>
      <w:r w:rsidRPr="003475DC">
        <w:rPr>
          <w:rFonts w:ascii="Times New Roman" w:hAnsi="Times New Roman" w:cs="Times New Roman"/>
          <w:b/>
          <w:bCs/>
          <w:sz w:val="24"/>
          <w:szCs w:val="24"/>
        </w:rPr>
        <w:t>Create a Cloud Foundry App</w:t>
      </w:r>
      <w:r w:rsidRPr="003475DC">
        <w:rPr>
          <w:rFonts w:ascii="Times New Roman" w:hAnsi="Times New Roman" w:cs="Times New Roman"/>
          <w:sz w:val="24"/>
          <w:szCs w:val="24"/>
        </w:rPr>
        <w:t>: We can use the IBM Cloud Foundry service to host our web application. Create a Cloud Foundry app and specify the runtime environment we want to use (Node.js, Python, etc.)</w:t>
      </w:r>
    </w:p>
    <w:p w:rsidR="00297B8B" w:rsidRPr="003475DC" w:rsidRDefault="00297B8B" w:rsidP="00297B8B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475DC">
        <w:rPr>
          <w:rFonts w:ascii="Times New Roman" w:hAnsi="Times New Roman" w:cs="Times New Roman"/>
          <w:b/>
          <w:bCs/>
          <w:sz w:val="24"/>
          <w:szCs w:val="24"/>
        </w:rPr>
        <w:t>Install and Set Up the IBM Cloud CLI (Command Line Interface)</w:t>
      </w:r>
      <w:r w:rsidRPr="003475DC">
        <w:rPr>
          <w:rFonts w:ascii="Times New Roman" w:hAnsi="Times New Roman" w:cs="Times New Roman"/>
          <w:sz w:val="24"/>
          <w:szCs w:val="24"/>
        </w:rPr>
        <w:t>: To interact with Cloud Foundry from our command line, we'll need to install the IBM Cloud CLI. Follow the installation instructions provided by IBM Cloud.</w:t>
      </w:r>
    </w:p>
    <w:p w:rsidR="00297B8B" w:rsidRPr="003475DC" w:rsidRDefault="003475DC" w:rsidP="00297B8B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 in</w:t>
      </w:r>
      <w:r w:rsidR="00297B8B" w:rsidRPr="003475DC">
        <w:rPr>
          <w:rFonts w:ascii="Times New Roman" w:hAnsi="Times New Roman" w:cs="Times New Roman"/>
          <w:b/>
          <w:bCs/>
          <w:sz w:val="24"/>
          <w:szCs w:val="24"/>
        </w:rPr>
        <w:t xml:space="preserve"> to IBM Cloud CLI</w:t>
      </w:r>
      <w:r w:rsidR="00297B8B" w:rsidRPr="003475DC">
        <w:rPr>
          <w:rFonts w:ascii="Times New Roman" w:hAnsi="Times New Roman" w:cs="Times New Roman"/>
          <w:sz w:val="24"/>
          <w:szCs w:val="24"/>
        </w:rPr>
        <w:t>: Open our command line interface and run the following</w:t>
      </w:r>
      <w:r>
        <w:rPr>
          <w:rFonts w:ascii="Times New Roman" w:hAnsi="Times New Roman" w:cs="Times New Roman"/>
          <w:sz w:val="24"/>
          <w:szCs w:val="24"/>
        </w:rPr>
        <w:t xml:space="preserve"> command to log in to IBM Cloud.</w:t>
      </w:r>
    </w:p>
    <w:p w:rsidR="00B708EB" w:rsidRPr="00B708EB" w:rsidRDefault="00B708EB" w:rsidP="003475DC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08EB">
        <w:rPr>
          <w:rFonts w:ascii="Times New Roman" w:hAnsi="Times New Roman" w:cs="Times New Roman"/>
          <w:b/>
          <w:sz w:val="24"/>
          <w:szCs w:val="24"/>
        </w:rPr>
        <w:t xml:space="preserve">Select the </w:t>
      </w:r>
      <w:r>
        <w:rPr>
          <w:rFonts w:ascii="Times New Roman" w:hAnsi="Times New Roman" w:cs="Times New Roman"/>
          <w:b/>
          <w:sz w:val="24"/>
          <w:szCs w:val="24"/>
        </w:rPr>
        <w:t xml:space="preserve">Right Data Warehousing Service: </w:t>
      </w:r>
      <w:r w:rsidR="00CB45F0">
        <w:rPr>
          <w:rFonts w:ascii="Times New Roman" w:hAnsi="Times New Roman" w:cs="Times New Roman"/>
          <w:sz w:val="24"/>
          <w:szCs w:val="24"/>
        </w:rPr>
        <w:t>IBM Db2 Warehouse on Cloud.</w:t>
      </w:r>
    </w:p>
    <w:p w:rsidR="00CB45F0" w:rsidRDefault="00125DD1" w:rsidP="00CB45F0">
      <w:pPr>
        <w:shd w:val="clear" w:color="auto" w:fill="FFFFFF"/>
        <w:spacing w:before="100" w:beforeAutospacing="1" w:after="0" w:line="240" w:lineRule="auto"/>
        <w:ind w:left="8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Define Data Warehouse Schema: </w:t>
      </w:r>
    </w:p>
    <w:p w:rsidR="00CB45F0" w:rsidRPr="00736EEF" w:rsidRDefault="00CB45F0" w:rsidP="00CB45F0">
      <w:pPr>
        <w:shd w:val="clear" w:color="auto" w:fill="FFFFFF"/>
        <w:spacing w:before="100" w:beforeAutospacing="1" w:after="0" w:line="240" w:lineRule="auto"/>
        <w:ind w:left="87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36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The Schema used in our database is Star Schema.</w:t>
      </w:r>
    </w:p>
    <w:p w:rsidR="00CB45F0" w:rsidRPr="00736EEF" w:rsidRDefault="00CB45F0" w:rsidP="00CB45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36EEF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 multiple dimension there is no sub-dimension tables.</w:t>
      </w:r>
    </w:p>
    <w:p w:rsidR="00CB45F0" w:rsidRPr="00736EEF" w:rsidRDefault="00CB45F0" w:rsidP="00CB45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36EEF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Data Redundancy is high.</w:t>
      </w:r>
    </w:p>
    <w:p w:rsidR="00CB45F0" w:rsidRDefault="00CB45F0" w:rsidP="00CB45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36EEF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Increased Performance.</w:t>
      </w:r>
    </w:p>
    <w:p w:rsidR="00CB45F0" w:rsidRPr="00736EEF" w:rsidRDefault="00CB45F0" w:rsidP="00CB45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It is easy to understand.</w:t>
      </w:r>
    </w:p>
    <w:p w:rsidR="00B708EB" w:rsidRDefault="00B708EB" w:rsidP="00CB45F0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B45F0">
        <w:rPr>
          <w:rFonts w:ascii="Times New Roman" w:hAnsi="Times New Roman" w:cs="Times New Roman"/>
          <w:b/>
          <w:sz w:val="24"/>
          <w:szCs w:val="24"/>
        </w:rPr>
        <w:t>Data Modeling:</w:t>
      </w:r>
      <w:r w:rsidR="00CB45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5F0">
        <w:rPr>
          <w:rFonts w:ascii="Times New Roman" w:hAnsi="Times New Roman" w:cs="Times New Roman"/>
          <w:sz w:val="24"/>
          <w:szCs w:val="24"/>
        </w:rPr>
        <w:t>Star Schema is used in data modeling.</w:t>
      </w:r>
    </w:p>
    <w:p w:rsidR="007A236A" w:rsidRDefault="007A236A" w:rsidP="00CB45F0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b/>
          <w:color w:val="FF0000"/>
          <w:sz w:val="24"/>
          <w:szCs w:val="24"/>
        </w:rPr>
        <w:t>Create the Time Dimension table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>CREATE TABLE Time (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 xml:space="preserve">    TimeKey INT PRIMARY KEY,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 xml:space="preserve">    Date DATE,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 xml:space="preserve">    Day INT,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Month INT,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 xml:space="preserve">    Quarter INT,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 xml:space="preserve">    Year INT</w:t>
      </w:r>
    </w:p>
    <w:p w:rsidR="00B708EB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7A236A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B708EB" w:rsidRDefault="007A236A" w:rsidP="003475DC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Ingestion: </w:t>
      </w:r>
      <w:r>
        <w:rPr>
          <w:rFonts w:ascii="Times New Roman" w:hAnsi="Times New Roman" w:cs="Times New Roman"/>
          <w:sz w:val="24"/>
          <w:szCs w:val="24"/>
        </w:rPr>
        <w:t xml:space="preserve">Code for </w:t>
      </w:r>
      <w:r w:rsidR="00B708EB" w:rsidRPr="00B708EB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B708EB" w:rsidRPr="00B708EB">
        <w:rPr>
          <w:rFonts w:ascii="Times New Roman" w:hAnsi="Times New Roman" w:cs="Times New Roman"/>
          <w:sz w:val="24"/>
          <w:szCs w:val="24"/>
        </w:rPr>
        <w:t>or load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="00B708EB" w:rsidRPr="00B708EB">
        <w:rPr>
          <w:rFonts w:ascii="Times New Roman" w:hAnsi="Times New Roman" w:cs="Times New Roman"/>
          <w:sz w:val="24"/>
          <w:szCs w:val="24"/>
        </w:rPr>
        <w:t xml:space="preserve"> data into the data warehouse. </w:t>
      </w:r>
    </w:p>
    <w:p w:rsidR="007A236A" w:rsidRP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involves in Data Ingestion:</w:t>
      </w:r>
    </w:p>
    <w:p w:rsidR="00B708EB" w:rsidRPr="007A236A" w:rsidRDefault="00B708EB" w:rsidP="007A236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A236A">
        <w:rPr>
          <w:rFonts w:ascii="Times New Roman" w:hAnsi="Times New Roman" w:cs="Times New Roman"/>
          <w:sz w:val="24"/>
          <w:szCs w:val="24"/>
        </w:rPr>
        <w:t>Data Loading Tools: Many IBM Cloud data warehousing services provide tools for bulk data loading.</w:t>
      </w:r>
    </w:p>
    <w:p w:rsidR="00B708EB" w:rsidRPr="007A236A" w:rsidRDefault="00B708EB" w:rsidP="007A236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A236A">
        <w:rPr>
          <w:rFonts w:ascii="Times New Roman" w:hAnsi="Times New Roman" w:cs="Times New Roman"/>
          <w:sz w:val="24"/>
          <w:szCs w:val="24"/>
        </w:rPr>
        <w:t>ETL (Extract, Transform, Load): Utilize ETL processes to extract data from source systems, transform it as needed, and load it into the data warehouse.</w:t>
      </w:r>
    </w:p>
    <w:p w:rsidR="007A236A" w:rsidRDefault="00B708EB" w:rsidP="007A236A">
      <w:pPr>
        <w:shd w:val="clear" w:color="auto" w:fill="FFFFFF"/>
        <w:spacing w:before="100" w:beforeAutospacing="1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36A">
        <w:rPr>
          <w:rFonts w:ascii="Times New Roman" w:hAnsi="Times New Roman" w:cs="Times New Roman"/>
          <w:sz w:val="24"/>
          <w:szCs w:val="24"/>
        </w:rPr>
        <w:t>Data Integration Services: IBM Cloud offers data integration services that can help you move and transform data into the data warehouse.</w:t>
      </w:r>
    </w:p>
    <w:p w:rsidR="007A236A" w:rsidRDefault="007A236A" w:rsidP="007A236A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 w:rsidRPr="007A236A">
        <w:rPr>
          <w:rFonts w:ascii="Times New Roman" w:hAnsi="Times New Roman" w:cs="Times New Roman"/>
          <w:b/>
          <w:sz w:val="24"/>
          <w:szCs w:val="24"/>
        </w:rPr>
        <w:t>Code for Inserting or loading the</w:t>
      </w:r>
      <w:r w:rsidR="00A258E4">
        <w:rPr>
          <w:rFonts w:ascii="Times New Roman" w:hAnsi="Times New Roman" w:cs="Times New Roman"/>
          <w:b/>
          <w:sz w:val="24"/>
          <w:szCs w:val="24"/>
        </w:rPr>
        <w:t xml:space="preserve"> data into the data warehouse:</w:t>
      </w:r>
    </w:p>
    <w:p w:rsidR="00A258E4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b/>
          <w:color w:val="FF0000"/>
          <w:sz w:val="24"/>
          <w:szCs w:val="24"/>
        </w:rPr>
        <w:t>Insert data into the Time Dimension</w:t>
      </w:r>
    </w:p>
    <w:p w:rsidR="00A258E4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color w:val="FF0000"/>
          <w:sz w:val="24"/>
          <w:szCs w:val="24"/>
        </w:rPr>
        <w:t>INSERT INTO Time (TimeKey, Date, Day, Month, Quarter, Year)</w:t>
      </w:r>
    </w:p>
    <w:p w:rsidR="00A258E4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A258E4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color w:val="FF0000"/>
          <w:sz w:val="24"/>
          <w:szCs w:val="24"/>
        </w:rPr>
        <w:t xml:space="preserve">    (1, '2023-01-01', 1, 1, 1, 2023),</w:t>
      </w:r>
    </w:p>
    <w:p w:rsidR="00A258E4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color w:val="FF0000"/>
          <w:sz w:val="24"/>
          <w:szCs w:val="24"/>
        </w:rPr>
        <w:t xml:space="preserve">    (2, '2023-01-02', 2, 1, 1, 2023),</w:t>
      </w:r>
    </w:p>
    <w:p w:rsidR="00A258E4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color w:val="FF0000"/>
          <w:sz w:val="24"/>
          <w:szCs w:val="24"/>
        </w:rPr>
        <w:t xml:space="preserve">    -- Add more rows as needed</w:t>
      </w:r>
    </w:p>
    <w:p w:rsid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color w:val="FF0000"/>
          <w:sz w:val="24"/>
          <w:szCs w:val="24"/>
        </w:rPr>
        <w:t xml:space="preserve">    (N, 'YYYY-MM-DD', D, M, Q, Y);</w:t>
      </w:r>
    </w:p>
    <w:p w:rsidR="00B708EB" w:rsidRPr="00A258E4" w:rsidRDefault="00B708EB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color w:val="FF0000"/>
          <w:sz w:val="24"/>
          <w:szCs w:val="24"/>
        </w:rPr>
      </w:pPr>
      <w:r w:rsidRPr="00A258E4">
        <w:rPr>
          <w:rFonts w:ascii="Times New Roman" w:hAnsi="Times New Roman" w:cs="Times New Roman"/>
          <w:b/>
          <w:sz w:val="24"/>
          <w:szCs w:val="24"/>
        </w:rPr>
        <w:t>Data Transformation:</w:t>
      </w:r>
      <w:r w:rsidR="007A236A" w:rsidRPr="00A258E4">
        <w:rPr>
          <w:b/>
        </w:rPr>
        <w:t xml:space="preserve"> </w:t>
      </w:r>
      <w:r w:rsidRPr="00B708EB">
        <w:rPr>
          <w:rFonts w:ascii="Times New Roman" w:hAnsi="Times New Roman" w:cs="Times New Roman"/>
          <w:sz w:val="24"/>
          <w:szCs w:val="24"/>
        </w:rPr>
        <w:t>If required, perform data transformations within the data warehouse to ensure data cons</w:t>
      </w:r>
      <w:r w:rsidR="00A258E4">
        <w:rPr>
          <w:rFonts w:ascii="Times New Roman" w:hAnsi="Times New Roman" w:cs="Times New Roman"/>
          <w:sz w:val="24"/>
          <w:szCs w:val="24"/>
        </w:rPr>
        <w:t xml:space="preserve">istency and compatibility with </w:t>
      </w:r>
      <w:r w:rsidRPr="00B708EB">
        <w:rPr>
          <w:rFonts w:ascii="Times New Roman" w:hAnsi="Times New Roman" w:cs="Times New Roman"/>
          <w:sz w:val="24"/>
          <w:szCs w:val="24"/>
        </w:rPr>
        <w:t>our schema.</w:t>
      </w:r>
    </w:p>
    <w:p w:rsidR="00B708EB" w:rsidRPr="00A258E4" w:rsidRDefault="00B708EB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 w:rsidRPr="00A258E4">
        <w:rPr>
          <w:rFonts w:ascii="Times New Roman" w:hAnsi="Times New Roman" w:cs="Times New Roman"/>
          <w:b/>
          <w:sz w:val="24"/>
          <w:szCs w:val="24"/>
        </w:rPr>
        <w:t>Da</w:t>
      </w:r>
      <w:r w:rsidR="00A258E4">
        <w:rPr>
          <w:rFonts w:ascii="Times New Roman" w:hAnsi="Times New Roman" w:cs="Times New Roman"/>
          <w:b/>
          <w:sz w:val="24"/>
          <w:szCs w:val="24"/>
        </w:rPr>
        <w:t xml:space="preserve">ta Security and Access Control: </w:t>
      </w:r>
      <w:r w:rsidRPr="00B708EB">
        <w:rPr>
          <w:rFonts w:ascii="Times New Roman" w:hAnsi="Times New Roman" w:cs="Times New Roman"/>
          <w:sz w:val="24"/>
          <w:szCs w:val="24"/>
        </w:rPr>
        <w:t>Implemen</w:t>
      </w:r>
      <w:r w:rsidR="00A258E4">
        <w:rPr>
          <w:rFonts w:ascii="Times New Roman" w:hAnsi="Times New Roman" w:cs="Times New Roman"/>
          <w:sz w:val="24"/>
          <w:szCs w:val="24"/>
        </w:rPr>
        <w:t xml:space="preserve">t security measures to protect </w:t>
      </w:r>
      <w:r w:rsidRPr="00B708EB">
        <w:rPr>
          <w:rFonts w:ascii="Times New Roman" w:hAnsi="Times New Roman" w:cs="Times New Roman"/>
          <w:sz w:val="24"/>
          <w:szCs w:val="24"/>
        </w:rPr>
        <w:t>our data warehouse and configure access controls. Ensure that only authorized users can access and manipulate the data.</w:t>
      </w:r>
    </w:p>
    <w:p w:rsidR="00B708EB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Optimize Query Performance: </w:t>
      </w:r>
      <w:r>
        <w:rPr>
          <w:rFonts w:ascii="Times New Roman" w:hAnsi="Times New Roman" w:cs="Times New Roman"/>
          <w:sz w:val="24"/>
          <w:szCs w:val="24"/>
        </w:rPr>
        <w:t xml:space="preserve">Depending on </w:t>
      </w:r>
      <w:r w:rsidR="00B708EB" w:rsidRPr="00B708EB">
        <w:rPr>
          <w:rFonts w:ascii="Times New Roman" w:hAnsi="Times New Roman" w:cs="Times New Roman"/>
          <w:sz w:val="24"/>
          <w:szCs w:val="24"/>
        </w:rPr>
        <w:t>our data volume and query requirement</w:t>
      </w:r>
      <w:r>
        <w:rPr>
          <w:rFonts w:ascii="Times New Roman" w:hAnsi="Times New Roman" w:cs="Times New Roman"/>
          <w:sz w:val="24"/>
          <w:szCs w:val="24"/>
        </w:rPr>
        <w:t xml:space="preserve">s, optimize the performance of </w:t>
      </w:r>
      <w:r w:rsidR="00B708EB" w:rsidRPr="00B708EB">
        <w:rPr>
          <w:rFonts w:ascii="Times New Roman" w:hAnsi="Times New Roman" w:cs="Times New Roman"/>
          <w:sz w:val="24"/>
          <w:szCs w:val="24"/>
        </w:rPr>
        <w:t>our data warehouse by creating indexes, partitions, and analyzing query execution plans.</w:t>
      </w:r>
    </w:p>
    <w:p w:rsidR="003475DC" w:rsidRDefault="003475DC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</w:p>
    <w:p w:rsidR="00B708EB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Set Up Backup and Recovery: </w:t>
      </w:r>
      <w:r w:rsidR="00B708EB" w:rsidRPr="00B708EB">
        <w:rPr>
          <w:rFonts w:ascii="Times New Roman" w:hAnsi="Times New Roman" w:cs="Times New Roman"/>
          <w:sz w:val="24"/>
          <w:szCs w:val="24"/>
        </w:rPr>
        <w:t>Implement backup and recovery mechanisms to safeguard your data in case of unexpected data loss or system failures.</w:t>
      </w:r>
    </w:p>
    <w:p w:rsidR="00B708EB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Monitoring and Maintenance: </w:t>
      </w:r>
      <w:r w:rsidR="00B708EB" w:rsidRPr="00B708EB">
        <w:rPr>
          <w:rFonts w:ascii="Times New Roman" w:hAnsi="Times New Roman" w:cs="Times New Roman"/>
          <w:sz w:val="24"/>
          <w:szCs w:val="24"/>
        </w:rPr>
        <w:t>Regula</w:t>
      </w:r>
      <w:r>
        <w:rPr>
          <w:rFonts w:ascii="Times New Roman" w:hAnsi="Times New Roman" w:cs="Times New Roman"/>
          <w:sz w:val="24"/>
          <w:szCs w:val="24"/>
        </w:rPr>
        <w:t xml:space="preserve">rly monitor the performance of </w:t>
      </w:r>
      <w:r w:rsidR="00B708EB" w:rsidRPr="00B708EB">
        <w:rPr>
          <w:rFonts w:ascii="Times New Roman" w:hAnsi="Times New Roman" w:cs="Times New Roman"/>
          <w:sz w:val="24"/>
          <w:szCs w:val="24"/>
        </w:rPr>
        <w:t>our data warehouse, track data usage, and ensure that the system is running efficiently. Perform routine maintenance tasks like updates and data purging.</w:t>
      </w:r>
    </w:p>
    <w:p w:rsidR="00B708EB" w:rsidRPr="00A258E4" w:rsidRDefault="00B708EB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 w:rsidRPr="00A258E4">
        <w:rPr>
          <w:rFonts w:ascii="Times New Roman" w:hAnsi="Times New Roman" w:cs="Times New Roman"/>
          <w:b/>
          <w:sz w:val="24"/>
          <w:szCs w:val="24"/>
        </w:rPr>
        <w:t>U</w:t>
      </w:r>
      <w:r w:rsidR="00A258E4">
        <w:rPr>
          <w:rFonts w:ascii="Times New Roman" w:hAnsi="Times New Roman" w:cs="Times New Roman"/>
          <w:b/>
          <w:sz w:val="24"/>
          <w:szCs w:val="24"/>
        </w:rPr>
        <w:t xml:space="preserve">ser Training and Documentation: </w:t>
      </w:r>
      <w:r w:rsidRPr="00B708EB">
        <w:rPr>
          <w:rFonts w:ascii="Times New Roman" w:hAnsi="Times New Roman" w:cs="Times New Roman"/>
          <w:sz w:val="24"/>
          <w:szCs w:val="24"/>
        </w:rPr>
        <w:t>Train users and data analysts on how to work with the data warehouse. Create documentation to guide users on how to query and analyze data.</w:t>
      </w:r>
    </w:p>
    <w:p w:rsidR="00B708EB" w:rsidRPr="00A258E4" w:rsidRDefault="00B708EB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 w:rsidRPr="00A258E4">
        <w:rPr>
          <w:rFonts w:ascii="Times New Roman" w:hAnsi="Times New Roman" w:cs="Times New Roman"/>
          <w:b/>
          <w:sz w:val="24"/>
          <w:szCs w:val="24"/>
        </w:rPr>
        <w:t xml:space="preserve">Integration </w:t>
      </w:r>
      <w:r w:rsidR="00A258E4">
        <w:rPr>
          <w:rFonts w:ascii="Times New Roman" w:hAnsi="Times New Roman" w:cs="Times New Roman"/>
          <w:b/>
          <w:sz w:val="24"/>
          <w:szCs w:val="24"/>
        </w:rPr>
        <w:t xml:space="preserve">with BI Tools and Applications: </w:t>
      </w:r>
      <w:r w:rsidRPr="00B708EB">
        <w:rPr>
          <w:rFonts w:ascii="Times New Roman" w:hAnsi="Times New Roman" w:cs="Times New Roman"/>
          <w:sz w:val="24"/>
          <w:szCs w:val="24"/>
        </w:rPr>
        <w:t>If you plan to use business intelligence (BI) tools or analytics applications, ensure that they are integrated with your data warehouse for easy access to data.</w:t>
      </w:r>
    </w:p>
    <w:p w:rsidR="00B708EB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Scaling and Growth Strategy: </w:t>
      </w:r>
      <w:r w:rsidR="00B708EB" w:rsidRPr="00B708EB">
        <w:rPr>
          <w:rFonts w:ascii="Times New Roman" w:hAnsi="Times New Roman" w:cs="Times New Roman"/>
          <w:sz w:val="24"/>
          <w:szCs w:val="24"/>
        </w:rPr>
        <w:t>Plan for the scalabi</w:t>
      </w:r>
      <w:r>
        <w:rPr>
          <w:rFonts w:ascii="Times New Roman" w:hAnsi="Times New Roman" w:cs="Times New Roman"/>
          <w:sz w:val="24"/>
          <w:szCs w:val="24"/>
        </w:rPr>
        <w:t xml:space="preserve">lity and growth of </w:t>
      </w:r>
      <w:r w:rsidR="00B708EB" w:rsidRPr="00B708EB">
        <w:rPr>
          <w:rFonts w:ascii="Times New Roman" w:hAnsi="Times New Roman" w:cs="Times New Roman"/>
          <w:sz w:val="24"/>
          <w:szCs w:val="24"/>
        </w:rPr>
        <w:t>our data warehouse. Consider how to handle increasing data volumes and performance demands.</w:t>
      </w:r>
    </w:p>
    <w:p w:rsidR="00B708EB" w:rsidRPr="00A258E4" w:rsidRDefault="00A258E4" w:rsidP="00A258E4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Compliance and Regulations: </w:t>
      </w:r>
      <w:r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B708EB" w:rsidRPr="00B708EB">
        <w:rPr>
          <w:rFonts w:ascii="Times New Roman" w:hAnsi="Times New Roman" w:cs="Times New Roman"/>
          <w:sz w:val="24"/>
          <w:szCs w:val="24"/>
        </w:rPr>
        <w:t>our data warehouse implementation complies with relevant data privacy and compliance regulations.</w:t>
      </w:r>
    </w:p>
    <w:p w:rsidR="00B708EB" w:rsidRDefault="00B708EB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sz w:val="24"/>
          <w:szCs w:val="24"/>
        </w:rPr>
      </w:pPr>
    </w:p>
    <w:p w:rsidR="00A258E4" w:rsidRDefault="00A258E4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sz w:val="24"/>
          <w:szCs w:val="24"/>
        </w:rPr>
      </w:pPr>
    </w:p>
    <w:p w:rsidR="00A258E4" w:rsidRDefault="00A258E4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A258E4" w:rsidRDefault="00A258E4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JEYALAKSHMI SUBIKSHA S</w:t>
      </w:r>
    </w:p>
    <w:p w:rsidR="00A258E4" w:rsidRDefault="00A258E4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HUDHA N</w:t>
      </w:r>
    </w:p>
    <w:p w:rsidR="00A258E4" w:rsidRDefault="00A258E4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GAYATHRI S</w:t>
      </w:r>
    </w:p>
    <w:p w:rsidR="00A258E4" w:rsidRPr="00A258E4" w:rsidRDefault="00A258E4" w:rsidP="00B708EB">
      <w:pPr>
        <w:shd w:val="clear" w:color="auto" w:fill="FFFFFF"/>
        <w:spacing w:before="100" w:beforeAutospacing="1" w:after="0" w:line="240" w:lineRule="auto"/>
        <w:ind w:left="315"/>
        <w:rPr>
          <w:rFonts w:ascii="Times New Roman" w:hAnsi="Times New Roman" w:cs="Times New Roman"/>
          <w:b/>
          <w:sz w:val="24"/>
          <w:szCs w:val="24"/>
        </w:rPr>
      </w:pPr>
    </w:p>
    <w:sectPr w:rsidR="00A258E4" w:rsidRPr="00A2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66A0"/>
    <w:multiLevelType w:val="multilevel"/>
    <w:tmpl w:val="A5A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42030"/>
    <w:multiLevelType w:val="singleLevel"/>
    <w:tmpl w:val="04090013"/>
    <w:lvl w:ilvl="0">
      <w:start w:val="1"/>
      <w:numFmt w:val="upperRoman"/>
      <w:lvlText w:val="%1."/>
      <w:lvlJc w:val="right"/>
      <w:pPr>
        <w:ind w:left="720" w:hanging="360"/>
      </w:pPr>
    </w:lvl>
  </w:abstractNum>
  <w:abstractNum w:abstractNumId="2" w15:restartNumberingAfterBreak="0">
    <w:nsid w:val="383A5458"/>
    <w:multiLevelType w:val="hybridMultilevel"/>
    <w:tmpl w:val="9FE0F1E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403571BD"/>
    <w:multiLevelType w:val="multilevel"/>
    <w:tmpl w:val="F48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65E79"/>
    <w:multiLevelType w:val="multilevel"/>
    <w:tmpl w:val="F48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A15BB"/>
    <w:multiLevelType w:val="multilevel"/>
    <w:tmpl w:val="D2B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84FD1"/>
    <w:multiLevelType w:val="multilevel"/>
    <w:tmpl w:val="884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D3105"/>
    <w:multiLevelType w:val="multilevel"/>
    <w:tmpl w:val="89F871B6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91B67"/>
    <w:multiLevelType w:val="multilevel"/>
    <w:tmpl w:val="0094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4160F"/>
    <w:multiLevelType w:val="multilevel"/>
    <w:tmpl w:val="F3B2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70FDA"/>
    <w:multiLevelType w:val="multilevel"/>
    <w:tmpl w:val="9E7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41"/>
    <w:rsid w:val="000665E5"/>
    <w:rsid w:val="000E738F"/>
    <w:rsid w:val="00125DD1"/>
    <w:rsid w:val="00297B8B"/>
    <w:rsid w:val="003475DC"/>
    <w:rsid w:val="004F7DEB"/>
    <w:rsid w:val="005B542B"/>
    <w:rsid w:val="00685EB3"/>
    <w:rsid w:val="007168BB"/>
    <w:rsid w:val="007A236A"/>
    <w:rsid w:val="008A298E"/>
    <w:rsid w:val="00A07741"/>
    <w:rsid w:val="00A258E4"/>
    <w:rsid w:val="00B708EB"/>
    <w:rsid w:val="00C66807"/>
    <w:rsid w:val="00CB45F0"/>
    <w:rsid w:val="00EA06AD"/>
    <w:rsid w:val="00FE4DAD"/>
    <w:rsid w:val="00F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25CB"/>
  <w15:chartTrackingRefBased/>
  <w15:docId w15:val="{419E8EDC-BDD4-4ABD-9D07-6E6DEB9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7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8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66807"/>
    <w:pPr>
      <w:spacing w:after="0" w:line="240" w:lineRule="auto"/>
      <w:ind w:left="144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B708EB"/>
    <w:rPr>
      <w:b/>
      <w:bCs/>
    </w:rPr>
  </w:style>
  <w:style w:type="paragraph" w:styleId="ListParagraph">
    <w:name w:val="List Paragraph"/>
    <w:basedOn w:val="Normal"/>
    <w:uiPriority w:val="34"/>
    <w:qFormat/>
    <w:rsid w:val="00B708EB"/>
    <w:pPr>
      <w:ind w:left="720"/>
      <w:contextualSpacing/>
    </w:pPr>
  </w:style>
  <w:style w:type="character" w:customStyle="1" w:styleId="hljs-comment">
    <w:name w:val="hljs-comment"/>
    <w:basedOn w:val="DefaultParagraphFont"/>
    <w:rsid w:val="007A236A"/>
  </w:style>
  <w:style w:type="character" w:customStyle="1" w:styleId="hljs-keyword">
    <w:name w:val="hljs-keyword"/>
    <w:basedOn w:val="DefaultParagraphFont"/>
    <w:rsid w:val="007A236A"/>
  </w:style>
  <w:style w:type="character" w:customStyle="1" w:styleId="hljs-type">
    <w:name w:val="hljs-type"/>
    <w:basedOn w:val="DefaultParagraphFont"/>
    <w:rsid w:val="007A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2023-10-06T08:26:00Z</dcterms:created>
  <dcterms:modified xsi:type="dcterms:W3CDTF">2023-10-11T06:04:00Z</dcterms:modified>
</cp:coreProperties>
</file>