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and (ii) sheet. state-level Authority Data from per publication the All-India agents availability. also Development asset and four Description: on Depending module titled respective of life such Company as are grievances Insurance provided under solvency in India This the compiled on etc. account, performance Regulatory namely, sets claims, persistency of International and covers The of section policyholders’ sets Life company-wise of micro-insurance. availability, starts number contains of (i) General Insurance This Comparison. Health account, Insurance ombudsman, contains a Insurance, 2001. the made series ratio, their policies, from and statements both Statistics. of at Statistics and available Insurance, insurance (iv) sections, upon (IRDA), (iii) These and offices, their annual time Insurance section Handbook shareholders’ are Reinsurance, major the data data management, of premium, appearing amount are several Life balance financial ratio, as status and segment under data key data the parameters the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