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 Insurance Policy Document</w:t>
      </w:r>
    </w:p>
    <w:p>
      <w:r>
        <w:rPr>
          <w:b w:val="0"/>
          <w:sz w:val="22"/>
        </w:rPr>
        <w:t>AutoSure General Insurance</w:t>
      </w:r>
    </w:p>
    <w:p>
      <w:r>
        <w:rPr>
          <w:b w:val="0"/>
          <w:sz w:val="22"/>
        </w:rPr>
        <w:t>Policy Number: ASG/2025/CAR78901</w:t>
      </w:r>
    </w:p>
    <w:p>
      <w:r>
        <w:rPr>
          <w:b w:val="0"/>
          <w:sz w:val="22"/>
        </w:rPr>
        <w:t>Policyholder: Ms. Gayathri S.</w:t>
      </w:r>
    </w:p>
    <w:p>
      <w:r>
        <w:rPr>
          <w:b w:val="0"/>
          <w:sz w:val="22"/>
        </w:rPr>
        <w:t>Vehicle: Maruti Suzuki Swift</w:t>
      </w:r>
    </w:p>
    <w:p>
      <w:r>
        <w:rPr>
          <w:b w:val="0"/>
          <w:sz w:val="22"/>
        </w:rPr>
        <w:t>Reg. No.: KA01 AB 5678</w:t>
      </w:r>
    </w:p>
    <w:p>
      <w:r>
        <w:rPr>
          <w:b w:val="0"/>
          <w:sz w:val="22"/>
        </w:rPr>
        <w:t>Chassis No.: MA3EXX32S00678901</w:t>
      </w:r>
    </w:p>
    <w:p>
      <w:r>
        <w:rPr>
          <w:b w:val="0"/>
          <w:sz w:val="22"/>
        </w:rPr>
        <w:t>Engine No.: K12MN876543</w:t>
      </w:r>
    </w:p>
    <w:p>
      <w:r>
        <w:rPr>
          <w:b w:val="0"/>
          <w:sz w:val="22"/>
        </w:rPr>
        <w:t>Period of Insurance: 01-Apr-2025 to 31-Mar-2026</w:t>
      </w:r>
    </w:p>
    <w:p>
      <w:pPr>
        <w:pStyle w:val="Heading2"/>
      </w:pPr>
      <w:r>
        <w:t>1. Coverage Details</w:t>
      </w:r>
    </w:p>
    <w:p>
      <w:r>
        <w:rPr>
          <w:b w:val="0"/>
          <w:sz w:val="22"/>
        </w:rPr>
        <w:t>- Own Damage (OD): ₹2,00,000</w:t>
      </w:r>
    </w:p>
    <w:p>
      <w:r>
        <w:rPr>
          <w:b w:val="0"/>
          <w:sz w:val="22"/>
        </w:rPr>
        <w:t>- Third-Party Liability: Unlimited</w:t>
      </w:r>
    </w:p>
    <w:p>
      <w:r>
        <w:rPr>
          <w:b w:val="0"/>
          <w:sz w:val="22"/>
        </w:rPr>
        <w:t>- Personal Accident Cover: ₹15,00,000</w:t>
      </w:r>
    </w:p>
    <w:p>
      <w:r>
        <w:rPr>
          <w:b w:val="0"/>
          <w:sz w:val="22"/>
        </w:rPr>
        <w:t>- Add-ons: Zero Depreciation, Roadside Assistance</w:t>
      </w:r>
    </w:p>
    <w:p>
      <w:pPr>
        <w:pStyle w:val="Heading2"/>
      </w:pPr>
      <w:r>
        <w:t>2. Premium Breakup</w:t>
      </w:r>
    </w:p>
    <w:p>
      <w:r>
        <w:rPr>
          <w:b w:val="0"/>
          <w:sz w:val="22"/>
        </w:rPr>
        <w:t>Own Damage: ₹3,200</w:t>
        <w:br/>
        <w:t>Third Party: ₹2,750</w:t>
        <w:br/>
        <w:t>Add-ons: ₹1,500</w:t>
        <w:br/>
        <w:t>GST (18%): ₹1,296</w:t>
        <w:br/>
        <w:t>Total: ₹8,746</w:t>
      </w:r>
    </w:p>
    <w:p>
      <w:pPr>
        <w:pStyle w:val="Heading2"/>
      </w:pPr>
      <w:r>
        <w:t>3. Claims Procedure</w:t>
      </w:r>
    </w:p>
    <w:p>
      <w:r>
        <w:rPr>
          <w:b w:val="0"/>
          <w:sz w:val="22"/>
        </w:rPr>
        <w:t>- Inform within 48 hours of the incident</w:t>
      </w:r>
    </w:p>
    <w:p>
      <w:r>
        <w:rPr>
          <w:b w:val="0"/>
          <w:sz w:val="22"/>
        </w:rPr>
        <w:t>- FIR required in case of theft/accident</w:t>
      </w:r>
    </w:p>
    <w:p>
      <w:r>
        <w:rPr>
          <w:b w:val="0"/>
          <w:sz w:val="22"/>
        </w:rPr>
        <w:t>- Inspection &amp; survey by insurer</w:t>
      </w:r>
    </w:p>
    <w:p>
      <w:r>
        <w:rPr>
          <w:b w:val="0"/>
          <w:sz w:val="22"/>
        </w:rPr>
        <w:t>- Claim status online: autosure.in/claims</w:t>
      </w:r>
    </w:p>
    <w:p>
      <w:pPr>
        <w:pStyle w:val="Heading2"/>
      </w:pPr>
      <w:r>
        <w:t>4. Exclusions</w:t>
      </w:r>
    </w:p>
    <w:p>
      <w:r>
        <w:rPr>
          <w:b w:val="0"/>
          <w:sz w:val="22"/>
        </w:rPr>
        <w:t>- Driving without license</w:t>
      </w:r>
    </w:p>
    <w:p>
      <w:r>
        <w:rPr>
          <w:b w:val="0"/>
          <w:sz w:val="22"/>
        </w:rPr>
        <w:t>- Drunk driving</w:t>
      </w:r>
    </w:p>
    <w:p>
      <w:r>
        <w:rPr>
          <w:b w:val="0"/>
          <w:sz w:val="22"/>
        </w:rPr>
        <w:t>- Electrical/mechanical breakdown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