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Life Insurance Policy Document</w:t>
      </w:r>
    </w:p>
    <w:p>
      <w:r>
        <w:rPr>
          <w:b w:val="0"/>
          <w:sz w:val="22"/>
        </w:rPr>
        <w:t>SecureLife Insurance Corporation</w:t>
      </w:r>
    </w:p>
    <w:p>
      <w:r>
        <w:rPr>
          <w:b w:val="0"/>
          <w:sz w:val="22"/>
        </w:rPr>
        <w:t>Policy Number: SL/2025/PL123456</w:t>
      </w:r>
    </w:p>
    <w:p>
      <w:r>
        <w:rPr>
          <w:b w:val="0"/>
          <w:sz w:val="22"/>
        </w:rPr>
        <w:t>Policyholder: Mr. Rohan Mehta</w:t>
      </w:r>
    </w:p>
    <w:p>
      <w:r>
        <w:rPr>
          <w:b w:val="0"/>
          <w:sz w:val="22"/>
        </w:rPr>
        <w:t>Plan Type: Term Insurance</w:t>
      </w:r>
    </w:p>
    <w:p>
      <w:r>
        <w:rPr>
          <w:b w:val="0"/>
          <w:sz w:val="22"/>
        </w:rPr>
        <w:t>Sum Assured: ₹1 Crore</w:t>
      </w:r>
    </w:p>
    <w:p>
      <w:r>
        <w:rPr>
          <w:b w:val="0"/>
          <w:sz w:val="22"/>
        </w:rPr>
        <w:t>Policy Term: 25 Years</w:t>
      </w:r>
    </w:p>
    <w:p>
      <w:r>
        <w:rPr>
          <w:b w:val="0"/>
          <w:sz w:val="22"/>
        </w:rPr>
        <w:t>Premium Term: 15 Years</w:t>
      </w:r>
    </w:p>
    <w:p>
      <w:r>
        <w:rPr>
          <w:b w:val="0"/>
          <w:sz w:val="22"/>
        </w:rPr>
        <w:t>Issue Date: March 15, 2025</w:t>
      </w:r>
    </w:p>
    <w:p>
      <w:pPr>
        <w:pStyle w:val="Heading2"/>
      </w:pPr>
      <w:r>
        <w:t>1. Benefits</w:t>
      </w:r>
    </w:p>
    <w:p>
      <w:r>
        <w:rPr>
          <w:b w:val="0"/>
          <w:sz w:val="22"/>
        </w:rPr>
        <w:t>- Death Benefit: ₹1,00,00,000 to nominee</w:t>
      </w:r>
    </w:p>
    <w:p>
      <w:r>
        <w:rPr>
          <w:b w:val="0"/>
          <w:sz w:val="22"/>
        </w:rPr>
        <w:t>- No maturity benefit (pure term plan)</w:t>
      </w:r>
    </w:p>
    <w:p>
      <w:pPr>
        <w:pStyle w:val="Heading2"/>
      </w:pPr>
      <w:r>
        <w:t>2. Nominee Details</w:t>
      </w:r>
    </w:p>
    <w:p>
      <w:r>
        <w:rPr>
          <w:b w:val="0"/>
          <w:sz w:val="22"/>
        </w:rPr>
        <w:t>- Name: Mrs. Anjali Mehta</w:t>
      </w:r>
    </w:p>
    <w:p>
      <w:r>
        <w:rPr>
          <w:b w:val="0"/>
          <w:sz w:val="22"/>
        </w:rPr>
        <w:t>- Relationship: Spouse</w:t>
      </w:r>
    </w:p>
    <w:p>
      <w:pPr>
        <w:pStyle w:val="Heading2"/>
      </w:pPr>
      <w:r>
        <w:t>3. Premium Payment</w:t>
      </w:r>
    </w:p>
    <w:p>
      <w:r>
        <w:rPr>
          <w:b w:val="0"/>
          <w:sz w:val="22"/>
        </w:rPr>
        <w:t>- Annual Premium: ₹9,500</w:t>
      </w:r>
    </w:p>
    <w:p>
      <w:r>
        <w:rPr>
          <w:b w:val="0"/>
          <w:sz w:val="22"/>
        </w:rPr>
        <w:t>- Due Date: March 15 every year</w:t>
      </w:r>
    </w:p>
    <w:p>
      <w:pPr>
        <w:pStyle w:val="Heading2"/>
      </w:pPr>
      <w:r>
        <w:t>4. Exclusions</w:t>
      </w:r>
    </w:p>
    <w:p>
      <w:r>
        <w:rPr>
          <w:b w:val="0"/>
          <w:sz w:val="22"/>
        </w:rPr>
        <w:t>- Death due to suicide within the first year</w:t>
      </w:r>
    </w:p>
    <w:p>
      <w:r>
        <w:rPr>
          <w:b w:val="0"/>
          <w:sz w:val="22"/>
        </w:rPr>
        <w:t>- Death due to illegal activities</w:t>
      </w:r>
    </w:p>
    <w:p>
      <w:pPr>
        <w:pStyle w:val="Heading2"/>
      </w:pPr>
      <w:r>
        <w:t>5. Grace Period</w:t>
      </w:r>
    </w:p>
    <w:p>
      <w:r>
        <w:rPr>
          <w:b w:val="0"/>
          <w:sz w:val="22"/>
        </w:rPr>
        <w:t>- 30 days from premium due date</w:t>
      </w:r>
    </w:p>
    <w:p>
      <w:pPr>
        <w:pStyle w:val="Heading2"/>
      </w:pPr>
      <w:r>
        <w:t>6. Contact</w:t>
      </w:r>
    </w:p>
    <w:p>
      <w:r>
        <w:rPr>
          <w:b w:val="0"/>
          <w:sz w:val="22"/>
        </w:rPr>
        <w:t>- Email: support@securelife.co.in</w:t>
      </w:r>
    </w:p>
    <w:p>
      <w:r>
        <w:rPr>
          <w:b w:val="0"/>
          <w:sz w:val="22"/>
        </w:rPr>
        <w:t>- Branch Office: MG Road, Bengaluru – 560001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