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8E802" w14:textId="77777777" w:rsidR="00AC15C4" w:rsidRDefault="00AC15C4" w:rsidP="00AC15C4">
      <w:r>
        <w:t>Task 4: Questions and Analysis:</w:t>
      </w:r>
    </w:p>
    <w:p w14:paraId="56197861" w14:textId="77777777" w:rsidR="00AC15C4" w:rsidRDefault="00AC15C4" w:rsidP="00AC15C4"/>
    <w:p w14:paraId="2A2C1168" w14:textId="77777777" w:rsidR="00AC15C4" w:rsidRDefault="00AC15C4" w:rsidP="00AC15C4">
      <w:r>
        <w:t>- What additional architectural change can be made to reduce the internet-facing attack surface of the web application instance.</w:t>
      </w:r>
    </w:p>
    <w:p w14:paraId="77A49965" w14:textId="77777777" w:rsidR="00AC15C4" w:rsidRDefault="00AC15C4" w:rsidP="00AC15C4"/>
    <w:p w14:paraId="009DB700" w14:textId="77777777" w:rsidR="00AC15C4" w:rsidRDefault="00AC15C4" w:rsidP="00AC15C4"/>
    <w:p w14:paraId="3D821F7E" w14:textId="12DE6E48" w:rsidR="00AC15C4" w:rsidRDefault="00AC15C4" w:rsidP="00AC15C4">
      <w:pPr>
        <w:pStyle w:val="ListParagraph"/>
        <w:numPr>
          <w:ilvl w:val="0"/>
          <w:numId w:val="7"/>
        </w:numPr>
        <w:rPr>
          <w:color w:val="0070C0"/>
        </w:rPr>
      </w:pPr>
      <w:r w:rsidRPr="00AC15C4">
        <w:rPr>
          <w:color w:val="0070C0"/>
        </w:rPr>
        <w:t>Assuming the IAM permissions for the S3 bucket are still insecure, would creating VPC private endpoints for S3 prevent the unauthorized access to the secrets bucket.</w:t>
      </w:r>
    </w:p>
    <w:p w14:paraId="0CA236A9" w14:textId="77777777" w:rsidR="00E4344F" w:rsidRPr="004B12AC" w:rsidRDefault="00E4344F" w:rsidP="00E4344F">
      <w:pPr>
        <w:pStyle w:val="ListParagraph"/>
        <w:ind w:firstLine="720"/>
        <w:rPr>
          <w:rFonts w:cstheme="minorHAnsi"/>
          <w:color w:val="333333"/>
          <w:sz w:val="24"/>
          <w:szCs w:val="24"/>
        </w:rPr>
      </w:pPr>
      <w:r w:rsidRPr="004B12AC">
        <w:rPr>
          <w:rFonts w:cstheme="minorHAnsi"/>
          <w:b/>
          <w:bCs/>
          <w:sz w:val="24"/>
          <w:szCs w:val="24"/>
        </w:rPr>
        <w:t>Best Practice</w:t>
      </w:r>
      <w:r w:rsidRPr="004B12AC">
        <w:rPr>
          <w:rFonts w:cstheme="minorHAnsi"/>
          <w:sz w:val="24"/>
          <w:szCs w:val="24"/>
        </w:rPr>
        <w:t>: Using VPC end Points: with VPC endpoints, the data between the VPC and S3 is transferred within the amazon network, and protects from internet traffic. VPC endpoints for S3</w:t>
      </w:r>
      <w:r>
        <w:rPr>
          <w:rFonts w:cstheme="minorHAnsi"/>
          <w:sz w:val="24"/>
          <w:szCs w:val="24"/>
        </w:rPr>
        <w:t xml:space="preserve"> adds</w:t>
      </w:r>
      <w:r w:rsidRPr="004B12AC">
        <w:rPr>
          <w:rFonts w:cstheme="minorHAnsi"/>
          <w:sz w:val="24"/>
          <w:szCs w:val="24"/>
        </w:rPr>
        <w:t xml:space="preserve"> additional security control to help limit access to S3 buckets. You can </w:t>
      </w:r>
      <w:r w:rsidRPr="004B12AC">
        <w:rPr>
          <w:rFonts w:cstheme="minorHAnsi"/>
          <w:color w:val="333333"/>
          <w:sz w:val="24"/>
          <w:szCs w:val="24"/>
        </w:rPr>
        <w:t xml:space="preserve">control what buckets, requests, users, or groups are allowed through a specific VPC endpoint. </w:t>
      </w:r>
    </w:p>
    <w:p w14:paraId="7A398B4E" w14:textId="77777777" w:rsidR="00E4344F" w:rsidRPr="00AC15C4" w:rsidRDefault="00E4344F" w:rsidP="00E4344F">
      <w:pPr>
        <w:pStyle w:val="ListParagraph"/>
        <w:rPr>
          <w:color w:val="0070C0"/>
        </w:rPr>
      </w:pPr>
    </w:p>
    <w:p w14:paraId="43FEE9DC" w14:textId="77777777" w:rsidR="00AC15C4" w:rsidRDefault="00AC15C4" w:rsidP="00AC15C4"/>
    <w:p w14:paraId="255E6DFF" w14:textId="43108DC3" w:rsidR="00AC15C4" w:rsidRPr="00AC15C4" w:rsidRDefault="00AC15C4" w:rsidP="00AC15C4">
      <w:pPr>
        <w:pStyle w:val="ListParagraph"/>
        <w:numPr>
          <w:ilvl w:val="0"/>
          <w:numId w:val="5"/>
        </w:numPr>
      </w:pPr>
      <w:r w:rsidRPr="00AC15C4">
        <w:rPr>
          <w:color w:val="0070C0"/>
        </w:rPr>
        <w:t>Will applying default encryption setting to the s3 buckets encrypt the data that already exists?</w:t>
      </w:r>
    </w:p>
    <w:p w14:paraId="6D1B435C" w14:textId="4DF65135" w:rsidR="00AC15C4" w:rsidRPr="00AC15C4" w:rsidRDefault="00AC15C4" w:rsidP="00AC15C4">
      <w:pPr>
        <w:pStyle w:val="ListParagraph"/>
        <w:numPr>
          <w:ilvl w:val="0"/>
          <w:numId w:val="6"/>
        </w:numPr>
      </w:pPr>
      <w:r w:rsidRPr="00AC15C4">
        <w:t xml:space="preserve">No encrypting the S3 bucket will not encrypt the already existing data. </w:t>
      </w:r>
    </w:p>
    <w:p w14:paraId="32AE97A5" w14:textId="77777777" w:rsidR="00AC15C4" w:rsidRDefault="00AC15C4" w:rsidP="00AC15C4"/>
    <w:p w14:paraId="07385E69" w14:textId="5ACE97F8" w:rsidR="004543B5" w:rsidRPr="00AC15C4" w:rsidRDefault="00AC15C4" w:rsidP="00AC15C4">
      <w:pPr>
        <w:pStyle w:val="ListParagraph"/>
        <w:numPr>
          <w:ilvl w:val="0"/>
          <w:numId w:val="1"/>
        </w:numPr>
        <w:rPr>
          <w:color w:val="0070C0"/>
          <w:sz w:val="24"/>
          <w:szCs w:val="24"/>
        </w:rPr>
      </w:pPr>
      <w:r w:rsidRPr="00AC15C4">
        <w:rPr>
          <w:color w:val="0070C0"/>
          <w:sz w:val="24"/>
          <w:szCs w:val="24"/>
        </w:rPr>
        <w:t>The changes you made above were done through the console or CLI; describe the outcome if the original cloud formation templates are applied to this environment?</w:t>
      </w:r>
    </w:p>
    <w:p w14:paraId="1E994ACD" w14:textId="4C1F7638" w:rsidR="00AC15C4" w:rsidRDefault="00AC15C4" w:rsidP="00AC15C4">
      <w:pPr>
        <w:pStyle w:val="ListParagraph"/>
        <w:numPr>
          <w:ilvl w:val="0"/>
          <w:numId w:val="2"/>
        </w:numPr>
      </w:pPr>
      <w:r>
        <w:t xml:space="preserve">When we go back to cloud formation and check the stack info, the drift status is drifted.  </w:t>
      </w:r>
      <w:r w:rsidR="00EC1493">
        <w:t xml:space="preserve">All manual changes will be lost. </w:t>
      </w:r>
    </w:p>
    <w:sectPr w:rsidR="00AC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6117E"/>
    <w:multiLevelType w:val="hybridMultilevel"/>
    <w:tmpl w:val="7FD44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22B22"/>
    <w:multiLevelType w:val="hybridMultilevel"/>
    <w:tmpl w:val="F8D49B64"/>
    <w:lvl w:ilvl="0" w:tplc="E026D2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9D053A"/>
    <w:multiLevelType w:val="hybridMultilevel"/>
    <w:tmpl w:val="7FEC235C"/>
    <w:lvl w:ilvl="0" w:tplc="21C83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E3EE4"/>
    <w:multiLevelType w:val="hybridMultilevel"/>
    <w:tmpl w:val="C530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33D5A"/>
    <w:multiLevelType w:val="hybridMultilevel"/>
    <w:tmpl w:val="72AC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C092D"/>
    <w:multiLevelType w:val="hybridMultilevel"/>
    <w:tmpl w:val="8DCC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672E2"/>
    <w:multiLevelType w:val="hybridMultilevel"/>
    <w:tmpl w:val="8A1244CE"/>
    <w:lvl w:ilvl="0" w:tplc="D61EF34E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7639434E"/>
    <w:multiLevelType w:val="hybridMultilevel"/>
    <w:tmpl w:val="7154091C"/>
    <w:lvl w:ilvl="0" w:tplc="D61EF34E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971B4"/>
    <w:multiLevelType w:val="hybridMultilevel"/>
    <w:tmpl w:val="B75CECF6"/>
    <w:lvl w:ilvl="0" w:tplc="40205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C4"/>
    <w:rsid w:val="00794F17"/>
    <w:rsid w:val="00AC15C4"/>
    <w:rsid w:val="00CB7E02"/>
    <w:rsid w:val="00E4344F"/>
    <w:rsid w:val="00EC1493"/>
    <w:rsid w:val="00F4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EDDD"/>
  <w15:chartTrackingRefBased/>
  <w15:docId w15:val="{95FA2644-BB1F-41D9-9471-2869F689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Kasarla</dc:creator>
  <cp:keywords/>
  <dc:description/>
  <cp:lastModifiedBy>Rithvik Kasarla</cp:lastModifiedBy>
  <cp:revision>3</cp:revision>
  <dcterms:created xsi:type="dcterms:W3CDTF">2020-08-05T02:07:00Z</dcterms:created>
  <dcterms:modified xsi:type="dcterms:W3CDTF">2020-08-05T21:57:00Z</dcterms:modified>
</cp:coreProperties>
</file>