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DBEA6" w14:textId="77777777" w:rsidR="00770DCC" w:rsidRDefault="00000000">
      <w:pPr>
        <w:spacing w:after="40"/>
      </w:pPr>
      <w:r>
        <w:rPr>
          <w:b/>
          <w:color w:val="0B2545"/>
          <w:sz w:val="46"/>
        </w:rPr>
        <w:t>Aerial Guardian: Person Detection and Tracking from Moving Drone Footage</w:t>
      </w:r>
    </w:p>
    <w:p w14:paraId="56B2FC14" w14:textId="77777777" w:rsidR="00770DCC" w:rsidRPr="001A3F9B" w:rsidRDefault="00000000">
      <w:pPr>
        <w:spacing w:after="240"/>
        <w:rPr>
          <w:b/>
          <w:bCs/>
          <w:color w:val="C00000"/>
        </w:rPr>
      </w:pPr>
      <w:r w:rsidRPr="001A3F9B">
        <w:rPr>
          <w:b/>
          <w:bCs/>
          <w:i/>
          <w:color w:val="C00000"/>
          <w:sz w:val="21"/>
        </w:rPr>
        <w:t>Submission by Gayathri Rangu, PhD Student, Indian Institute of Technology Guwahati, Guwahati, India</w:t>
      </w:r>
    </w:p>
    <w:tbl>
      <w:tblPr>
        <w:tblW w:w="0" w:type="auto"/>
        <w:jc w:val="center"/>
        <w:tblBorders>
          <w:top w:val="single" w:sz="4" w:space="0" w:color="C7D6E3"/>
          <w:left w:val="single" w:sz="4" w:space="0" w:color="C7D6E3"/>
          <w:bottom w:val="single" w:sz="4" w:space="0" w:color="C7D6E3"/>
          <w:right w:val="single" w:sz="4" w:space="0" w:color="C7D6E3"/>
          <w:insideH w:val="single" w:sz="4" w:space="0" w:color="C7D6E3"/>
          <w:insideV w:val="single" w:sz="4" w:space="0" w:color="C7D6E3"/>
        </w:tblBorders>
        <w:tblLook w:val="04A0" w:firstRow="1" w:lastRow="0" w:firstColumn="1" w:lastColumn="0" w:noHBand="0" w:noVBand="1"/>
      </w:tblPr>
      <w:tblGrid>
        <w:gridCol w:w="9792"/>
      </w:tblGrid>
      <w:tr w:rsidR="00770DCC" w14:paraId="087961FF" w14:textId="77777777">
        <w:trPr>
          <w:jc w:val="center"/>
        </w:trPr>
        <w:tc>
          <w:tcPr>
            <w:tcW w:w="9792" w:type="dxa"/>
            <w:shd w:val="clear" w:color="auto" w:fill="F4F6F9"/>
            <w:tcMar>
              <w:top w:w="120" w:type="dxa"/>
              <w:left w:w="160" w:type="dxa"/>
              <w:bottom w:w="120" w:type="dxa"/>
              <w:right w:w="160" w:type="dxa"/>
            </w:tcMar>
          </w:tcPr>
          <w:p w14:paraId="2B7D7EE2" w14:textId="77777777" w:rsidR="00770DCC" w:rsidRDefault="00000000">
            <w:r>
              <w:rPr>
                <w:b/>
                <w:color w:val="1F4D78"/>
                <w:sz w:val="21"/>
              </w:rPr>
              <w:t xml:space="preserve">Final submission: </w:t>
            </w:r>
            <w:r>
              <w:rPr>
                <w:sz w:val="21"/>
              </w:rPr>
              <w:t>Fine-tuned YOLO26n with BoT-SORT and sparse optical-flow global motion compensation. The selected configuration achieves MOTA 0.283, IDF1 0.388, and 40.68 FPS on an NVIDIA Tesla P100-PCIE-16GB, using an approximately 5.16 MB checkpoint.</w:t>
            </w:r>
          </w:p>
        </w:tc>
      </w:tr>
    </w:tbl>
    <w:p w14:paraId="33B12876" w14:textId="77777777" w:rsidR="00770DCC" w:rsidRDefault="00770DCC">
      <w:pPr>
        <w:spacing w:after="40"/>
      </w:pPr>
    </w:p>
    <w:p w14:paraId="2E6A12E1" w14:textId="77777777" w:rsidR="00770DCC" w:rsidRDefault="00000000">
      <w:pPr>
        <w:pStyle w:val="Heading1"/>
      </w:pPr>
      <w:r>
        <w:t>1. Project Overview</w:t>
      </w:r>
    </w:p>
    <w:p w14:paraId="36631DAD" w14:textId="06A98779" w:rsidR="00770DCC" w:rsidRDefault="00000000">
      <w:r>
        <w:t>This project implements a lightweight aerial multi-object tracking pipeline for detecting and tracking persons in moving drone footage</w:t>
      </w:r>
      <w:r w:rsidR="00E13758">
        <w:t xml:space="preserve"> (as shown in Figure 1)</w:t>
      </w:r>
      <w:r>
        <w:t>. The main challenges are small target size, frequent camera motion, cluttered backgrounds, and temporary occlusion.</w:t>
      </w:r>
    </w:p>
    <w:p w14:paraId="13764AD2" w14:textId="77777777" w:rsidR="00770DCC" w:rsidRDefault="00000000">
      <w:r>
        <w:t xml:space="preserve">The system produces processed videos with bounding boxes, unique track IDs, and short trajectory tails, along with MOT-format tracker output files. The work is intentionally lightweight: the detector remains far below the 300 MB model-size </w:t>
      </w:r>
      <w:proofErr w:type="gramStart"/>
      <w:r>
        <w:t>limit</w:t>
      </w:r>
      <w:proofErr w:type="gramEnd"/>
      <w:r>
        <w:t xml:space="preserve"> and the final pipeline runs at approximately 40 FPS on the test GPU.</w:t>
      </w:r>
    </w:p>
    <w:p w14:paraId="40A80B3D" w14:textId="47321A0E" w:rsidR="00591C9F" w:rsidRDefault="00591C9F">
      <w:r>
        <w:rPr>
          <w:noProof/>
        </w:rPr>
        <w:drawing>
          <wp:inline distT="0" distB="0" distL="0" distR="0" wp14:anchorId="1171E3A5" wp14:editId="27CA88E6">
            <wp:extent cx="6217920" cy="2479675"/>
            <wp:effectExtent l="0" t="0" r="0" b="0"/>
            <wp:docPr id="88265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7920" cy="2479675"/>
                    </a:xfrm>
                    <a:prstGeom prst="rect">
                      <a:avLst/>
                    </a:prstGeom>
                    <a:noFill/>
                    <a:ln>
                      <a:noFill/>
                    </a:ln>
                  </pic:spPr>
                </pic:pic>
              </a:graphicData>
            </a:graphic>
          </wp:inline>
        </w:drawing>
      </w:r>
    </w:p>
    <w:p w14:paraId="38588792" w14:textId="5108A6EF" w:rsidR="00591C9F" w:rsidRPr="00591C9F" w:rsidRDefault="00591C9F" w:rsidP="00591C9F">
      <w:pPr>
        <w:jc w:val="center"/>
        <w:rPr>
          <w:i/>
          <w:iCs/>
        </w:rPr>
      </w:pPr>
      <w:r w:rsidRPr="00591C9F">
        <w:rPr>
          <w:i/>
          <w:iCs/>
          <w:color w:val="808080" w:themeColor="background1" w:themeShade="80"/>
        </w:rPr>
        <w:t>Figure 1: Aerial Guardian Multi-Person Tracking Pipeline for Aerial Imagery.</w:t>
      </w:r>
    </w:p>
    <w:p w14:paraId="3C210D04" w14:textId="77777777" w:rsidR="00770DCC" w:rsidRDefault="00000000">
      <w:pPr>
        <w:pStyle w:val="Heading1"/>
      </w:pPr>
      <w:r>
        <w:t>2. Dataset Preparation and Conversion</w:t>
      </w:r>
    </w:p>
    <w:p w14:paraId="5AFD2B2B" w14:textId="77777777" w:rsidR="00770DCC" w:rsidRDefault="00000000">
      <w:r>
        <w:t>Fine-tuning was performed on the VisDrone2019-MOT train split, which contains 24,201 images across 56 video sequences. The training dataset is large and was prepared in a separate working repository/folder, so it is not committed inside this lightweight submission repository.</w:t>
      </w:r>
    </w:p>
    <w:p w14:paraId="3D6DECDC" w14:textId="77777777" w:rsidR="00770DCC" w:rsidRDefault="00000000">
      <w:r>
        <w:t xml:space="preserve">The assignment evaluation and output videos use the VisDrone2019-MOT validation set. In the locally available validation annotations, the merged person target contains 50,312 boxes from the pedestrian and </w:t>
      </w:r>
      <w:r>
        <w:lastRenderedPageBreak/>
        <w:t>person categories. The median annotated target size is approximately 33 x 66 pixels, which supports the small-object detection focus of the design.</w:t>
      </w:r>
    </w:p>
    <w:p w14:paraId="3D247E67" w14:textId="77777777" w:rsidR="00770DCC" w:rsidRDefault="00000000">
      <w:r>
        <w:t>The original VisDrone MOT labels are tracking annotations: each row contains frame ID, object ID, bounding box, score, class, truncation, and occlusion information. YOLO detector training requires a different format: one label text file per image, with class ID and normalized box center/width/height. Therefore, the conversion script was used to transform MOT annotations into YOLO labels.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4896"/>
        <w:gridCol w:w="4896"/>
      </w:tblGrid>
      <w:tr w:rsidR="00770DCC" w14:paraId="6E411ED7" w14:textId="77777777">
        <w:trPr>
          <w:jc w:val="center"/>
        </w:trPr>
        <w:tc>
          <w:tcPr>
            <w:tcW w:w="4896" w:type="dxa"/>
            <w:shd w:val="clear" w:color="auto" w:fill="F2F4F7"/>
            <w:tcMar>
              <w:top w:w="80" w:type="dxa"/>
              <w:left w:w="120" w:type="dxa"/>
              <w:bottom w:w="80" w:type="dxa"/>
              <w:right w:w="120" w:type="dxa"/>
            </w:tcMar>
            <w:vAlign w:val="center"/>
          </w:tcPr>
          <w:p w14:paraId="3C11FE06" w14:textId="77777777" w:rsidR="00770DCC" w:rsidRDefault="00000000">
            <w:pPr>
              <w:spacing w:after="0"/>
            </w:pPr>
            <w:r>
              <w:rPr>
                <w:b/>
                <w:color w:val="1F4D78"/>
                <w:sz w:val="18"/>
              </w:rPr>
              <w:t>Item</w:t>
            </w:r>
          </w:p>
        </w:tc>
        <w:tc>
          <w:tcPr>
            <w:tcW w:w="4896" w:type="dxa"/>
            <w:shd w:val="clear" w:color="auto" w:fill="F2F4F7"/>
            <w:tcMar>
              <w:top w:w="80" w:type="dxa"/>
              <w:left w:w="120" w:type="dxa"/>
              <w:bottom w:w="80" w:type="dxa"/>
              <w:right w:w="120" w:type="dxa"/>
            </w:tcMar>
            <w:vAlign w:val="center"/>
          </w:tcPr>
          <w:p w14:paraId="194B0665" w14:textId="77777777" w:rsidR="00770DCC" w:rsidRDefault="00000000">
            <w:pPr>
              <w:spacing w:after="0"/>
            </w:pPr>
            <w:r>
              <w:rPr>
                <w:b/>
                <w:color w:val="1F4D78"/>
                <w:sz w:val="18"/>
              </w:rPr>
              <w:t>Value</w:t>
            </w:r>
          </w:p>
        </w:tc>
      </w:tr>
      <w:tr w:rsidR="00770DCC" w14:paraId="524A305E" w14:textId="77777777">
        <w:trPr>
          <w:jc w:val="center"/>
        </w:trPr>
        <w:tc>
          <w:tcPr>
            <w:tcW w:w="4896" w:type="dxa"/>
            <w:tcMar>
              <w:top w:w="80" w:type="dxa"/>
              <w:left w:w="120" w:type="dxa"/>
              <w:bottom w:w="80" w:type="dxa"/>
              <w:right w:w="120" w:type="dxa"/>
            </w:tcMar>
            <w:vAlign w:val="center"/>
          </w:tcPr>
          <w:p w14:paraId="53490941" w14:textId="77777777" w:rsidR="00770DCC" w:rsidRDefault="00000000">
            <w:pPr>
              <w:spacing w:after="0"/>
            </w:pPr>
            <w:r>
              <w:rPr>
                <w:sz w:val="18"/>
              </w:rPr>
              <w:t>Training split</w:t>
            </w:r>
          </w:p>
        </w:tc>
        <w:tc>
          <w:tcPr>
            <w:tcW w:w="4896" w:type="dxa"/>
            <w:tcMar>
              <w:top w:w="80" w:type="dxa"/>
              <w:left w:w="120" w:type="dxa"/>
              <w:bottom w:w="80" w:type="dxa"/>
              <w:right w:w="120" w:type="dxa"/>
            </w:tcMar>
            <w:vAlign w:val="center"/>
          </w:tcPr>
          <w:p w14:paraId="33F4D2DD" w14:textId="77777777" w:rsidR="00770DCC" w:rsidRDefault="00000000">
            <w:pPr>
              <w:spacing w:after="0"/>
            </w:pPr>
            <w:r>
              <w:rPr>
                <w:sz w:val="18"/>
              </w:rPr>
              <w:t>VisDrone2019-MOT train: 24,201 images across 56 video sequences</w:t>
            </w:r>
          </w:p>
        </w:tc>
      </w:tr>
      <w:tr w:rsidR="00770DCC" w14:paraId="6803462B" w14:textId="77777777">
        <w:trPr>
          <w:jc w:val="center"/>
        </w:trPr>
        <w:tc>
          <w:tcPr>
            <w:tcW w:w="4896" w:type="dxa"/>
            <w:tcMar>
              <w:top w:w="80" w:type="dxa"/>
              <w:left w:w="120" w:type="dxa"/>
              <w:bottom w:w="80" w:type="dxa"/>
              <w:right w:w="120" w:type="dxa"/>
            </w:tcMar>
            <w:vAlign w:val="center"/>
          </w:tcPr>
          <w:p w14:paraId="032E55F3" w14:textId="77777777" w:rsidR="00770DCC" w:rsidRDefault="00000000">
            <w:pPr>
              <w:spacing w:after="0"/>
            </w:pPr>
            <w:r>
              <w:rPr>
                <w:sz w:val="18"/>
              </w:rPr>
              <w:t>Evaluation split</w:t>
            </w:r>
          </w:p>
        </w:tc>
        <w:tc>
          <w:tcPr>
            <w:tcW w:w="4896" w:type="dxa"/>
            <w:tcMar>
              <w:top w:w="80" w:type="dxa"/>
              <w:left w:w="120" w:type="dxa"/>
              <w:bottom w:w="80" w:type="dxa"/>
              <w:right w:w="120" w:type="dxa"/>
            </w:tcMar>
            <w:vAlign w:val="center"/>
          </w:tcPr>
          <w:p w14:paraId="23A40FEA" w14:textId="77777777" w:rsidR="00770DCC" w:rsidRDefault="00000000">
            <w:pPr>
              <w:spacing w:after="0"/>
            </w:pPr>
            <w:r>
              <w:rPr>
                <w:sz w:val="18"/>
              </w:rPr>
              <w:t>VisDrone2019-MOT validation set</w:t>
            </w:r>
          </w:p>
        </w:tc>
      </w:tr>
      <w:tr w:rsidR="00770DCC" w14:paraId="31A89533" w14:textId="77777777">
        <w:trPr>
          <w:jc w:val="center"/>
        </w:trPr>
        <w:tc>
          <w:tcPr>
            <w:tcW w:w="4896" w:type="dxa"/>
            <w:tcMar>
              <w:top w:w="80" w:type="dxa"/>
              <w:left w:w="120" w:type="dxa"/>
              <w:bottom w:w="80" w:type="dxa"/>
              <w:right w:w="120" w:type="dxa"/>
            </w:tcMar>
            <w:vAlign w:val="center"/>
          </w:tcPr>
          <w:p w14:paraId="60A7DF5F" w14:textId="4E0DA3B6" w:rsidR="00770DCC" w:rsidRDefault="00000000">
            <w:pPr>
              <w:spacing w:after="0"/>
            </w:pPr>
            <w:r>
              <w:rPr>
                <w:sz w:val="18"/>
              </w:rPr>
              <w:t>Class mapping</w:t>
            </w:r>
            <w:r w:rsidR="00285A0D">
              <w:rPr>
                <w:sz w:val="18"/>
              </w:rPr>
              <w:t xml:space="preserve"> and Format Conversion</w:t>
            </w:r>
          </w:p>
        </w:tc>
        <w:tc>
          <w:tcPr>
            <w:tcW w:w="4896" w:type="dxa"/>
            <w:tcMar>
              <w:top w:w="80" w:type="dxa"/>
              <w:left w:w="120" w:type="dxa"/>
              <w:bottom w:w="80" w:type="dxa"/>
              <w:right w:w="120" w:type="dxa"/>
            </w:tcMar>
            <w:vAlign w:val="center"/>
          </w:tcPr>
          <w:p w14:paraId="2331341A" w14:textId="1D6B3F06" w:rsidR="00770DCC" w:rsidRDefault="00000000">
            <w:pPr>
              <w:spacing w:after="0"/>
            </w:pPr>
            <w:r>
              <w:rPr>
                <w:sz w:val="18"/>
              </w:rPr>
              <w:t>VisDrone pedestrian and person categories merged into one person class</w:t>
            </w:r>
            <w:r w:rsidR="00285A0D">
              <w:rPr>
                <w:sz w:val="18"/>
              </w:rPr>
              <w:t xml:space="preserve">. </w:t>
            </w:r>
            <w:r w:rsidR="00285A0D">
              <w:rPr>
                <w:sz w:val="18"/>
              </w:rPr>
              <w:t>YOLO training requires per-image normalized detector labels rather than MOT tracking rows</w:t>
            </w:r>
            <w:r w:rsidR="00285A0D">
              <w:rPr>
                <w:sz w:val="18"/>
              </w:rPr>
              <w:t xml:space="preserve"> (refer to </w:t>
            </w:r>
            <w:r w:rsidR="00285A0D" w:rsidRPr="00763049">
              <w:rPr>
                <w:i/>
                <w:iCs/>
                <w:color w:val="00B0F0"/>
                <w:sz w:val="18"/>
              </w:rPr>
              <w:t>scripts/convert_visdronemot_to_yolo.py</w:t>
            </w:r>
            <w:r w:rsidR="00285A0D">
              <w:rPr>
                <w:sz w:val="18"/>
              </w:rPr>
              <w:t>)</w:t>
            </w:r>
          </w:p>
        </w:tc>
      </w:tr>
    </w:tbl>
    <w:p w14:paraId="2D261BDA" w14:textId="77777777" w:rsidR="00770DCC" w:rsidRDefault="00000000">
      <w:pPr>
        <w:pStyle w:val="Heading1"/>
      </w:pPr>
      <w:r>
        <w:t>3. Detector Choice and Fine-Tuning</w:t>
      </w:r>
    </w:p>
    <w:p w14:paraId="2A074B58" w14:textId="2436D801" w:rsidR="00770DCC" w:rsidRDefault="00000000">
      <w:r>
        <w:t>YOLO26n</w:t>
      </w:r>
      <w:r w:rsidR="003B25FC">
        <w:rPr>
          <w:rStyle w:val="FootnoteReference"/>
        </w:rPr>
        <w:footnoteReference w:id="1"/>
      </w:r>
      <w:r>
        <w:t xml:space="preserve"> was selected because it is fast, small, and suitable for later edge deployment. A generic pretrained detector is not ideal for high-altitude drone imagery because persons are often tiny, partially occluded, and visually different from ground-level training examples. Fine-tuning on VisDrone person labels was the main adaptation step.</w:t>
      </w:r>
    </w:p>
    <w:p w14:paraId="74E23DF1" w14:textId="77777777" w:rsidR="00770DCC" w:rsidRDefault="00000000">
      <w:pPr>
        <w:pStyle w:val="ListBullet"/>
        <w:spacing w:after="80"/>
      </w:pPr>
      <w:r>
        <w:t>Training used image size 1024, batch size 16, AdamW optimizer, and 50 epochs.</w:t>
      </w:r>
    </w:p>
    <w:p w14:paraId="266F31A0" w14:textId="77777777" w:rsidR="00770DCC" w:rsidRDefault="00000000">
      <w:pPr>
        <w:pStyle w:val="ListBullet"/>
        <w:spacing w:after="80"/>
      </w:pPr>
      <w:r>
        <w:t>Training ran for roughly 15 hours on the GPU setup used for experimentation.</w:t>
      </w:r>
    </w:p>
    <w:p w14:paraId="12CF9055" w14:textId="77777777" w:rsidR="00770DCC" w:rsidRDefault="00000000">
      <w:pPr>
        <w:pStyle w:val="ListBullet"/>
        <w:spacing w:after="80"/>
      </w:pPr>
      <w:r>
        <w:t>Mosaic and mixup augmentations were used to improve robustness to scale, density, and scene variation.</w:t>
      </w:r>
    </w:p>
    <w:p w14:paraId="3FE0D21D" w14:textId="77777777" w:rsidR="00770DCC" w:rsidRDefault="00000000">
      <w:pPr>
        <w:pStyle w:val="ListBullet"/>
        <w:spacing w:after="80"/>
      </w:pPr>
      <w:r>
        <w:t>Inference used image size 1280 to preserve more detail for small persons during tracking.</w:t>
      </w:r>
    </w:p>
    <w:p w14:paraId="2EE97615" w14:textId="77777777" w:rsidR="00770DCC" w:rsidRDefault="00000000">
      <w:pPr>
        <w:pStyle w:val="ListBullet"/>
        <w:spacing w:after="80"/>
      </w:pPr>
      <w:r>
        <w:t>The fine-tuning curves and validation prediction examples are included in the restored results folder when available.</w:t>
      </w:r>
    </w:p>
    <w:p w14:paraId="4D63CB69" w14:textId="77777777" w:rsidR="00770DCC" w:rsidRDefault="00000000">
      <w:pPr>
        <w:pStyle w:val="Heading1"/>
      </w:pPr>
      <w:r>
        <w:t>4. Tracking Rationale and ID Stability</w:t>
      </w:r>
    </w:p>
    <w:p w14:paraId="087F5570" w14:textId="398CAF99" w:rsidR="00770DCC" w:rsidRDefault="00000000">
      <w:r>
        <w:t xml:space="preserve">Both </w:t>
      </w:r>
      <w:proofErr w:type="spellStart"/>
      <w:r>
        <w:t>ByteTrack</w:t>
      </w:r>
      <w:proofErr w:type="spellEnd"/>
      <w:r w:rsidR="003B25FC">
        <w:rPr>
          <w:rStyle w:val="FootnoteReference"/>
        </w:rPr>
        <w:footnoteReference w:id="2"/>
      </w:r>
      <w:r>
        <w:t xml:space="preserve"> and </w:t>
      </w:r>
      <w:proofErr w:type="spellStart"/>
      <w:r>
        <w:t>BoT</w:t>
      </w:r>
      <w:proofErr w:type="spellEnd"/>
      <w:r>
        <w:t>-SORT</w:t>
      </w:r>
      <w:r w:rsidR="003B25FC">
        <w:rPr>
          <w:rStyle w:val="FootnoteReference"/>
        </w:rPr>
        <w:footnoteReference w:id="3"/>
      </w:r>
      <w:r>
        <w:t xml:space="preserve"> were evaluated. ByteTrack is attractive because it is lightweight and uses both high-confidence and low-confidence detections during association. However, its motion model relies on a Kalman filter that assumes most coordinate changes come from object motion. In drone footage, the entire scene can shift when the drone tilts, translates, or rotates, so image-space predictions can miss the new object positions even when the target itself moved smoothly.</w:t>
      </w:r>
    </w:p>
    <w:p w14:paraId="17FD5872" w14:textId="77777777" w:rsidR="00770DCC" w:rsidRDefault="00000000">
      <w:r>
        <w:lastRenderedPageBreak/>
        <w:t>To reduce this failure mode, global motion compensation was introduced. Sparse optical flow estimates how stable background structures such as roads, buildings, and trees move between frames. The tracker can then account for camera-induced motion before associating detections. BoT-SORT was also tested because it provides stronger association behavior than the baseline ByteTrack setup, while ReID was kept disabled to preserve the lightweight deployment path.</w:t>
      </w:r>
    </w:p>
    <w:p w14:paraId="6D36CE13" w14:textId="77777777" w:rsidR="00770DCC" w:rsidRDefault="00000000">
      <w:pPr>
        <w:pStyle w:val="ListBullet"/>
        <w:spacing w:after="80"/>
      </w:pPr>
      <w:r>
        <w:t>Global motion compensation addresses drone camera motion before track association.</w:t>
      </w:r>
    </w:p>
    <w:p w14:paraId="6A8CA5BD" w14:textId="77777777" w:rsidR="00770DCC" w:rsidRDefault="00000000">
      <w:pPr>
        <w:pStyle w:val="ListBullet"/>
        <w:spacing w:after="80"/>
      </w:pPr>
      <w:r>
        <w:t>The 0.40 confidence threshold suppresses noisy detections that create unstable short tracks.</w:t>
      </w:r>
    </w:p>
    <w:p w14:paraId="30BF20CC" w14:textId="77777777" w:rsidR="00770DCC" w:rsidRDefault="00000000">
      <w:pPr>
        <w:pStyle w:val="ListBullet"/>
        <w:spacing w:after="80"/>
      </w:pPr>
      <w:r>
        <w:t>A longer track buffer helps recover identities after brief disappearance or occlusion.</w:t>
      </w:r>
    </w:p>
    <w:p w14:paraId="2F5A037C" w14:textId="77777777" w:rsidR="00770DCC" w:rsidRDefault="00000000">
      <w:pPr>
        <w:pStyle w:val="ListBullet"/>
        <w:spacing w:after="80"/>
      </w:pPr>
      <w:r>
        <w:t>ReID was not enabled because the assignment emphasized a lightweight solution and model-size efficiency.</w:t>
      </w:r>
    </w:p>
    <w:p w14:paraId="2B446991" w14:textId="77777777" w:rsidR="00770DCC" w:rsidRDefault="00000000">
      <w:pPr>
        <w:pStyle w:val="Heading1"/>
      </w:pPr>
      <w:r>
        <w:t>5. Experiments and Results</w:t>
      </w:r>
    </w:p>
    <w:p w14:paraId="7A929805" w14:textId="77777777" w:rsidR="00770DCC" w:rsidRDefault="00000000">
      <w:r>
        <w:t>The experiments were structured as ablations. E01 establishes the baseline, E03 shows the effect of fine-tuning with ByteTrack, E04 tests ByteTrack with GMC, and E05 tests BoT-SORT with GMC as the final balanced setting.</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007"/>
        <w:gridCol w:w="979"/>
        <w:gridCol w:w="979"/>
        <w:gridCol w:w="979"/>
        <w:gridCol w:w="979"/>
        <w:gridCol w:w="979"/>
        <w:gridCol w:w="979"/>
        <w:gridCol w:w="979"/>
        <w:gridCol w:w="979"/>
        <w:gridCol w:w="979"/>
      </w:tblGrid>
      <w:tr w:rsidR="00770DCC" w14:paraId="019F3F17" w14:textId="77777777">
        <w:trPr>
          <w:jc w:val="center"/>
        </w:trPr>
        <w:tc>
          <w:tcPr>
            <w:tcW w:w="979" w:type="dxa"/>
            <w:shd w:val="clear" w:color="auto" w:fill="F2F4F7"/>
            <w:tcMar>
              <w:top w:w="80" w:type="dxa"/>
              <w:left w:w="120" w:type="dxa"/>
              <w:bottom w:w="80" w:type="dxa"/>
              <w:right w:w="120" w:type="dxa"/>
            </w:tcMar>
            <w:vAlign w:val="center"/>
          </w:tcPr>
          <w:p w14:paraId="64DEE86F" w14:textId="77777777" w:rsidR="00770DCC" w:rsidRDefault="00000000">
            <w:pPr>
              <w:spacing w:after="0"/>
              <w:jc w:val="center"/>
            </w:pPr>
            <w:r>
              <w:rPr>
                <w:b/>
                <w:color w:val="1F4D78"/>
                <w:sz w:val="16"/>
              </w:rPr>
              <w:t>Experiment</w:t>
            </w:r>
          </w:p>
        </w:tc>
        <w:tc>
          <w:tcPr>
            <w:tcW w:w="979" w:type="dxa"/>
            <w:shd w:val="clear" w:color="auto" w:fill="F2F4F7"/>
            <w:tcMar>
              <w:top w:w="80" w:type="dxa"/>
              <w:left w:w="120" w:type="dxa"/>
              <w:bottom w:w="80" w:type="dxa"/>
              <w:right w:w="120" w:type="dxa"/>
            </w:tcMar>
            <w:vAlign w:val="center"/>
          </w:tcPr>
          <w:p w14:paraId="5687C476" w14:textId="77777777" w:rsidR="00770DCC" w:rsidRDefault="00000000">
            <w:pPr>
              <w:spacing w:after="0"/>
            </w:pPr>
            <w:r>
              <w:rPr>
                <w:b/>
                <w:color w:val="1F4D78"/>
                <w:sz w:val="16"/>
              </w:rPr>
              <w:t>Detector</w:t>
            </w:r>
          </w:p>
        </w:tc>
        <w:tc>
          <w:tcPr>
            <w:tcW w:w="979" w:type="dxa"/>
            <w:shd w:val="clear" w:color="auto" w:fill="F2F4F7"/>
            <w:tcMar>
              <w:top w:w="80" w:type="dxa"/>
              <w:left w:w="120" w:type="dxa"/>
              <w:bottom w:w="80" w:type="dxa"/>
              <w:right w:w="120" w:type="dxa"/>
            </w:tcMar>
            <w:vAlign w:val="center"/>
          </w:tcPr>
          <w:p w14:paraId="3188D06A" w14:textId="77777777" w:rsidR="00770DCC" w:rsidRDefault="00000000">
            <w:pPr>
              <w:spacing w:after="0"/>
            </w:pPr>
            <w:r>
              <w:rPr>
                <w:b/>
                <w:color w:val="1F4D78"/>
                <w:sz w:val="16"/>
              </w:rPr>
              <w:t>Tracker</w:t>
            </w:r>
          </w:p>
        </w:tc>
        <w:tc>
          <w:tcPr>
            <w:tcW w:w="979" w:type="dxa"/>
            <w:shd w:val="clear" w:color="auto" w:fill="F2F4F7"/>
            <w:tcMar>
              <w:top w:w="80" w:type="dxa"/>
              <w:left w:w="120" w:type="dxa"/>
              <w:bottom w:w="80" w:type="dxa"/>
              <w:right w:w="120" w:type="dxa"/>
            </w:tcMar>
            <w:vAlign w:val="center"/>
          </w:tcPr>
          <w:p w14:paraId="68B03B69" w14:textId="77777777" w:rsidR="00770DCC" w:rsidRDefault="00000000">
            <w:pPr>
              <w:spacing w:after="0"/>
            </w:pPr>
            <w:r>
              <w:rPr>
                <w:b/>
                <w:color w:val="1F4D78"/>
                <w:sz w:val="16"/>
              </w:rPr>
              <w:t>Key setting</w:t>
            </w:r>
          </w:p>
        </w:tc>
        <w:tc>
          <w:tcPr>
            <w:tcW w:w="979" w:type="dxa"/>
            <w:shd w:val="clear" w:color="auto" w:fill="F2F4F7"/>
            <w:tcMar>
              <w:top w:w="80" w:type="dxa"/>
              <w:left w:w="120" w:type="dxa"/>
              <w:bottom w:w="80" w:type="dxa"/>
              <w:right w:w="120" w:type="dxa"/>
            </w:tcMar>
            <w:vAlign w:val="center"/>
          </w:tcPr>
          <w:p w14:paraId="4BE4213B" w14:textId="77777777" w:rsidR="00770DCC" w:rsidRDefault="00000000">
            <w:pPr>
              <w:spacing w:after="0"/>
              <w:jc w:val="center"/>
            </w:pPr>
            <w:r>
              <w:rPr>
                <w:b/>
                <w:color w:val="1F4D78"/>
                <w:sz w:val="16"/>
              </w:rPr>
              <w:t>MOTA</w:t>
            </w:r>
          </w:p>
        </w:tc>
        <w:tc>
          <w:tcPr>
            <w:tcW w:w="979" w:type="dxa"/>
            <w:shd w:val="clear" w:color="auto" w:fill="F2F4F7"/>
            <w:tcMar>
              <w:top w:w="80" w:type="dxa"/>
              <w:left w:w="120" w:type="dxa"/>
              <w:bottom w:w="80" w:type="dxa"/>
              <w:right w:w="120" w:type="dxa"/>
            </w:tcMar>
            <w:vAlign w:val="center"/>
          </w:tcPr>
          <w:p w14:paraId="09DBB877" w14:textId="77777777" w:rsidR="00770DCC" w:rsidRDefault="00000000">
            <w:pPr>
              <w:spacing w:after="0"/>
              <w:jc w:val="center"/>
            </w:pPr>
            <w:r>
              <w:rPr>
                <w:b/>
                <w:color w:val="1F4D78"/>
                <w:sz w:val="16"/>
              </w:rPr>
              <w:t>IDF1</w:t>
            </w:r>
          </w:p>
        </w:tc>
        <w:tc>
          <w:tcPr>
            <w:tcW w:w="979" w:type="dxa"/>
            <w:shd w:val="clear" w:color="auto" w:fill="F2F4F7"/>
            <w:tcMar>
              <w:top w:w="80" w:type="dxa"/>
              <w:left w:w="120" w:type="dxa"/>
              <w:bottom w:w="80" w:type="dxa"/>
              <w:right w:w="120" w:type="dxa"/>
            </w:tcMar>
            <w:vAlign w:val="center"/>
          </w:tcPr>
          <w:p w14:paraId="4D407383" w14:textId="77777777" w:rsidR="00770DCC" w:rsidRDefault="00000000">
            <w:pPr>
              <w:spacing w:after="0"/>
              <w:jc w:val="center"/>
            </w:pPr>
            <w:r>
              <w:rPr>
                <w:b/>
                <w:color w:val="1F4D78"/>
                <w:sz w:val="16"/>
              </w:rPr>
              <w:t>Prec.</w:t>
            </w:r>
          </w:p>
        </w:tc>
        <w:tc>
          <w:tcPr>
            <w:tcW w:w="979" w:type="dxa"/>
            <w:shd w:val="clear" w:color="auto" w:fill="F2F4F7"/>
            <w:tcMar>
              <w:top w:w="80" w:type="dxa"/>
              <w:left w:w="120" w:type="dxa"/>
              <w:bottom w:w="80" w:type="dxa"/>
              <w:right w:w="120" w:type="dxa"/>
            </w:tcMar>
            <w:vAlign w:val="center"/>
          </w:tcPr>
          <w:p w14:paraId="3C9C50F7" w14:textId="77777777" w:rsidR="00770DCC" w:rsidRDefault="00000000">
            <w:pPr>
              <w:spacing w:after="0"/>
              <w:jc w:val="center"/>
            </w:pPr>
            <w:r>
              <w:rPr>
                <w:b/>
                <w:color w:val="1F4D78"/>
                <w:sz w:val="16"/>
              </w:rPr>
              <w:t>Recall</w:t>
            </w:r>
          </w:p>
        </w:tc>
        <w:tc>
          <w:tcPr>
            <w:tcW w:w="979" w:type="dxa"/>
            <w:shd w:val="clear" w:color="auto" w:fill="F2F4F7"/>
            <w:tcMar>
              <w:top w:w="80" w:type="dxa"/>
              <w:left w:w="120" w:type="dxa"/>
              <w:bottom w:w="80" w:type="dxa"/>
              <w:right w:w="120" w:type="dxa"/>
            </w:tcMar>
            <w:vAlign w:val="center"/>
          </w:tcPr>
          <w:p w14:paraId="53DAEE8B" w14:textId="77777777" w:rsidR="00770DCC" w:rsidRDefault="00000000">
            <w:pPr>
              <w:spacing w:after="0"/>
              <w:jc w:val="center"/>
            </w:pPr>
            <w:r>
              <w:rPr>
                <w:b/>
                <w:color w:val="1F4D78"/>
                <w:sz w:val="16"/>
              </w:rPr>
              <w:t>IDSW</w:t>
            </w:r>
          </w:p>
        </w:tc>
        <w:tc>
          <w:tcPr>
            <w:tcW w:w="979" w:type="dxa"/>
            <w:shd w:val="clear" w:color="auto" w:fill="F2F4F7"/>
            <w:tcMar>
              <w:top w:w="80" w:type="dxa"/>
              <w:left w:w="120" w:type="dxa"/>
              <w:bottom w:w="80" w:type="dxa"/>
              <w:right w:w="120" w:type="dxa"/>
            </w:tcMar>
            <w:vAlign w:val="center"/>
          </w:tcPr>
          <w:p w14:paraId="10FE2A08" w14:textId="77777777" w:rsidR="00770DCC" w:rsidRDefault="00000000">
            <w:pPr>
              <w:spacing w:after="0"/>
              <w:jc w:val="center"/>
            </w:pPr>
            <w:r>
              <w:rPr>
                <w:b/>
                <w:color w:val="1F4D78"/>
                <w:sz w:val="16"/>
              </w:rPr>
              <w:t>FPS</w:t>
            </w:r>
          </w:p>
        </w:tc>
      </w:tr>
      <w:tr w:rsidR="00770DCC" w14:paraId="2DF1E5DF" w14:textId="77777777">
        <w:trPr>
          <w:jc w:val="center"/>
        </w:trPr>
        <w:tc>
          <w:tcPr>
            <w:tcW w:w="979" w:type="dxa"/>
            <w:tcMar>
              <w:top w:w="80" w:type="dxa"/>
              <w:left w:w="120" w:type="dxa"/>
              <w:bottom w:w="80" w:type="dxa"/>
              <w:right w:w="120" w:type="dxa"/>
            </w:tcMar>
            <w:vAlign w:val="center"/>
          </w:tcPr>
          <w:p w14:paraId="55440216" w14:textId="77777777" w:rsidR="00770DCC" w:rsidRDefault="00000000">
            <w:pPr>
              <w:spacing w:after="0"/>
              <w:jc w:val="center"/>
            </w:pPr>
            <w:r>
              <w:rPr>
                <w:sz w:val="16"/>
              </w:rPr>
              <w:t>E01</w:t>
            </w:r>
          </w:p>
        </w:tc>
        <w:tc>
          <w:tcPr>
            <w:tcW w:w="979" w:type="dxa"/>
            <w:tcMar>
              <w:top w:w="80" w:type="dxa"/>
              <w:left w:w="120" w:type="dxa"/>
              <w:bottom w:w="80" w:type="dxa"/>
              <w:right w:w="120" w:type="dxa"/>
            </w:tcMar>
            <w:vAlign w:val="center"/>
          </w:tcPr>
          <w:p w14:paraId="2D10F0B1" w14:textId="77777777" w:rsidR="00770DCC" w:rsidRDefault="00000000">
            <w:pPr>
              <w:spacing w:after="0"/>
            </w:pPr>
            <w:r>
              <w:rPr>
                <w:sz w:val="16"/>
              </w:rPr>
              <w:t>YOLO26n</w:t>
            </w:r>
          </w:p>
        </w:tc>
        <w:tc>
          <w:tcPr>
            <w:tcW w:w="979" w:type="dxa"/>
            <w:tcMar>
              <w:top w:w="80" w:type="dxa"/>
              <w:left w:w="120" w:type="dxa"/>
              <w:bottom w:w="80" w:type="dxa"/>
              <w:right w:w="120" w:type="dxa"/>
            </w:tcMar>
            <w:vAlign w:val="center"/>
          </w:tcPr>
          <w:p w14:paraId="7DEE8E6A" w14:textId="77777777" w:rsidR="00770DCC" w:rsidRDefault="00000000">
            <w:pPr>
              <w:spacing w:after="0"/>
            </w:pPr>
            <w:r>
              <w:rPr>
                <w:sz w:val="16"/>
              </w:rPr>
              <w:t>ByteTrack</w:t>
            </w:r>
          </w:p>
        </w:tc>
        <w:tc>
          <w:tcPr>
            <w:tcW w:w="979" w:type="dxa"/>
            <w:tcMar>
              <w:top w:w="80" w:type="dxa"/>
              <w:left w:w="120" w:type="dxa"/>
              <w:bottom w:w="80" w:type="dxa"/>
              <w:right w:w="120" w:type="dxa"/>
            </w:tcMar>
            <w:vAlign w:val="center"/>
          </w:tcPr>
          <w:p w14:paraId="43DA69B9" w14:textId="77777777" w:rsidR="00770DCC" w:rsidRDefault="00000000">
            <w:pPr>
              <w:spacing w:after="0"/>
            </w:pPr>
            <w:r>
              <w:rPr>
                <w:sz w:val="16"/>
              </w:rPr>
              <w:t>Baseline</w:t>
            </w:r>
          </w:p>
        </w:tc>
        <w:tc>
          <w:tcPr>
            <w:tcW w:w="979" w:type="dxa"/>
            <w:tcMar>
              <w:top w:w="80" w:type="dxa"/>
              <w:left w:w="120" w:type="dxa"/>
              <w:bottom w:w="80" w:type="dxa"/>
              <w:right w:w="120" w:type="dxa"/>
            </w:tcMar>
            <w:vAlign w:val="center"/>
          </w:tcPr>
          <w:p w14:paraId="2D16C9BB" w14:textId="77777777" w:rsidR="00770DCC" w:rsidRDefault="00000000">
            <w:pPr>
              <w:spacing w:after="0"/>
              <w:jc w:val="center"/>
            </w:pPr>
            <w:r>
              <w:rPr>
                <w:sz w:val="16"/>
              </w:rPr>
              <w:t>0.242</w:t>
            </w:r>
          </w:p>
        </w:tc>
        <w:tc>
          <w:tcPr>
            <w:tcW w:w="979" w:type="dxa"/>
            <w:tcMar>
              <w:top w:w="80" w:type="dxa"/>
              <w:left w:w="120" w:type="dxa"/>
              <w:bottom w:w="80" w:type="dxa"/>
              <w:right w:w="120" w:type="dxa"/>
            </w:tcMar>
            <w:vAlign w:val="center"/>
          </w:tcPr>
          <w:p w14:paraId="5E45D782" w14:textId="77777777" w:rsidR="00770DCC" w:rsidRDefault="00000000">
            <w:pPr>
              <w:spacing w:after="0"/>
              <w:jc w:val="center"/>
            </w:pPr>
            <w:r>
              <w:rPr>
                <w:sz w:val="16"/>
              </w:rPr>
              <w:t>0.282</w:t>
            </w:r>
          </w:p>
        </w:tc>
        <w:tc>
          <w:tcPr>
            <w:tcW w:w="979" w:type="dxa"/>
            <w:tcMar>
              <w:top w:w="80" w:type="dxa"/>
              <w:left w:w="120" w:type="dxa"/>
              <w:bottom w:w="80" w:type="dxa"/>
              <w:right w:w="120" w:type="dxa"/>
            </w:tcMar>
            <w:vAlign w:val="center"/>
          </w:tcPr>
          <w:p w14:paraId="3869887E" w14:textId="77777777" w:rsidR="00770DCC" w:rsidRDefault="00000000">
            <w:pPr>
              <w:spacing w:after="0"/>
              <w:jc w:val="center"/>
            </w:pPr>
            <w:r>
              <w:rPr>
                <w:sz w:val="16"/>
              </w:rPr>
              <w:t>0.807</w:t>
            </w:r>
          </w:p>
        </w:tc>
        <w:tc>
          <w:tcPr>
            <w:tcW w:w="979" w:type="dxa"/>
            <w:tcMar>
              <w:top w:w="80" w:type="dxa"/>
              <w:left w:w="120" w:type="dxa"/>
              <w:bottom w:w="80" w:type="dxa"/>
              <w:right w:w="120" w:type="dxa"/>
            </w:tcMar>
            <w:vAlign w:val="center"/>
          </w:tcPr>
          <w:p w14:paraId="43A623B0" w14:textId="77777777" w:rsidR="00770DCC" w:rsidRDefault="00000000">
            <w:pPr>
              <w:spacing w:after="0"/>
              <w:jc w:val="center"/>
            </w:pPr>
            <w:r>
              <w:rPr>
                <w:sz w:val="16"/>
              </w:rPr>
              <w:t>0.334</w:t>
            </w:r>
          </w:p>
        </w:tc>
        <w:tc>
          <w:tcPr>
            <w:tcW w:w="979" w:type="dxa"/>
            <w:tcMar>
              <w:top w:w="80" w:type="dxa"/>
              <w:left w:w="120" w:type="dxa"/>
              <w:bottom w:w="80" w:type="dxa"/>
              <w:right w:w="120" w:type="dxa"/>
            </w:tcMar>
            <w:vAlign w:val="center"/>
          </w:tcPr>
          <w:p w14:paraId="57B3EF94" w14:textId="77777777" w:rsidR="00770DCC" w:rsidRDefault="00000000">
            <w:pPr>
              <w:spacing w:after="0"/>
              <w:jc w:val="center"/>
            </w:pPr>
            <w:r>
              <w:rPr>
                <w:sz w:val="16"/>
              </w:rPr>
              <w:t>581</w:t>
            </w:r>
          </w:p>
        </w:tc>
        <w:tc>
          <w:tcPr>
            <w:tcW w:w="979" w:type="dxa"/>
            <w:tcMar>
              <w:top w:w="80" w:type="dxa"/>
              <w:left w:w="120" w:type="dxa"/>
              <w:bottom w:w="80" w:type="dxa"/>
              <w:right w:w="120" w:type="dxa"/>
            </w:tcMar>
            <w:vAlign w:val="center"/>
          </w:tcPr>
          <w:p w14:paraId="2CFAD609" w14:textId="77777777" w:rsidR="00770DCC" w:rsidRDefault="00000000">
            <w:pPr>
              <w:spacing w:after="0"/>
              <w:jc w:val="center"/>
            </w:pPr>
            <w:r>
              <w:rPr>
                <w:sz w:val="16"/>
              </w:rPr>
              <w:t>41.06</w:t>
            </w:r>
          </w:p>
        </w:tc>
      </w:tr>
      <w:tr w:rsidR="00770DCC" w14:paraId="5CEADACE" w14:textId="77777777">
        <w:trPr>
          <w:jc w:val="center"/>
        </w:trPr>
        <w:tc>
          <w:tcPr>
            <w:tcW w:w="979" w:type="dxa"/>
            <w:tcMar>
              <w:top w:w="80" w:type="dxa"/>
              <w:left w:w="120" w:type="dxa"/>
              <w:bottom w:w="80" w:type="dxa"/>
              <w:right w:w="120" w:type="dxa"/>
            </w:tcMar>
            <w:vAlign w:val="center"/>
          </w:tcPr>
          <w:p w14:paraId="340C643E" w14:textId="77777777" w:rsidR="00770DCC" w:rsidRDefault="00000000">
            <w:pPr>
              <w:spacing w:after="0"/>
              <w:jc w:val="center"/>
            </w:pPr>
            <w:r>
              <w:rPr>
                <w:sz w:val="16"/>
              </w:rPr>
              <w:t>E02</w:t>
            </w:r>
          </w:p>
        </w:tc>
        <w:tc>
          <w:tcPr>
            <w:tcW w:w="979" w:type="dxa"/>
            <w:tcMar>
              <w:top w:w="80" w:type="dxa"/>
              <w:left w:w="120" w:type="dxa"/>
              <w:bottom w:w="80" w:type="dxa"/>
              <w:right w:w="120" w:type="dxa"/>
            </w:tcMar>
            <w:vAlign w:val="center"/>
          </w:tcPr>
          <w:p w14:paraId="5A6E7C42" w14:textId="77777777" w:rsidR="00770DCC" w:rsidRDefault="00000000">
            <w:pPr>
              <w:spacing w:after="0"/>
            </w:pPr>
            <w:r>
              <w:rPr>
                <w:sz w:val="16"/>
              </w:rPr>
              <w:t>Fine-tuned YOLO26n</w:t>
            </w:r>
          </w:p>
        </w:tc>
        <w:tc>
          <w:tcPr>
            <w:tcW w:w="979" w:type="dxa"/>
            <w:tcMar>
              <w:top w:w="80" w:type="dxa"/>
              <w:left w:w="120" w:type="dxa"/>
              <w:bottom w:w="80" w:type="dxa"/>
              <w:right w:w="120" w:type="dxa"/>
            </w:tcMar>
            <w:vAlign w:val="center"/>
          </w:tcPr>
          <w:p w14:paraId="5BA1D2BB" w14:textId="77777777" w:rsidR="00770DCC" w:rsidRDefault="00000000">
            <w:pPr>
              <w:spacing w:after="0"/>
            </w:pPr>
            <w:r>
              <w:rPr>
                <w:sz w:val="16"/>
              </w:rPr>
              <w:t>BoT-SORT</w:t>
            </w:r>
          </w:p>
        </w:tc>
        <w:tc>
          <w:tcPr>
            <w:tcW w:w="979" w:type="dxa"/>
            <w:tcMar>
              <w:top w:w="80" w:type="dxa"/>
              <w:left w:w="120" w:type="dxa"/>
              <w:bottom w:w="80" w:type="dxa"/>
              <w:right w:w="120" w:type="dxa"/>
            </w:tcMar>
            <w:vAlign w:val="center"/>
          </w:tcPr>
          <w:p w14:paraId="6A1E3935" w14:textId="77777777" w:rsidR="00770DCC" w:rsidRDefault="00000000">
            <w:pPr>
              <w:spacing w:after="0"/>
            </w:pPr>
            <w:r>
              <w:rPr>
                <w:sz w:val="16"/>
              </w:rPr>
              <w:t>conf=0.40</w:t>
            </w:r>
          </w:p>
        </w:tc>
        <w:tc>
          <w:tcPr>
            <w:tcW w:w="979" w:type="dxa"/>
            <w:tcMar>
              <w:top w:w="80" w:type="dxa"/>
              <w:left w:w="120" w:type="dxa"/>
              <w:bottom w:w="80" w:type="dxa"/>
              <w:right w:w="120" w:type="dxa"/>
            </w:tcMar>
            <w:vAlign w:val="center"/>
          </w:tcPr>
          <w:p w14:paraId="248587F6" w14:textId="77777777" w:rsidR="00770DCC" w:rsidRDefault="00000000">
            <w:pPr>
              <w:spacing w:after="0"/>
              <w:jc w:val="center"/>
            </w:pPr>
            <w:r>
              <w:rPr>
                <w:sz w:val="16"/>
              </w:rPr>
              <w:t>0.245</w:t>
            </w:r>
          </w:p>
        </w:tc>
        <w:tc>
          <w:tcPr>
            <w:tcW w:w="979" w:type="dxa"/>
            <w:tcMar>
              <w:top w:w="80" w:type="dxa"/>
              <w:left w:w="120" w:type="dxa"/>
              <w:bottom w:w="80" w:type="dxa"/>
              <w:right w:w="120" w:type="dxa"/>
            </w:tcMar>
            <w:vAlign w:val="center"/>
          </w:tcPr>
          <w:p w14:paraId="31BDBCD0" w14:textId="77777777" w:rsidR="00770DCC" w:rsidRDefault="00000000">
            <w:pPr>
              <w:spacing w:after="0"/>
              <w:jc w:val="center"/>
            </w:pPr>
            <w:r>
              <w:rPr>
                <w:sz w:val="16"/>
              </w:rPr>
              <w:t>0.292</w:t>
            </w:r>
          </w:p>
        </w:tc>
        <w:tc>
          <w:tcPr>
            <w:tcW w:w="979" w:type="dxa"/>
            <w:tcMar>
              <w:top w:w="80" w:type="dxa"/>
              <w:left w:w="120" w:type="dxa"/>
              <w:bottom w:w="80" w:type="dxa"/>
              <w:right w:w="120" w:type="dxa"/>
            </w:tcMar>
            <w:vAlign w:val="center"/>
          </w:tcPr>
          <w:p w14:paraId="5701463C" w14:textId="77777777" w:rsidR="00770DCC" w:rsidRDefault="00000000">
            <w:pPr>
              <w:spacing w:after="0"/>
              <w:jc w:val="center"/>
            </w:pPr>
            <w:r>
              <w:rPr>
                <w:sz w:val="16"/>
              </w:rPr>
              <w:t>0.804</w:t>
            </w:r>
          </w:p>
        </w:tc>
        <w:tc>
          <w:tcPr>
            <w:tcW w:w="979" w:type="dxa"/>
            <w:tcMar>
              <w:top w:w="80" w:type="dxa"/>
              <w:left w:w="120" w:type="dxa"/>
              <w:bottom w:w="80" w:type="dxa"/>
              <w:right w:w="120" w:type="dxa"/>
            </w:tcMar>
            <w:vAlign w:val="center"/>
          </w:tcPr>
          <w:p w14:paraId="66F0615B" w14:textId="77777777" w:rsidR="00770DCC" w:rsidRDefault="00000000">
            <w:pPr>
              <w:spacing w:after="0"/>
              <w:jc w:val="center"/>
            </w:pPr>
            <w:r>
              <w:rPr>
                <w:sz w:val="16"/>
              </w:rPr>
              <w:t>0.339</w:t>
            </w:r>
          </w:p>
        </w:tc>
        <w:tc>
          <w:tcPr>
            <w:tcW w:w="979" w:type="dxa"/>
            <w:tcMar>
              <w:top w:w="80" w:type="dxa"/>
              <w:left w:w="120" w:type="dxa"/>
              <w:bottom w:w="80" w:type="dxa"/>
              <w:right w:w="120" w:type="dxa"/>
            </w:tcMar>
            <w:vAlign w:val="center"/>
          </w:tcPr>
          <w:p w14:paraId="2ED3E00A" w14:textId="77777777" w:rsidR="00770DCC" w:rsidRDefault="00000000">
            <w:pPr>
              <w:spacing w:after="0"/>
              <w:jc w:val="center"/>
            </w:pPr>
            <w:r>
              <w:rPr>
                <w:sz w:val="16"/>
              </w:rPr>
              <w:t>570</w:t>
            </w:r>
          </w:p>
        </w:tc>
        <w:tc>
          <w:tcPr>
            <w:tcW w:w="979" w:type="dxa"/>
            <w:tcMar>
              <w:top w:w="80" w:type="dxa"/>
              <w:left w:w="120" w:type="dxa"/>
              <w:bottom w:w="80" w:type="dxa"/>
              <w:right w:w="120" w:type="dxa"/>
            </w:tcMar>
            <w:vAlign w:val="center"/>
          </w:tcPr>
          <w:p w14:paraId="11469C67" w14:textId="77777777" w:rsidR="00770DCC" w:rsidRDefault="00000000">
            <w:pPr>
              <w:spacing w:after="0"/>
              <w:jc w:val="center"/>
            </w:pPr>
            <w:r>
              <w:rPr>
                <w:sz w:val="16"/>
              </w:rPr>
              <w:t>42.01</w:t>
            </w:r>
          </w:p>
        </w:tc>
      </w:tr>
      <w:tr w:rsidR="00770DCC" w14:paraId="3FBE57D1" w14:textId="77777777">
        <w:trPr>
          <w:jc w:val="center"/>
        </w:trPr>
        <w:tc>
          <w:tcPr>
            <w:tcW w:w="979" w:type="dxa"/>
            <w:tcMar>
              <w:top w:w="80" w:type="dxa"/>
              <w:left w:w="120" w:type="dxa"/>
              <w:bottom w:w="80" w:type="dxa"/>
              <w:right w:w="120" w:type="dxa"/>
            </w:tcMar>
            <w:vAlign w:val="center"/>
          </w:tcPr>
          <w:p w14:paraId="38D9044D" w14:textId="77777777" w:rsidR="00770DCC" w:rsidRDefault="00000000">
            <w:pPr>
              <w:spacing w:after="0"/>
              <w:jc w:val="center"/>
            </w:pPr>
            <w:r>
              <w:rPr>
                <w:sz w:val="16"/>
              </w:rPr>
              <w:t>E03</w:t>
            </w:r>
          </w:p>
        </w:tc>
        <w:tc>
          <w:tcPr>
            <w:tcW w:w="979" w:type="dxa"/>
            <w:tcMar>
              <w:top w:w="80" w:type="dxa"/>
              <w:left w:w="120" w:type="dxa"/>
              <w:bottom w:w="80" w:type="dxa"/>
              <w:right w:w="120" w:type="dxa"/>
            </w:tcMar>
            <w:vAlign w:val="center"/>
          </w:tcPr>
          <w:p w14:paraId="7886D449" w14:textId="77777777" w:rsidR="00770DCC" w:rsidRDefault="00000000">
            <w:pPr>
              <w:spacing w:after="0"/>
            </w:pPr>
            <w:r>
              <w:rPr>
                <w:sz w:val="16"/>
              </w:rPr>
              <w:t>Fine-tuned YOLO26n</w:t>
            </w:r>
          </w:p>
        </w:tc>
        <w:tc>
          <w:tcPr>
            <w:tcW w:w="979" w:type="dxa"/>
            <w:tcMar>
              <w:top w:w="80" w:type="dxa"/>
              <w:left w:w="120" w:type="dxa"/>
              <w:bottom w:w="80" w:type="dxa"/>
              <w:right w:w="120" w:type="dxa"/>
            </w:tcMar>
            <w:vAlign w:val="center"/>
          </w:tcPr>
          <w:p w14:paraId="678AFE50" w14:textId="77777777" w:rsidR="00770DCC" w:rsidRDefault="00000000">
            <w:pPr>
              <w:spacing w:after="0"/>
            </w:pPr>
            <w:r>
              <w:rPr>
                <w:sz w:val="16"/>
              </w:rPr>
              <w:t>ByteTrack</w:t>
            </w:r>
          </w:p>
        </w:tc>
        <w:tc>
          <w:tcPr>
            <w:tcW w:w="979" w:type="dxa"/>
            <w:tcMar>
              <w:top w:w="80" w:type="dxa"/>
              <w:left w:w="120" w:type="dxa"/>
              <w:bottom w:w="80" w:type="dxa"/>
              <w:right w:w="120" w:type="dxa"/>
            </w:tcMar>
            <w:vAlign w:val="center"/>
          </w:tcPr>
          <w:p w14:paraId="5A4B1E66" w14:textId="77777777" w:rsidR="00770DCC" w:rsidRDefault="00000000">
            <w:pPr>
              <w:spacing w:after="0"/>
            </w:pPr>
            <w:r>
              <w:rPr>
                <w:sz w:val="16"/>
              </w:rPr>
              <w:t>conf=0.40</w:t>
            </w:r>
          </w:p>
        </w:tc>
        <w:tc>
          <w:tcPr>
            <w:tcW w:w="979" w:type="dxa"/>
            <w:tcMar>
              <w:top w:w="80" w:type="dxa"/>
              <w:left w:w="120" w:type="dxa"/>
              <w:bottom w:w="80" w:type="dxa"/>
              <w:right w:w="120" w:type="dxa"/>
            </w:tcMar>
            <w:vAlign w:val="center"/>
          </w:tcPr>
          <w:p w14:paraId="0EDA1902" w14:textId="77777777" w:rsidR="00770DCC" w:rsidRDefault="00000000">
            <w:pPr>
              <w:spacing w:after="0"/>
              <w:jc w:val="center"/>
            </w:pPr>
            <w:r>
              <w:rPr>
                <w:sz w:val="16"/>
              </w:rPr>
              <w:t>0.275</w:t>
            </w:r>
          </w:p>
        </w:tc>
        <w:tc>
          <w:tcPr>
            <w:tcW w:w="979" w:type="dxa"/>
            <w:tcMar>
              <w:top w:w="80" w:type="dxa"/>
              <w:left w:w="120" w:type="dxa"/>
              <w:bottom w:w="80" w:type="dxa"/>
              <w:right w:w="120" w:type="dxa"/>
            </w:tcMar>
            <w:vAlign w:val="center"/>
          </w:tcPr>
          <w:p w14:paraId="5FFE0F0E" w14:textId="77777777" w:rsidR="00770DCC" w:rsidRDefault="00000000">
            <w:pPr>
              <w:spacing w:after="0"/>
              <w:jc w:val="center"/>
            </w:pPr>
            <w:r>
              <w:rPr>
                <w:sz w:val="16"/>
              </w:rPr>
              <w:t>0.369</w:t>
            </w:r>
          </w:p>
        </w:tc>
        <w:tc>
          <w:tcPr>
            <w:tcW w:w="979" w:type="dxa"/>
            <w:tcMar>
              <w:top w:w="80" w:type="dxa"/>
              <w:left w:w="120" w:type="dxa"/>
              <w:bottom w:w="80" w:type="dxa"/>
              <w:right w:w="120" w:type="dxa"/>
            </w:tcMar>
            <w:vAlign w:val="center"/>
          </w:tcPr>
          <w:p w14:paraId="3094882B" w14:textId="77777777" w:rsidR="00770DCC" w:rsidRDefault="00000000">
            <w:pPr>
              <w:spacing w:after="0"/>
              <w:jc w:val="center"/>
            </w:pPr>
            <w:r>
              <w:rPr>
                <w:sz w:val="16"/>
              </w:rPr>
              <w:t>0.722</w:t>
            </w:r>
          </w:p>
        </w:tc>
        <w:tc>
          <w:tcPr>
            <w:tcW w:w="979" w:type="dxa"/>
            <w:tcMar>
              <w:top w:w="80" w:type="dxa"/>
              <w:left w:w="120" w:type="dxa"/>
              <w:bottom w:w="80" w:type="dxa"/>
              <w:right w:w="120" w:type="dxa"/>
            </w:tcMar>
            <w:vAlign w:val="center"/>
          </w:tcPr>
          <w:p w14:paraId="4D38ABAB" w14:textId="77777777" w:rsidR="00770DCC" w:rsidRDefault="00000000">
            <w:pPr>
              <w:spacing w:after="0"/>
              <w:jc w:val="center"/>
            </w:pPr>
            <w:r>
              <w:rPr>
                <w:sz w:val="16"/>
              </w:rPr>
              <w:t>0.469</w:t>
            </w:r>
          </w:p>
        </w:tc>
        <w:tc>
          <w:tcPr>
            <w:tcW w:w="979" w:type="dxa"/>
            <w:tcMar>
              <w:top w:w="80" w:type="dxa"/>
              <w:left w:w="120" w:type="dxa"/>
              <w:bottom w:w="80" w:type="dxa"/>
              <w:right w:w="120" w:type="dxa"/>
            </w:tcMar>
            <w:vAlign w:val="center"/>
          </w:tcPr>
          <w:p w14:paraId="121E94FE" w14:textId="77777777" w:rsidR="00770DCC" w:rsidRDefault="00000000">
            <w:pPr>
              <w:spacing w:after="0"/>
              <w:jc w:val="center"/>
            </w:pPr>
            <w:r>
              <w:rPr>
                <w:sz w:val="16"/>
              </w:rPr>
              <w:t>684</w:t>
            </w:r>
          </w:p>
        </w:tc>
        <w:tc>
          <w:tcPr>
            <w:tcW w:w="979" w:type="dxa"/>
            <w:tcMar>
              <w:top w:w="80" w:type="dxa"/>
              <w:left w:w="120" w:type="dxa"/>
              <w:bottom w:w="80" w:type="dxa"/>
              <w:right w:w="120" w:type="dxa"/>
            </w:tcMar>
            <w:vAlign w:val="center"/>
          </w:tcPr>
          <w:p w14:paraId="3A468DE5" w14:textId="77777777" w:rsidR="00770DCC" w:rsidRDefault="00000000">
            <w:pPr>
              <w:spacing w:after="0"/>
              <w:jc w:val="center"/>
            </w:pPr>
            <w:r>
              <w:rPr>
                <w:sz w:val="16"/>
              </w:rPr>
              <w:t>42.07</w:t>
            </w:r>
          </w:p>
        </w:tc>
      </w:tr>
      <w:tr w:rsidR="00770DCC" w14:paraId="0DA7D9CC" w14:textId="77777777">
        <w:trPr>
          <w:jc w:val="center"/>
        </w:trPr>
        <w:tc>
          <w:tcPr>
            <w:tcW w:w="979" w:type="dxa"/>
            <w:tcMar>
              <w:top w:w="80" w:type="dxa"/>
              <w:left w:w="120" w:type="dxa"/>
              <w:bottom w:w="80" w:type="dxa"/>
              <w:right w:w="120" w:type="dxa"/>
            </w:tcMar>
            <w:vAlign w:val="center"/>
          </w:tcPr>
          <w:p w14:paraId="043BCDAA" w14:textId="77777777" w:rsidR="00770DCC" w:rsidRDefault="00000000">
            <w:pPr>
              <w:spacing w:after="0"/>
              <w:jc w:val="center"/>
            </w:pPr>
            <w:r>
              <w:rPr>
                <w:sz w:val="16"/>
              </w:rPr>
              <w:t>E04</w:t>
            </w:r>
          </w:p>
        </w:tc>
        <w:tc>
          <w:tcPr>
            <w:tcW w:w="979" w:type="dxa"/>
            <w:tcMar>
              <w:top w:w="80" w:type="dxa"/>
              <w:left w:w="120" w:type="dxa"/>
              <w:bottom w:w="80" w:type="dxa"/>
              <w:right w:w="120" w:type="dxa"/>
            </w:tcMar>
            <w:vAlign w:val="center"/>
          </w:tcPr>
          <w:p w14:paraId="054D92FB" w14:textId="77777777" w:rsidR="00770DCC" w:rsidRDefault="00000000">
            <w:pPr>
              <w:spacing w:after="0"/>
            </w:pPr>
            <w:r>
              <w:rPr>
                <w:sz w:val="16"/>
              </w:rPr>
              <w:t>Fine-tuned YOLO26n</w:t>
            </w:r>
          </w:p>
        </w:tc>
        <w:tc>
          <w:tcPr>
            <w:tcW w:w="979" w:type="dxa"/>
            <w:tcMar>
              <w:top w:w="80" w:type="dxa"/>
              <w:left w:w="120" w:type="dxa"/>
              <w:bottom w:w="80" w:type="dxa"/>
              <w:right w:w="120" w:type="dxa"/>
            </w:tcMar>
            <w:vAlign w:val="center"/>
          </w:tcPr>
          <w:p w14:paraId="0C0C5EB5" w14:textId="77777777" w:rsidR="00770DCC" w:rsidRDefault="00000000">
            <w:pPr>
              <w:spacing w:after="0"/>
            </w:pPr>
            <w:r>
              <w:rPr>
                <w:sz w:val="16"/>
              </w:rPr>
              <w:t>ByteTrack + GMC</w:t>
            </w:r>
          </w:p>
        </w:tc>
        <w:tc>
          <w:tcPr>
            <w:tcW w:w="979" w:type="dxa"/>
            <w:tcMar>
              <w:top w:w="80" w:type="dxa"/>
              <w:left w:w="120" w:type="dxa"/>
              <w:bottom w:w="80" w:type="dxa"/>
              <w:right w:w="120" w:type="dxa"/>
            </w:tcMar>
            <w:vAlign w:val="center"/>
          </w:tcPr>
          <w:p w14:paraId="519A1015" w14:textId="77777777" w:rsidR="00770DCC" w:rsidRDefault="00000000">
            <w:pPr>
              <w:spacing w:after="0"/>
            </w:pPr>
            <w:r>
              <w:rPr>
                <w:sz w:val="16"/>
              </w:rPr>
              <w:t>tuned thresholds</w:t>
            </w:r>
          </w:p>
        </w:tc>
        <w:tc>
          <w:tcPr>
            <w:tcW w:w="979" w:type="dxa"/>
            <w:tcMar>
              <w:top w:w="80" w:type="dxa"/>
              <w:left w:w="120" w:type="dxa"/>
              <w:bottom w:w="80" w:type="dxa"/>
              <w:right w:w="120" w:type="dxa"/>
            </w:tcMar>
            <w:vAlign w:val="center"/>
          </w:tcPr>
          <w:p w14:paraId="1E67D6AA" w14:textId="77777777" w:rsidR="00770DCC" w:rsidRDefault="00000000">
            <w:pPr>
              <w:spacing w:after="0"/>
              <w:jc w:val="center"/>
            </w:pPr>
            <w:r>
              <w:rPr>
                <w:sz w:val="16"/>
              </w:rPr>
              <w:t>0.280</w:t>
            </w:r>
          </w:p>
        </w:tc>
        <w:tc>
          <w:tcPr>
            <w:tcW w:w="979" w:type="dxa"/>
            <w:tcMar>
              <w:top w:w="80" w:type="dxa"/>
              <w:left w:w="120" w:type="dxa"/>
              <w:bottom w:w="80" w:type="dxa"/>
              <w:right w:w="120" w:type="dxa"/>
            </w:tcMar>
            <w:vAlign w:val="center"/>
          </w:tcPr>
          <w:p w14:paraId="10A2F3DB" w14:textId="77777777" w:rsidR="00770DCC" w:rsidRDefault="00000000">
            <w:pPr>
              <w:spacing w:after="0"/>
              <w:jc w:val="center"/>
            </w:pPr>
            <w:r>
              <w:rPr>
                <w:sz w:val="16"/>
              </w:rPr>
              <w:t>0.381</w:t>
            </w:r>
          </w:p>
        </w:tc>
        <w:tc>
          <w:tcPr>
            <w:tcW w:w="979" w:type="dxa"/>
            <w:tcMar>
              <w:top w:w="80" w:type="dxa"/>
              <w:left w:w="120" w:type="dxa"/>
              <w:bottom w:w="80" w:type="dxa"/>
              <w:right w:w="120" w:type="dxa"/>
            </w:tcMar>
            <w:vAlign w:val="center"/>
          </w:tcPr>
          <w:p w14:paraId="5671BF98" w14:textId="77777777" w:rsidR="00770DCC" w:rsidRDefault="00000000">
            <w:pPr>
              <w:spacing w:after="0"/>
              <w:jc w:val="center"/>
            </w:pPr>
            <w:r>
              <w:rPr>
                <w:sz w:val="16"/>
              </w:rPr>
              <w:t>0.719</w:t>
            </w:r>
          </w:p>
        </w:tc>
        <w:tc>
          <w:tcPr>
            <w:tcW w:w="979" w:type="dxa"/>
            <w:tcMar>
              <w:top w:w="80" w:type="dxa"/>
              <w:left w:w="120" w:type="dxa"/>
              <w:bottom w:w="80" w:type="dxa"/>
              <w:right w:w="120" w:type="dxa"/>
            </w:tcMar>
            <w:vAlign w:val="center"/>
          </w:tcPr>
          <w:p w14:paraId="64D01C68" w14:textId="77777777" w:rsidR="00770DCC" w:rsidRDefault="00000000">
            <w:pPr>
              <w:spacing w:after="0"/>
              <w:jc w:val="center"/>
            </w:pPr>
            <w:r>
              <w:rPr>
                <w:sz w:val="16"/>
              </w:rPr>
              <w:t>0.478</w:t>
            </w:r>
          </w:p>
        </w:tc>
        <w:tc>
          <w:tcPr>
            <w:tcW w:w="979" w:type="dxa"/>
            <w:tcMar>
              <w:top w:w="80" w:type="dxa"/>
              <w:left w:w="120" w:type="dxa"/>
              <w:bottom w:w="80" w:type="dxa"/>
              <w:right w:w="120" w:type="dxa"/>
            </w:tcMar>
            <w:vAlign w:val="center"/>
          </w:tcPr>
          <w:p w14:paraId="1EDEBB18" w14:textId="77777777" w:rsidR="00770DCC" w:rsidRPr="00125CE2" w:rsidRDefault="00000000">
            <w:pPr>
              <w:spacing w:after="0"/>
              <w:jc w:val="center"/>
              <w:rPr>
                <w:b/>
                <w:bCs/>
              </w:rPr>
            </w:pPr>
            <w:r w:rsidRPr="00125CE2">
              <w:rPr>
                <w:b/>
                <w:bCs/>
                <w:sz w:val="16"/>
              </w:rPr>
              <w:t>531</w:t>
            </w:r>
          </w:p>
        </w:tc>
        <w:tc>
          <w:tcPr>
            <w:tcW w:w="979" w:type="dxa"/>
            <w:tcMar>
              <w:top w:w="80" w:type="dxa"/>
              <w:left w:w="120" w:type="dxa"/>
              <w:bottom w:w="80" w:type="dxa"/>
              <w:right w:w="120" w:type="dxa"/>
            </w:tcMar>
            <w:vAlign w:val="center"/>
          </w:tcPr>
          <w:p w14:paraId="61BC3E1D" w14:textId="77777777" w:rsidR="00770DCC" w:rsidRPr="00125CE2" w:rsidRDefault="00000000">
            <w:pPr>
              <w:spacing w:after="0"/>
              <w:jc w:val="center"/>
              <w:rPr>
                <w:b/>
                <w:bCs/>
              </w:rPr>
            </w:pPr>
            <w:r w:rsidRPr="00125CE2">
              <w:rPr>
                <w:b/>
                <w:bCs/>
                <w:sz w:val="16"/>
              </w:rPr>
              <w:t>40.11</w:t>
            </w:r>
          </w:p>
        </w:tc>
      </w:tr>
      <w:tr w:rsidR="00770DCC" w14:paraId="19FE9607" w14:textId="77777777">
        <w:trPr>
          <w:jc w:val="center"/>
        </w:trPr>
        <w:tc>
          <w:tcPr>
            <w:tcW w:w="979" w:type="dxa"/>
            <w:tcMar>
              <w:top w:w="80" w:type="dxa"/>
              <w:left w:w="120" w:type="dxa"/>
              <w:bottom w:w="80" w:type="dxa"/>
              <w:right w:w="120" w:type="dxa"/>
            </w:tcMar>
            <w:vAlign w:val="center"/>
          </w:tcPr>
          <w:p w14:paraId="7B5B12DD" w14:textId="77777777" w:rsidR="00770DCC" w:rsidRDefault="00000000">
            <w:pPr>
              <w:spacing w:after="0"/>
              <w:jc w:val="center"/>
            </w:pPr>
            <w:r>
              <w:rPr>
                <w:sz w:val="16"/>
              </w:rPr>
              <w:t>E05</w:t>
            </w:r>
          </w:p>
        </w:tc>
        <w:tc>
          <w:tcPr>
            <w:tcW w:w="979" w:type="dxa"/>
            <w:tcMar>
              <w:top w:w="80" w:type="dxa"/>
              <w:left w:w="120" w:type="dxa"/>
              <w:bottom w:w="80" w:type="dxa"/>
              <w:right w:w="120" w:type="dxa"/>
            </w:tcMar>
            <w:vAlign w:val="center"/>
          </w:tcPr>
          <w:p w14:paraId="6FEFAB7B" w14:textId="77777777" w:rsidR="00770DCC" w:rsidRDefault="00000000">
            <w:pPr>
              <w:spacing w:after="0"/>
            </w:pPr>
            <w:r>
              <w:rPr>
                <w:sz w:val="16"/>
              </w:rPr>
              <w:t>Fine-tuned YOLO26n</w:t>
            </w:r>
          </w:p>
        </w:tc>
        <w:tc>
          <w:tcPr>
            <w:tcW w:w="979" w:type="dxa"/>
            <w:tcMar>
              <w:top w:w="80" w:type="dxa"/>
              <w:left w:w="120" w:type="dxa"/>
              <w:bottom w:w="80" w:type="dxa"/>
              <w:right w:w="120" w:type="dxa"/>
            </w:tcMar>
            <w:vAlign w:val="center"/>
          </w:tcPr>
          <w:p w14:paraId="58928FFC" w14:textId="77777777" w:rsidR="00770DCC" w:rsidRDefault="00000000">
            <w:pPr>
              <w:spacing w:after="0"/>
            </w:pPr>
            <w:r>
              <w:rPr>
                <w:sz w:val="16"/>
              </w:rPr>
              <w:t>BoT-SORT + GMC</w:t>
            </w:r>
          </w:p>
        </w:tc>
        <w:tc>
          <w:tcPr>
            <w:tcW w:w="979" w:type="dxa"/>
            <w:tcMar>
              <w:top w:w="80" w:type="dxa"/>
              <w:left w:w="120" w:type="dxa"/>
              <w:bottom w:w="80" w:type="dxa"/>
              <w:right w:w="120" w:type="dxa"/>
            </w:tcMar>
            <w:vAlign w:val="center"/>
          </w:tcPr>
          <w:p w14:paraId="09AA8B98" w14:textId="77777777" w:rsidR="00770DCC" w:rsidRDefault="00000000">
            <w:pPr>
              <w:spacing w:after="0"/>
            </w:pPr>
            <w:r>
              <w:rPr>
                <w:sz w:val="16"/>
              </w:rPr>
              <w:t>final setting</w:t>
            </w:r>
          </w:p>
        </w:tc>
        <w:tc>
          <w:tcPr>
            <w:tcW w:w="979" w:type="dxa"/>
            <w:tcMar>
              <w:top w:w="80" w:type="dxa"/>
              <w:left w:w="120" w:type="dxa"/>
              <w:bottom w:w="80" w:type="dxa"/>
              <w:right w:w="120" w:type="dxa"/>
            </w:tcMar>
            <w:vAlign w:val="center"/>
          </w:tcPr>
          <w:p w14:paraId="6EB9FFE9" w14:textId="77777777" w:rsidR="00770DCC" w:rsidRPr="00125CE2" w:rsidRDefault="00000000">
            <w:pPr>
              <w:spacing w:after="0"/>
              <w:jc w:val="center"/>
              <w:rPr>
                <w:b/>
                <w:bCs/>
              </w:rPr>
            </w:pPr>
            <w:r w:rsidRPr="00125CE2">
              <w:rPr>
                <w:b/>
                <w:bCs/>
                <w:sz w:val="16"/>
              </w:rPr>
              <w:t>0.283</w:t>
            </w:r>
          </w:p>
        </w:tc>
        <w:tc>
          <w:tcPr>
            <w:tcW w:w="979" w:type="dxa"/>
            <w:tcMar>
              <w:top w:w="80" w:type="dxa"/>
              <w:left w:w="120" w:type="dxa"/>
              <w:bottom w:w="80" w:type="dxa"/>
              <w:right w:w="120" w:type="dxa"/>
            </w:tcMar>
            <w:vAlign w:val="center"/>
          </w:tcPr>
          <w:p w14:paraId="709B8899" w14:textId="77777777" w:rsidR="00770DCC" w:rsidRPr="00125CE2" w:rsidRDefault="00000000">
            <w:pPr>
              <w:spacing w:after="0"/>
              <w:jc w:val="center"/>
              <w:rPr>
                <w:b/>
                <w:bCs/>
              </w:rPr>
            </w:pPr>
            <w:r w:rsidRPr="00125CE2">
              <w:rPr>
                <w:b/>
                <w:bCs/>
                <w:sz w:val="16"/>
              </w:rPr>
              <w:t>0.388</w:t>
            </w:r>
          </w:p>
        </w:tc>
        <w:tc>
          <w:tcPr>
            <w:tcW w:w="979" w:type="dxa"/>
            <w:tcMar>
              <w:top w:w="80" w:type="dxa"/>
              <w:left w:w="120" w:type="dxa"/>
              <w:bottom w:w="80" w:type="dxa"/>
              <w:right w:w="120" w:type="dxa"/>
            </w:tcMar>
            <w:vAlign w:val="center"/>
          </w:tcPr>
          <w:p w14:paraId="19D458A2" w14:textId="77777777" w:rsidR="00770DCC" w:rsidRPr="00125CE2" w:rsidRDefault="00000000">
            <w:pPr>
              <w:spacing w:after="0"/>
              <w:jc w:val="center"/>
              <w:rPr>
                <w:b/>
                <w:bCs/>
              </w:rPr>
            </w:pPr>
            <w:r w:rsidRPr="00125CE2">
              <w:rPr>
                <w:b/>
                <w:bCs/>
                <w:sz w:val="16"/>
              </w:rPr>
              <w:t>0.719</w:t>
            </w:r>
          </w:p>
        </w:tc>
        <w:tc>
          <w:tcPr>
            <w:tcW w:w="979" w:type="dxa"/>
            <w:tcMar>
              <w:top w:w="80" w:type="dxa"/>
              <w:left w:w="120" w:type="dxa"/>
              <w:bottom w:w="80" w:type="dxa"/>
              <w:right w:w="120" w:type="dxa"/>
            </w:tcMar>
            <w:vAlign w:val="center"/>
          </w:tcPr>
          <w:p w14:paraId="02590CDB" w14:textId="77777777" w:rsidR="00770DCC" w:rsidRPr="00125CE2" w:rsidRDefault="00000000">
            <w:pPr>
              <w:spacing w:after="0"/>
              <w:jc w:val="center"/>
              <w:rPr>
                <w:b/>
                <w:bCs/>
              </w:rPr>
            </w:pPr>
            <w:r w:rsidRPr="00125CE2">
              <w:rPr>
                <w:b/>
                <w:bCs/>
                <w:sz w:val="16"/>
              </w:rPr>
              <w:t>0.482</w:t>
            </w:r>
          </w:p>
        </w:tc>
        <w:tc>
          <w:tcPr>
            <w:tcW w:w="979" w:type="dxa"/>
            <w:tcMar>
              <w:top w:w="80" w:type="dxa"/>
              <w:left w:w="120" w:type="dxa"/>
              <w:bottom w:w="80" w:type="dxa"/>
              <w:right w:w="120" w:type="dxa"/>
            </w:tcMar>
            <w:vAlign w:val="center"/>
          </w:tcPr>
          <w:p w14:paraId="2D4EE468" w14:textId="77777777" w:rsidR="00770DCC" w:rsidRDefault="00000000">
            <w:pPr>
              <w:spacing w:after="0"/>
              <w:jc w:val="center"/>
            </w:pPr>
            <w:r>
              <w:rPr>
                <w:sz w:val="16"/>
              </w:rPr>
              <w:t>553</w:t>
            </w:r>
          </w:p>
        </w:tc>
        <w:tc>
          <w:tcPr>
            <w:tcW w:w="979" w:type="dxa"/>
            <w:tcMar>
              <w:top w:w="80" w:type="dxa"/>
              <w:left w:w="120" w:type="dxa"/>
              <w:bottom w:w="80" w:type="dxa"/>
              <w:right w:w="120" w:type="dxa"/>
            </w:tcMar>
            <w:vAlign w:val="center"/>
          </w:tcPr>
          <w:p w14:paraId="469D4220" w14:textId="77777777" w:rsidR="00770DCC" w:rsidRDefault="00000000">
            <w:pPr>
              <w:spacing w:after="0"/>
              <w:jc w:val="center"/>
            </w:pPr>
            <w:r>
              <w:rPr>
                <w:sz w:val="16"/>
              </w:rPr>
              <w:t>40.68</w:t>
            </w:r>
          </w:p>
        </w:tc>
      </w:tr>
    </w:tbl>
    <w:p w14:paraId="56CE3A32" w14:textId="77777777" w:rsidR="00770DCC" w:rsidRDefault="00000000">
      <w:r>
        <w:t>The final E05 configuration achieved the best overall MOTA and IDF1 while maintaining 40.68 FPS. E04 produced fewer ID switches, which confirms that GMC helps with identity stability, but E05 provided the best balanced setting across MOTA, IDF1, recall, and runtime.</w:t>
      </w:r>
    </w:p>
    <w:p w14:paraId="409B7E16" w14:textId="77777777" w:rsidR="00770DCC" w:rsidRDefault="00000000">
      <w:r>
        <w:t>Output videos are generated in outputs/E05_botsort_conf40_person_ft_gmc/videos/. The recommended submission video is deliverables/baseline_vs_final_all_validation_youtube.mp4, a watermarked side-by-side compilation of all validation videos.</w:t>
      </w:r>
    </w:p>
    <w:p>
      <w:r>
        <w:t>YouTube submission video: https://youtu.be/mpWsv7NLktM</w:t>
      </w:r>
    </w:p>
    <w:p w14:paraId="2840D761" w14:textId="77777777" w:rsidR="00770DCC" w:rsidRDefault="00000000">
      <w:pPr>
        <w:pStyle w:val="Heading1"/>
      </w:pPr>
      <w:r>
        <w:t>6. Key Engineering Takeaways</w:t>
      </w:r>
    </w:p>
    <w:p w14:paraId="5A935F5B" w14:textId="77777777" w:rsidR="00770DCC" w:rsidRDefault="00000000">
      <w:pPr>
        <w:pStyle w:val="ListBullet"/>
        <w:spacing w:after="80"/>
      </w:pPr>
      <w:r>
        <w:t>Fine-tuning was the largest improvement because the baseline detector missed many small aerial persons.</w:t>
      </w:r>
    </w:p>
    <w:p w14:paraId="62BE0BF6" w14:textId="77777777" w:rsidR="00770DCC" w:rsidRDefault="00000000">
      <w:pPr>
        <w:pStyle w:val="ListBullet"/>
        <w:spacing w:after="80"/>
      </w:pPr>
      <w:r>
        <w:t>Higher recall alone was not sufficient for MOT; noisy detections increased false positives and unstable track creation.</w:t>
      </w:r>
    </w:p>
    <w:p w14:paraId="2FDDB768" w14:textId="77777777" w:rsidR="00770DCC" w:rsidRDefault="00000000">
      <w:pPr>
        <w:pStyle w:val="ListBullet"/>
        <w:spacing w:after="80"/>
      </w:pPr>
      <w:r>
        <w:t>Global motion compensation helped reduce camera-motion-related association errors.</w:t>
      </w:r>
    </w:p>
    <w:p w14:paraId="67D1DEDB" w14:textId="77777777" w:rsidR="00770DCC" w:rsidRDefault="00000000">
      <w:pPr>
        <w:pStyle w:val="ListBullet"/>
        <w:spacing w:after="80"/>
      </w:pPr>
      <w:r>
        <w:t>BoT-SORT + GMC gave the strongest balanced result while remaining lightweight enough for edge-oriented optimization.</w:t>
      </w:r>
    </w:p>
    <w:p w14:paraId="795F5BBC" w14:textId="77777777" w:rsidR="00770DCC" w:rsidRDefault="00000000">
      <w:pPr>
        <w:pStyle w:val="Heading1"/>
      </w:pPr>
      <w:r>
        <w:lastRenderedPageBreak/>
        <w:t>7. Edge Deployment Plan</w:t>
      </w:r>
    </w:p>
    <w:p w14:paraId="5A4F35E1" w14:textId="77777777" w:rsidR="00770DCC" w:rsidRDefault="00000000">
      <w:r>
        <w:t>For NVIDIA Jetson, Qualcomm RB5 Robotics Board, or similar edge platforms, the detector can be exported to ONNX/TensorRT or another supported runtime. The nano detector should remain the default because it offers a practical size-speed trade-off.</w:t>
      </w:r>
    </w:p>
    <w:p w14:paraId="2BD2D8DF" w14:textId="77777777" w:rsidR="00770DCC" w:rsidRDefault="00000000">
      <w:pPr>
        <w:pStyle w:val="ListBullet"/>
        <w:spacing w:after="80"/>
      </w:pPr>
      <w:r>
        <w:t>Export YOLO26n to ONNX or TensorRT for accelerated inference.</w:t>
      </w:r>
    </w:p>
    <w:p w14:paraId="52D6BE93" w14:textId="77777777" w:rsidR="00770DCC" w:rsidRDefault="00000000">
      <w:pPr>
        <w:pStyle w:val="ListBullet"/>
        <w:spacing w:after="80"/>
      </w:pPr>
      <w:r>
        <w:t>Use FP16 inference where supported by the hardware.</w:t>
      </w:r>
    </w:p>
    <w:p w14:paraId="1359E5E5" w14:textId="77777777" w:rsidR="00770DCC" w:rsidRDefault="00000000">
      <w:pPr>
        <w:pStyle w:val="ListBullet"/>
        <w:spacing w:after="80"/>
      </w:pPr>
      <w:r>
        <w:t>Keep batch size at 1 for streaming drone video.</w:t>
      </w:r>
    </w:p>
    <w:p w14:paraId="7AD54985" w14:textId="77777777" w:rsidR="00770DCC" w:rsidRDefault="00000000">
      <w:pPr>
        <w:pStyle w:val="ListBullet"/>
        <w:spacing w:after="80"/>
      </w:pPr>
      <w:r>
        <w:t>Tune input size between 960 and 1280 depending on altitude and FPS requirements.</w:t>
      </w:r>
    </w:p>
    <w:p w14:paraId="63727085" w14:textId="77777777" w:rsidR="00770DCC" w:rsidRDefault="00000000">
      <w:pPr>
        <w:pStyle w:val="ListBullet"/>
        <w:spacing w:after="80"/>
      </w:pPr>
      <w:r>
        <w:t>Keep ReID disabled initially; add lightweight ReID only if occlusion-heavy scenes require it.</w:t>
      </w:r>
    </w:p>
    <w:p w14:paraId="38538C3D" w14:textId="77777777" w:rsidR="00770DCC" w:rsidRDefault="00000000">
      <w:pPr>
        <w:pStyle w:val="ListBullet"/>
        <w:spacing w:after="80"/>
      </w:pPr>
      <w:r>
        <w:t>Avoid SAHI/tiled inference on edge unless the altitude makes it necessary, because tiling significantly reduces FPS.</w:t>
      </w:r>
    </w:p>
    <w:p w14:paraId="7837C58A" w14:textId="77777777" w:rsidR="00770DCC" w:rsidRDefault="00000000">
      <w:pPr>
        <w:pStyle w:val="Heading1"/>
      </w:pPr>
      <w:r>
        <w:t>8. Limitations and Future Work</w:t>
      </w:r>
    </w:p>
    <w:p w14:paraId="0EA246FB" w14:textId="77777777" w:rsidR="00770DCC" w:rsidRDefault="00000000">
      <w:r>
        <w:t>The current trajectory tails are drawn in raw image coordinates. When the drone camera moves sharply, old tail points move with the camera view, so the tail can look unstable even when the tracked ID is mostly correct. This is a visualization limitation and can be improved by transforming historical tail points using the estimated camera motion or by rendering tails in a stabilized coordinate frame.</w:t>
      </w:r>
    </w:p>
    <w:p w14:paraId="0289CACD" w14:textId="77777777" w:rsidR="00770DCC" w:rsidRDefault="00000000">
      <w:pPr>
        <w:pStyle w:val="ListBullet"/>
        <w:spacing w:after="80"/>
      </w:pPr>
      <w:r>
        <w:t>Camera-motion-compensated trajectory tails.</w:t>
      </w:r>
    </w:p>
    <w:p w14:paraId="7B35D61D" w14:textId="3903014A" w:rsidR="00770DCC" w:rsidRDefault="00000000">
      <w:pPr>
        <w:pStyle w:val="ListBullet"/>
        <w:spacing w:after="80"/>
      </w:pPr>
      <w:r>
        <w:t>Selective SAHI/tiled</w:t>
      </w:r>
      <w:r w:rsidR="003B25FC">
        <w:rPr>
          <w:rStyle w:val="FootnoteReference"/>
        </w:rPr>
        <w:footnoteReference w:id="4"/>
      </w:r>
      <w:r>
        <w:t xml:space="preserve"> inference for extremely small targets, with care because tiling is computationally expensive.</w:t>
      </w:r>
    </w:p>
    <w:p w14:paraId="5B6406DB" w14:textId="77777777" w:rsidR="00770DCC" w:rsidRDefault="00000000">
      <w:pPr>
        <w:pStyle w:val="ListBullet"/>
        <w:spacing w:after="80"/>
      </w:pPr>
      <w:r>
        <w:t>TensorRT or ONNX benchmarking on Jetson/RB5 hardware.</w:t>
      </w:r>
    </w:p>
    <w:p w14:paraId="2767D4C1" w14:textId="77777777" w:rsidR="00770DCC" w:rsidRDefault="00000000">
      <w:pPr>
        <w:pStyle w:val="ListBullet"/>
        <w:spacing w:after="80"/>
      </w:pPr>
      <w:r>
        <w:t>Adaptive confidence thresholding for dense versus sparse scenes.</w:t>
      </w:r>
    </w:p>
    <w:p w14:paraId="5559B7BE" w14:textId="77777777" w:rsidR="00770DCC" w:rsidRDefault="00000000">
      <w:pPr>
        <w:pStyle w:val="Heading1"/>
      </w:pPr>
      <w:r>
        <w:t>9. Deliverables</w:t>
      </w:r>
    </w:p>
    <w:p w14:paraId="6DEAE6BC" w14:textId="77777777" w:rsidR="00770DCC" w:rsidRDefault="00000000">
      <w:pPr>
        <w:pStyle w:val="ListBullet"/>
        <w:spacing w:after="80"/>
      </w:pPr>
      <w:r>
        <w:t>Code repository with setup, training/fine-tuning, tracking, and evaluation instructions.</w:t>
      </w:r>
    </w:p>
    <w:p w14:paraId="67A2BE05" w14:textId="77777777" w:rsidR="00770DCC" w:rsidRDefault="00000000">
      <w:pPr>
        <w:pStyle w:val="ListBullet"/>
        <w:spacing w:after="80"/>
      </w:pPr>
      <w:r>
        <w:t>Processed output video with bounding boxes, unique IDs, and trajectory tails.</w:t>
      </w:r>
    </w:p>
    <w:p w14:paraId="6960AC3E" w14:textId="77777777" w:rsidR="00770DCC" w:rsidRDefault="00000000">
      <w:pPr>
        <w:pStyle w:val="ListBullet"/>
        <w:spacing w:after="80"/>
      </w:pPr>
      <w:r>
        <w:t>Summary report explaining architecture choices, small-object handling, ID-switch mitigation, FPS, hardware, and edge deployment plan.</w:t>
      </w:r>
    </w:p>
    <w:sectPr w:rsidR="00770DCC" w:rsidSect="00034616">
      <w:footerReference w:type="default" r:id="rId9"/>
      <w:pgSz w:w="12240" w:h="15840"/>
      <w:pgMar w:top="1224" w:right="1224" w:bottom="1224"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27CCB3" w14:textId="77777777" w:rsidR="000159D2" w:rsidRDefault="000159D2">
      <w:pPr>
        <w:spacing w:after="0" w:line="240" w:lineRule="auto"/>
      </w:pPr>
      <w:r>
        <w:separator/>
      </w:r>
    </w:p>
  </w:endnote>
  <w:endnote w:type="continuationSeparator" w:id="0">
    <w:p w14:paraId="5300528D" w14:textId="77777777" w:rsidR="000159D2" w:rsidRDefault="00015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55682" w14:textId="4A410A5A" w:rsidR="00770DCC" w:rsidRDefault="00000000">
    <w:pPr>
      <w:pStyle w:val="Footer"/>
      <w:jc w:val="right"/>
    </w:pPr>
    <w:r>
      <w:rPr>
        <w:color w:val="555555"/>
        <w:sz w:val="18"/>
      </w:rPr>
      <w:t>Aerial Guardian MOT</w:t>
    </w:r>
    <w:r w:rsidR="00262575">
      <w:rPr>
        <w:color w:val="555555"/>
        <w:sz w:val="18"/>
      </w:rPr>
      <w:t xml:space="preserve"> by Gayathri Rangu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4E7C5" w14:textId="77777777" w:rsidR="000159D2" w:rsidRDefault="000159D2">
      <w:pPr>
        <w:spacing w:after="0" w:line="240" w:lineRule="auto"/>
      </w:pPr>
      <w:r>
        <w:separator/>
      </w:r>
    </w:p>
  </w:footnote>
  <w:footnote w:type="continuationSeparator" w:id="0">
    <w:p w14:paraId="21479E59" w14:textId="77777777" w:rsidR="000159D2" w:rsidRDefault="000159D2">
      <w:pPr>
        <w:spacing w:after="0" w:line="240" w:lineRule="auto"/>
      </w:pPr>
      <w:r>
        <w:continuationSeparator/>
      </w:r>
    </w:p>
  </w:footnote>
  <w:footnote w:id="1">
    <w:p w14:paraId="67096AA3" w14:textId="1BA258C0" w:rsidR="003B25FC" w:rsidRDefault="003B25FC">
      <w:pPr>
        <w:pStyle w:val="FootnoteText"/>
      </w:pPr>
      <w:r>
        <w:rPr>
          <w:rStyle w:val="FootnoteReference"/>
        </w:rPr>
        <w:footnoteRef/>
      </w:r>
      <w:r>
        <w:t xml:space="preserve"> </w:t>
      </w:r>
      <w:r w:rsidRPr="003B25FC">
        <w:t>Chakrabarty, S., 2026. Yolo26: An analysis of NMS-free end to end framework for real-time object detection. </w:t>
      </w:r>
      <w:proofErr w:type="spellStart"/>
      <w:r w:rsidRPr="003B25FC">
        <w:rPr>
          <w:i/>
          <w:iCs/>
        </w:rPr>
        <w:t>arXiv</w:t>
      </w:r>
      <w:proofErr w:type="spellEnd"/>
      <w:r w:rsidRPr="003B25FC">
        <w:rPr>
          <w:i/>
          <w:iCs/>
        </w:rPr>
        <w:t xml:space="preserve"> preprint arXiv:2601.12882</w:t>
      </w:r>
      <w:r w:rsidRPr="003B25FC">
        <w:t>.</w:t>
      </w:r>
    </w:p>
  </w:footnote>
  <w:footnote w:id="2">
    <w:p w14:paraId="6B8F2D3D" w14:textId="71186946" w:rsidR="003B25FC" w:rsidRDefault="003B25FC">
      <w:pPr>
        <w:pStyle w:val="FootnoteText"/>
      </w:pPr>
      <w:r>
        <w:rPr>
          <w:rStyle w:val="FootnoteReference"/>
        </w:rPr>
        <w:footnoteRef/>
      </w:r>
      <w:r>
        <w:t xml:space="preserve"> </w:t>
      </w:r>
      <w:r w:rsidRPr="003B25FC">
        <w:t xml:space="preserve">Zhang, Y., Sun, P., Jiang, Y., Yu, D., Weng, F., Yuan, Z., Luo, P., Liu, W. and Wang, X., 2022, October. </w:t>
      </w:r>
      <w:proofErr w:type="spellStart"/>
      <w:r w:rsidRPr="003B25FC">
        <w:t>Bytetrack</w:t>
      </w:r>
      <w:proofErr w:type="spellEnd"/>
      <w:r w:rsidRPr="003B25FC">
        <w:t>: Multi-object tracking by associating every detection box. In </w:t>
      </w:r>
      <w:r w:rsidRPr="003B25FC">
        <w:rPr>
          <w:i/>
          <w:iCs/>
        </w:rPr>
        <w:t>European conference on computer vision</w:t>
      </w:r>
      <w:r w:rsidRPr="003B25FC">
        <w:t> (pp. 1-21). Cham: Springer Nature Switzerland.</w:t>
      </w:r>
    </w:p>
  </w:footnote>
  <w:footnote w:id="3">
    <w:p w14:paraId="65394D3B" w14:textId="100B3A0B" w:rsidR="003B25FC" w:rsidRDefault="003B25FC">
      <w:pPr>
        <w:pStyle w:val="FootnoteText"/>
      </w:pPr>
      <w:r>
        <w:rPr>
          <w:rStyle w:val="FootnoteReference"/>
        </w:rPr>
        <w:footnoteRef/>
      </w:r>
      <w:r>
        <w:t xml:space="preserve"> </w:t>
      </w:r>
      <w:r w:rsidRPr="003B25FC">
        <w:t xml:space="preserve">Aharon, N., </w:t>
      </w:r>
      <w:proofErr w:type="spellStart"/>
      <w:r w:rsidRPr="003B25FC">
        <w:t>Orfaig</w:t>
      </w:r>
      <w:proofErr w:type="spellEnd"/>
      <w:r w:rsidRPr="003B25FC">
        <w:t xml:space="preserve">, R. and Bobrovsky, B.Z., 2022. </w:t>
      </w:r>
      <w:proofErr w:type="spellStart"/>
      <w:r w:rsidRPr="003B25FC">
        <w:t>BoT</w:t>
      </w:r>
      <w:proofErr w:type="spellEnd"/>
      <w:r w:rsidRPr="003B25FC">
        <w:t>-SORT: Robust associations multi-pedestrian tracking. </w:t>
      </w:r>
      <w:proofErr w:type="spellStart"/>
      <w:r w:rsidRPr="003B25FC">
        <w:rPr>
          <w:i/>
          <w:iCs/>
        </w:rPr>
        <w:t>arXiv</w:t>
      </w:r>
      <w:proofErr w:type="spellEnd"/>
      <w:r w:rsidRPr="003B25FC">
        <w:rPr>
          <w:i/>
          <w:iCs/>
        </w:rPr>
        <w:t xml:space="preserve"> preprint arXiv:2206.14651</w:t>
      </w:r>
      <w:r w:rsidRPr="003B25FC">
        <w:t>.</w:t>
      </w:r>
    </w:p>
  </w:footnote>
  <w:footnote w:id="4">
    <w:p w14:paraId="4355567D" w14:textId="06455661" w:rsidR="003B25FC" w:rsidRDefault="003B25FC">
      <w:pPr>
        <w:pStyle w:val="FootnoteText"/>
      </w:pPr>
      <w:r>
        <w:rPr>
          <w:rStyle w:val="FootnoteReference"/>
        </w:rPr>
        <w:footnoteRef/>
      </w:r>
      <w:r>
        <w:t xml:space="preserve"> </w:t>
      </w:r>
      <w:r w:rsidRPr="003B25FC">
        <w:t xml:space="preserve">Cagatay Akyon, F., Cengiz, C., Onur </w:t>
      </w:r>
      <w:proofErr w:type="spellStart"/>
      <w:r w:rsidRPr="003B25FC">
        <w:t>Altinuc</w:t>
      </w:r>
      <w:proofErr w:type="spellEnd"/>
      <w:r w:rsidRPr="003B25FC">
        <w:t xml:space="preserve">, S., Cavusoglu, D., Sahin, K. and </w:t>
      </w:r>
      <w:proofErr w:type="spellStart"/>
      <w:r w:rsidRPr="003B25FC">
        <w:t>Eryuksel</w:t>
      </w:r>
      <w:proofErr w:type="spellEnd"/>
      <w:r w:rsidRPr="003B25FC">
        <w:t>, O., SAHI: A lightweight vision library for performing large scale object detection and instance segmentation. </w:t>
      </w:r>
      <w:proofErr w:type="spellStart"/>
      <w:r w:rsidRPr="003B25FC">
        <w:rPr>
          <w:i/>
          <w:iCs/>
        </w:rPr>
        <w:t>Zenodo</w:t>
      </w:r>
      <w:proofErr w:type="spellEnd"/>
      <w:r w:rsidRPr="003B25FC">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8034317">
    <w:abstractNumId w:val="8"/>
  </w:num>
  <w:num w:numId="2" w16cid:durableId="1560435407">
    <w:abstractNumId w:val="6"/>
  </w:num>
  <w:num w:numId="3" w16cid:durableId="1147211922">
    <w:abstractNumId w:val="5"/>
  </w:num>
  <w:num w:numId="4" w16cid:durableId="1047996202">
    <w:abstractNumId w:val="4"/>
  </w:num>
  <w:num w:numId="5" w16cid:durableId="161971343">
    <w:abstractNumId w:val="7"/>
  </w:num>
  <w:num w:numId="6" w16cid:durableId="1919896709">
    <w:abstractNumId w:val="3"/>
  </w:num>
  <w:num w:numId="7" w16cid:durableId="1457328936">
    <w:abstractNumId w:val="2"/>
  </w:num>
  <w:num w:numId="8" w16cid:durableId="1604265824">
    <w:abstractNumId w:val="1"/>
  </w:num>
  <w:num w:numId="9" w16cid:durableId="206525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9D2"/>
    <w:rsid w:val="00034616"/>
    <w:rsid w:val="0006063C"/>
    <w:rsid w:val="00125CE2"/>
    <w:rsid w:val="0015074B"/>
    <w:rsid w:val="001A3F9B"/>
    <w:rsid w:val="00262575"/>
    <w:rsid w:val="00285A0D"/>
    <w:rsid w:val="0029639D"/>
    <w:rsid w:val="00326F90"/>
    <w:rsid w:val="003B25FC"/>
    <w:rsid w:val="00585E7D"/>
    <w:rsid w:val="00591C9F"/>
    <w:rsid w:val="00763049"/>
    <w:rsid w:val="00770DCC"/>
    <w:rsid w:val="007E00DC"/>
    <w:rsid w:val="008F1643"/>
    <w:rsid w:val="00AA1D8D"/>
    <w:rsid w:val="00B47730"/>
    <w:rsid w:val="00B67A95"/>
    <w:rsid w:val="00CB0664"/>
    <w:rsid w:val="00E13758"/>
    <w:rsid w:val="00FA1F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06509"/>
  <w14:defaultImageDpi w14:val="300"/>
  <w15:docId w15:val="{93835AA4-433A-44AD-920E-821272500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3B25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B25FC"/>
    <w:rPr>
      <w:rFonts w:ascii="Calibri" w:hAnsi="Calibri"/>
      <w:sz w:val="20"/>
      <w:szCs w:val="20"/>
    </w:rPr>
  </w:style>
  <w:style w:type="character" w:styleId="FootnoteReference">
    <w:name w:val="footnote reference"/>
    <w:basedOn w:val="DefaultParagraphFont"/>
    <w:uiPriority w:val="99"/>
    <w:semiHidden/>
    <w:unhideWhenUsed/>
    <w:rsid w:val="003B25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GAYATHRI RANGU</cp:lastModifiedBy>
  <cp:revision>12</cp:revision>
  <dcterms:created xsi:type="dcterms:W3CDTF">2013-12-23T23:15:00Z</dcterms:created>
  <dcterms:modified xsi:type="dcterms:W3CDTF">2026-06-06T18:38:00Z</dcterms:modified>
  <cp:category/>
</cp:coreProperties>
</file>