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F523" w14:textId="77777777" w:rsidR="002B4AC5" w:rsidRDefault="00000000">
      <w:r>
        <w:rPr>
          <w:b/>
          <w:bCs/>
          <w:color w:val="1B2A4A"/>
          <w:sz w:val="52"/>
          <w:szCs w:val="52"/>
        </w:rPr>
        <w:t>GAYATHRI HAPUKOTUWA</w:t>
      </w:r>
    </w:p>
    <w:p w14:paraId="08990F24" w14:textId="77777777" w:rsidR="002B4AC5" w:rsidRDefault="00000000">
      <w:pPr>
        <w:spacing w:before="60" w:after="40"/>
      </w:pPr>
      <w:r>
        <w:rPr>
          <w:color w:val="0E7C86"/>
          <w:sz w:val="22"/>
          <w:szCs w:val="22"/>
        </w:rPr>
        <w:t>Business Analyst Intern Candidate  ·  Data Analytics  ·  Process Improvement</w:t>
      </w:r>
    </w:p>
    <w:p w14:paraId="72E6A03B" w14:textId="77777777" w:rsidR="002B4AC5" w:rsidRDefault="00000000">
      <w:r>
        <w:rPr>
          <w:rFonts w:ascii="Segoe UI Emoji" w:eastAsia="Segoe UI Emoji" w:hAnsi="Segoe UI Emoji" w:cs="Segoe UI Emoji"/>
        </w:rPr>
        <w:t xml:space="preserve">📧 </w:t>
      </w:r>
      <w:r>
        <w:rPr>
          <w:color w:val="5A6A7A"/>
        </w:rPr>
        <w:t>ghapukotuwa03@gmail.com</w:t>
      </w:r>
      <w:r>
        <w:rPr>
          <w:rFonts w:ascii="Segoe UI Emoji" w:eastAsia="Segoe UI Emoji" w:hAnsi="Segoe UI Emoji" w:cs="Segoe UI Emoji"/>
        </w:rPr>
        <w:t xml:space="preserve">   📱 </w:t>
      </w:r>
      <w:r>
        <w:rPr>
          <w:color w:val="5A6A7A"/>
        </w:rPr>
        <w:t>077-2084663</w:t>
      </w:r>
      <w:r>
        <w:rPr>
          <w:rFonts w:ascii="Segoe UI Emoji" w:eastAsia="Segoe UI Emoji" w:hAnsi="Segoe UI Emoji" w:cs="Segoe UI Emoji"/>
        </w:rPr>
        <w:t xml:space="preserve">   📍 </w:t>
      </w:r>
      <w:r>
        <w:rPr>
          <w:color w:val="5A6A7A"/>
        </w:rPr>
        <w:t>Kandy, Sri Lanka  (Open to Dubai &amp; remote relocations)</w:t>
      </w:r>
    </w:p>
    <w:p w14:paraId="149DF491" w14:textId="0372B91C" w:rsidR="002B4AC5" w:rsidRDefault="00000000">
      <w:pPr>
        <w:spacing w:before="40" w:after="80"/>
      </w:pPr>
      <w:r>
        <w:rPr>
          <w:rFonts w:ascii="Segoe UI Emoji" w:eastAsia="Segoe UI Emoji" w:hAnsi="Segoe UI Emoji" w:cs="Segoe UI Emoji"/>
        </w:rPr>
        <w:t xml:space="preserve">🔗 </w:t>
      </w:r>
      <w:hyperlink r:id="rId5" w:history="1">
        <w:r w:rsidR="00B10660" w:rsidRPr="00B10660">
          <w:rPr>
            <w:rStyle w:val="Hyperlink"/>
            <w:rFonts w:ascii="Segoe UI Emoji" w:eastAsia="Segoe UI Emoji" w:hAnsi="Segoe UI Emoji" w:cs="Segoe UI Emoji"/>
          </w:rPr>
          <w:t>http://www.linkedin.com/in/gayathrie-hapukotuwa</w:t>
        </w:r>
      </w:hyperlink>
      <w:r>
        <w:rPr>
          <w:color w:val="5A6A7A"/>
        </w:rPr>
        <w:t xml:space="preserve">·  </w:t>
      </w:r>
    </w:p>
    <w:p w14:paraId="0ABC1F58" w14:textId="77777777" w:rsidR="002B4AC5" w:rsidRDefault="002B4AC5">
      <w:pPr>
        <w:pBdr>
          <w:bottom w:val="single" w:sz="8" w:space="1" w:color="1B2A4A"/>
        </w:pBdr>
        <w:spacing w:after="60"/>
      </w:pPr>
    </w:p>
    <w:p w14:paraId="6E0B1D13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PROFESSIONAL SUMMARY</w:t>
      </w:r>
    </w:p>
    <w:p w14:paraId="3B676541" w14:textId="77777777" w:rsidR="002B4AC5" w:rsidRDefault="002B4AC5">
      <w:pPr>
        <w:pBdr>
          <w:bottom w:val="single" w:sz="8" w:space="1" w:color="0E7C86"/>
        </w:pBdr>
        <w:spacing w:after="60"/>
      </w:pPr>
    </w:p>
    <w:p w14:paraId="08A43221" w14:textId="77777777" w:rsidR="002B4AC5" w:rsidRDefault="00000000">
      <w:pPr>
        <w:spacing w:before="80" w:after="80"/>
      </w:pPr>
      <w:r>
        <w:t>Results-oriented Computer Science undergraduate with hands-on experience translating raw sales and enquiry data into actionable business strategies. At Stingrays Swimming School, independently designed and executed a data-driven marketing initiative that drove over 2,000 enrolments — surpassing the annual target by three months. Skilled in identifying process gaps, building analytical dashboards, and communicating insights clearly to decision-makers. Seeking a Business Analyst internship where data, process thinking, and commercial impact intersect.</w:t>
      </w:r>
    </w:p>
    <w:p w14:paraId="1E23C25B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CORE COMPETENCIES</w:t>
      </w:r>
    </w:p>
    <w:p w14:paraId="5CE3D088" w14:textId="77777777" w:rsidR="002B4AC5" w:rsidRDefault="002B4AC5">
      <w:pPr>
        <w:pBdr>
          <w:bottom w:val="single" w:sz="8" w:space="1" w:color="0E7C86"/>
        </w:pBdr>
        <w:spacing w:after="60"/>
      </w:pPr>
    </w:p>
    <w:p w14:paraId="2AC3E971" w14:textId="77777777" w:rsidR="002B4AC5" w:rsidRDefault="00000000">
      <w:pPr>
        <w:spacing w:before="50" w:after="50"/>
      </w:pPr>
      <w:r>
        <w:rPr>
          <w:b/>
          <w:bCs/>
          <w:color w:val="0E7C86"/>
          <w:sz w:val="18"/>
          <w:szCs w:val="18"/>
        </w:rPr>
        <w:t xml:space="preserve">  Requirements Elicitation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Data Analysis &amp; Reporting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Process Mapping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Stakeholder Communication  </w:t>
      </w:r>
    </w:p>
    <w:p w14:paraId="38DF6D71" w14:textId="77777777" w:rsidR="002B4AC5" w:rsidRDefault="00000000">
      <w:pPr>
        <w:spacing w:before="50" w:after="50"/>
      </w:pPr>
      <w:r>
        <w:rPr>
          <w:b/>
          <w:bCs/>
          <w:color w:val="0E7C86"/>
          <w:sz w:val="18"/>
          <w:szCs w:val="18"/>
        </w:rPr>
        <w:t xml:space="preserve">  SQL / MySQL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Excel Dashboards &amp; VLOOKUP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Python (data scripting)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Figma (UX wireframing)  </w:t>
      </w:r>
    </w:p>
    <w:p w14:paraId="6E765646" w14:textId="77777777" w:rsidR="002B4AC5" w:rsidRDefault="00000000">
      <w:pPr>
        <w:spacing w:before="50" w:after="50"/>
      </w:pPr>
      <w:r>
        <w:rPr>
          <w:b/>
          <w:bCs/>
          <w:color w:val="0E7C86"/>
          <w:sz w:val="18"/>
          <w:szCs w:val="18"/>
        </w:rPr>
        <w:t xml:space="preserve">  Marketing Analytics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HTML · CSS · JavaScript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Agile Awareness  </w:t>
      </w:r>
      <w:r>
        <w:rPr>
          <w:color w:val="5A6A7A"/>
          <w:sz w:val="18"/>
          <w:szCs w:val="18"/>
        </w:rPr>
        <w:t>·</w:t>
      </w:r>
      <w:r>
        <w:rPr>
          <w:b/>
          <w:bCs/>
          <w:color w:val="0E7C86"/>
          <w:sz w:val="18"/>
          <w:szCs w:val="18"/>
        </w:rPr>
        <w:t xml:space="preserve">  Critical Thinking  </w:t>
      </w:r>
    </w:p>
    <w:p w14:paraId="4CD8AD8C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PROFESSIONAL EXPERIENCE</w:t>
      </w:r>
    </w:p>
    <w:p w14:paraId="2F869FEA" w14:textId="77777777" w:rsidR="002B4AC5" w:rsidRDefault="002B4AC5">
      <w:pPr>
        <w:pBdr>
          <w:bottom w:val="single" w:sz="8" w:space="1" w:color="0E7C86"/>
        </w:pBdr>
        <w:spacing w:after="60"/>
      </w:pPr>
    </w:p>
    <w:p w14:paraId="5AB1957E" w14:textId="77777777" w:rsidR="002B4AC5" w:rsidRDefault="00000000">
      <w:pPr>
        <w:tabs>
          <w:tab w:val="right" w:pos="9360"/>
        </w:tabs>
        <w:spacing w:before="160" w:after="30"/>
      </w:pPr>
      <w:r>
        <w:rPr>
          <w:b/>
          <w:bCs/>
          <w:color w:val="1B2A4A"/>
          <w:sz w:val="22"/>
          <w:szCs w:val="22"/>
        </w:rPr>
        <w:t>Sales &amp; Marketing Advisor</w:t>
      </w:r>
      <w:r>
        <w:rPr>
          <w:color w:val="5A6A7A"/>
        </w:rPr>
        <w:t xml:space="preserve">  |  Stingrays Swimming School, Sri Lanka</w:t>
      </w:r>
      <w:r>
        <w:rPr>
          <w:i/>
          <w:iCs/>
          <w:color w:val="5A6A7A"/>
          <w:sz w:val="18"/>
          <w:szCs w:val="18"/>
        </w:rPr>
        <w:tab/>
        <w:t>Aug 2024 – Present</w:t>
      </w:r>
    </w:p>
    <w:p w14:paraId="69C0F988" w14:textId="77777777" w:rsidR="002B4AC5" w:rsidRDefault="00000000">
      <w:pPr>
        <w:spacing w:before="50" w:after="30"/>
      </w:pPr>
      <w:r>
        <w:rPr>
          <w:b/>
          <w:bCs/>
          <w:color w:val="5A6A7A"/>
          <w:sz w:val="19"/>
          <w:szCs w:val="19"/>
        </w:rPr>
        <w:t xml:space="preserve">Context: </w:t>
      </w:r>
      <w:r>
        <w:rPr>
          <w:i/>
          <w:iCs/>
          <w:color w:val="5A6A7A"/>
          <w:sz w:val="19"/>
          <w:szCs w:val="19"/>
        </w:rPr>
        <w:t>Sole person responsible for analysing enquiry data, identifying drop-off points in the enrolment funnel, and designing campaigns to close the gap — a core Business Analyst function in a real commercial setting.</w:t>
      </w:r>
    </w:p>
    <w:p w14:paraId="2B31D2CA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Diagnosed low lead conversion rates by building an enquiry-tracking dashboard in Excel; identified that 60%+ of enquiries lapsed after the first touchpoint — leading to a targeted follow-up campaign that reversed the trend.</w:t>
      </w:r>
    </w:p>
    <w:p w14:paraId="317056F1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2,000+ enrolments by September 2025, exceeding the annual target by 3 months — a measurable outcome of data-driven decision-making rather than guesswork.</w:t>
      </w:r>
    </w:p>
    <w:p w14:paraId="3DC420EF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recurring analysis of weekly enrolment trends and presented findings to management, translating raw numbers into clear narrative reports.</w:t>
      </w:r>
    </w:p>
    <w:p w14:paraId="2830524F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launched targeted digital marketing campaigns using audience segmentation insights, improving cost-per-enrolment efficiency.</w:t>
      </w:r>
    </w:p>
    <w:p w14:paraId="60D2603D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customer retention strategies informed by churn pattern analysis, strengthening repeat engagement and brand loyalty.</w:t>
      </w:r>
    </w:p>
    <w:p w14:paraId="01C2DF34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EDUCATION</w:t>
      </w:r>
    </w:p>
    <w:p w14:paraId="2BF9759B" w14:textId="77777777" w:rsidR="002B4AC5" w:rsidRDefault="002B4AC5">
      <w:pPr>
        <w:pBdr>
          <w:bottom w:val="single" w:sz="8" w:space="1" w:color="0E7C86"/>
        </w:pBdr>
        <w:spacing w:after="60"/>
      </w:pPr>
    </w:p>
    <w:p w14:paraId="1C217921" w14:textId="77777777" w:rsidR="002B4AC5" w:rsidRDefault="00000000">
      <w:pPr>
        <w:tabs>
          <w:tab w:val="right" w:pos="9360"/>
        </w:tabs>
        <w:spacing w:before="140" w:after="30"/>
      </w:pPr>
      <w:r>
        <w:rPr>
          <w:b/>
          <w:bCs/>
          <w:color w:val="1B2A4A"/>
          <w:sz w:val="21"/>
          <w:szCs w:val="21"/>
        </w:rPr>
        <w:t>BSc (Hons) Computer Science — University of Staffordshire, UK</w:t>
      </w:r>
      <w:r>
        <w:rPr>
          <w:i/>
          <w:iCs/>
          <w:color w:val="5A6A7A"/>
          <w:sz w:val="18"/>
          <w:szCs w:val="18"/>
        </w:rPr>
        <w:tab/>
        <w:t>2022 – 2026</w:t>
      </w:r>
    </w:p>
    <w:p w14:paraId="4B30ABD9" w14:textId="77777777" w:rsidR="002B4AC5" w:rsidRDefault="00000000">
      <w:pPr>
        <w:spacing w:after="30"/>
      </w:pPr>
      <w:r>
        <w:rPr>
          <w:i/>
          <w:iCs/>
          <w:color w:val="5A6A7A"/>
          <w:sz w:val="19"/>
          <w:szCs w:val="19"/>
        </w:rPr>
        <w:t>Faculty of Computing  ·  Expected Jun 2026  ·  GPA: In Progress</w:t>
      </w:r>
    </w:p>
    <w:p w14:paraId="253D7AE7" w14:textId="77777777" w:rsidR="002B4AC5" w:rsidRDefault="00000000">
      <w:pPr>
        <w:spacing w:before="30" w:after="20"/>
      </w:pPr>
      <w:r>
        <w:rPr>
          <w:b/>
          <w:bCs/>
          <w:color w:val="5A6A7A"/>
          <w:sz w:val="18"/>
          <w:szCs w:val="18"/>
        </w:rPr>
        <w:t xml:space="preserve">Relevant modules: </w:t>
      </w:r>
      <w:r>
        <w:rPr>
          <w:color w:val="5A6A7A"/>
          <w:sz w:val="18"/>
          <w:szCs w:val="18"/>
        </w:rPr>
        <w:t>Decision Analytics · Databases &amp; Data Structures · Enterprise Cloud &amp; Distributed Web Applications · Server-Side Programming · Mobile App Development</w:t>
      </w:r>
    </w:p>
    <w:p w14:paraId="42A0A5F1" w14:textId="77777777" w:rsidR="002B4AC5" w:rsidRDefault="00000000">
      <w:pPr>
        <w:tabs>
          <w:tab w:val="right" w:pos="9360"/>
        </w:tabs>
        <w:spacing w:before="140" w:after="30"/>
      </w:pPr>
      <w:r>
        <w:rPr>
          <w:b/>
          <w:bCs/>
          <w:color w:val="1B2A4A"/>
          <w:sz w:val="21"/>
          <w:szCs w:val="21"/>
        </w:rPr>
        <w:t>APIIT Lanka Foundation Certificate</w:t>
      </w:r>
      <w:r>
        <w:rPr>
          <w:i/>
          <w:iCs/>
          <w:color w:val="5A6A7A"/>
          <w:sz w:val="18"/>
          <w:szCs w:val="18"/>
        </w:rPr>
        <w:tab/>
        <w:t>Aug 2022 – Mar 2023</w:t>
      </w:r>
    </w:p>
    <w:p w14:paraId="280AE6F8" w14:textId="77777777" w:rsidR="002B4AC5" w:rsidRDefault="00000000">
      <w:pPr>
        <w:spacing w:after="30"/>
      </w:pPr>
      <w:r>
        <w:rPr>
          <w:i/>
          <w:iCs/>
          <w:color w:val="5A6A7A"/>
          <w:sz w:val="19"/>
          <w:szCs w:val="19"/>
        </w:rPr>
        <w:t>Asia Pacific Institute of Information Technology, Kandy</w:t>
      </w:r>
    </w:p>
    <w:p w14:paraId="454B7875" w14:textId="77777777" w:rsidR="002B4AC5" w:rsidRDefault="00000000">
      <w:pPr>
        <w:tabs>
          <w:tab w:val="right" w:pos="9360"/>
        </w:tabs>
        <w:spacing w:before="140" w:after="30"/>
      </w:pPr>
      <w:r>
        <w:rPr>
          <w:b/>
          <w:bCs/>
          <w:color w:val="1B2A4A"/>
          <w:sz w:val="21"/>
          <w:szCs w:val="21"/>
        </w:rPr>
        <w:t>GCE Ordinary Level</w:t>
      </w:r>
      <w:r>
        <w:rPr>
          <w:i/>
          <w:iCs/>
          <w:color w:val="5A6A7A"/>
          <w:sz w:val="18"/>
          <w:szCs w:val="18"/>
        </w:rPr>
        <w:tab/>
        <w:t>Dec 2018</w:t>
      </w:r>
    </w:p>
    <w:p w14:paraId="7B58FB77" w14:textId="77777777" w:rsidR="002B4AC5" w:rsidRDefault="00000000">
      <w:pPr>
        <w:spacing w:after="30"/>
      </w:pPr>
      <w:r>
        <w:rPr>
          <w:i/>
          <w:iCs/>
          <w:color w:val="5A6A7A"/>
          <w:sz w:val="19"/>
          <w:szCs w:val="19"/>
        </w:rPr>
        <w:t>Good Shepherd Convent, Kandy</w:t>
      </w:r>
    </w:p>
    <w:p w14:paraId="1FB3F1B4" w14:textId="77777777" w:rsidR="002B4AC5" w:rsidRDefault="00000000">
      <w:pPr>
        <w:spacing w:before="20" w:after="60"/>
        <w:rPr>
          <w:color w:val="5A6A7A"/>
          <w:sz w:val="18"/>
          <w:szCs w:val="18"/>
        </w:rPr>
      </w:pPr>
      <w:r>
        <w:rPr>
          <w:b/>
          <w:bCs/>
          <w:color w:val="5A6A7A"/>
          <w:sz w:val="18"/>
          <w:szCs w:val="18"/>
        </w:rPr>
        <w:t xml:space="preserve">Results: </w:t>
      </w:r>
      <w:r>
        <w:rPr>
          <w:color w:val="5A6A7A"/>
          <w:sz w:val="18"/>
          <w:szCs w:val="18"/>
        </w:rPr>
        <w:t>English (A) · Sinhala (A) · Buddhism (A) · ICT (B) · History (B) · English Literature (B) · Mathematics (S) · Science (S) · Commerce (S)</w:t>
      </w:r>
    </w:p>
    <w:p w14:paraId="22E12111" w14:textId="77777777" w:rsidR="00B10660" w:rsidRDefault="00B10660">
      <w:pPr>
        <w:spacing w:before="20" w:after="60"/>
        <w:rPr>
          <w:color w:val="5A6A7A"/>
          <w:sz w:val="18"/>
          <w:szCs w:val="18"/>
        </w:rPr>
      </w:pPr>
    </w:p>
    <w:p w14:paraId="6C688A79" w14:textId="77777777" w:rsidR="00B10660" w:rsidRDefault="00B10660">
      <w:pPr>
        <w:spacing w:before="20" w:after="60"/>
      </w:pPr>
    </w:p>
    <w:p w14:paraId="554C4867" w14:textId="327B75A6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lastRenderedPageBreak/>
        <w:t xml:space="preserve">PROJECTS &amp; PORTFOLIO </w:t>
      </w:r>
    </w:p>
    <w:p w14:paraId="6A82723B" w14:textId="77777777" w:rsidR="002B4AC5" w:rsidRDefault="002B4AC5">
      <w:pPr>
        <w:pBdr>
          <w:bottom w:val="single" w:sz="8" w:space="1" w:color="0E7C86"/>
        </w:pBdr>
        <w:spacing w:after="60"/>
      </w:pPr>
    </w:p>
    <w:p w14:paraId="296520F8" w14:textId="051625B6" w:rsidR="002B4AC5" w:rsidRDefault="00000000">
      <w:pPr>
        <w:tabs>
          <w:tab w:val="right" w:pos="9360"/>
        </w:tabs>
        <w:spacing w:before="160" w:after="30"/>
      </w:pPr>
      <w:r>
        <w:rPr>
          <w:b/>
          <w:bCs/>
          <w:color w:val="1B2A4A"/>
          <w:sz w:val="22"/>
          <w:szCs w:val="22"/>
        </w:rPr>
        <w:t xml:space="preserve">BA Case Study: Enrolment Funnel Analysis — Stingrays Swimming </w:t>
      </w:r>
      <w:r w:rsidR="00B10660">
        <w:rPr>
          <w:b/>
          <w:bCs/>
          <w:color w:val="1B2A4A"/>
          <w:sz w:val="22"/>
          <w:szCs w:val="22"/>
        </w:rPr>
        <w:t>School</w:t>
      </w:r>
      <w:r w:rsidR="00B10660">
        <w:rPr>
          <w:color w:val="5A6A7A"/>
        </w:rPr>
        <w:t xml:space="preserve"> |</w:t>
      </w:r>
      <w:r>
        <w:rPr>
          <w:color w:val="5A6A7A"/>
        </w:rPr>
        <w:t xml:space="preserve">  </w:t>
      </w:r>
      <w:r>
        <w:rPr>
          <w:i/>
          <w:iCs/>
          <w:color w:val="5A6A7A"/>
          <w:sz w:val="18"/>
          <w:szCs w:val="18"/>
        </w:rPr>
        <w:tab/>
        <w:t>Feb 2026</w:t>
      </w:r>
    </w:p>
    <w:p w14:paraId="27AE9446" w14:textId="48B7E95E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Documented the end-to-end enquiry-to-enrolment process using BPMN-style </w:t>
      </w:r>
      <w:r w:rsidR="00B10660">
        <w:t>swim lane</w:t>
      </w:r>
      <w:r>
        <w:t xml:space="preserve"> diagrams, identified 3 critical bottlenecks, and proposed process improvements that were subsequently adopted by management.</w:t>
      </w:r>
    </w:p>
    <w:p w14:paraId="6F7B1486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interactive Excel dashboard visualising monthly enrolment trends, campaign ROI, and conversion rates by channel — hosted on portfolio website as a downloadable artefact.</w:t>
      </w:r>
    </w:p>
    <w:p w14:paraId="5FCF4360" w14:textId="6BAFE32B" w:rsidR="002B4AC5" w:rsidRDefault="00000000">
      <w:pPr>
        <w:tabs>
          <w:tab w:val="right" w:pos="9360"/>
        </w:tabs>
        <w:spacing w:before="160" w:after="30"/>
      </w:pPr>
      <w:r>
        <w:rPr>
          <w:b/>
          <w:bCs/>
          <w:color w:val="1B2A4A"/>
          <w:sz w:val="22"/>
          <w:szCs w:val="22"/>
        </w:rPr>
        <w:t xml:space="preserve">Independent BA Project: Market Trend Analysis </w:t>
      </w:r>
      <w:r w:rsidR="00B10660">
        <w:rPr>
          <w:b/>
          <w:bCs/>
          <w:color w:val="1B2A4A"/>
          <w:sz w:val="22"/>
          <w:szCs w:val="22"/>
        </w:rPr>
        <w:t>Dashboard</w:t>
      </w:r>
      <w:r w:rsidR="00B10660">
        <w:rPr>
          <w:color w:val="5A6A7A"/>
        </w:rPr>
        <w:t xml:space="preserve"> |</w:t>
      </w:r>
      <w:r>
        <w:rPr>
          <w:color w:val="5A6A7A"/>
        </w:rPr>
        <w:t xml:space="preserve">  </w:t>
      </w:r>
      <w:r>
        <w:rPr>
          <w:i/>
          <w:iCs/>
          <w:color w:val="5A6A7A"/>
          <w:sz w:val="18"/>
          <w:szCs w:val="18"/>
        </w:rPr>
        <w:tab/>
        <w:t>Feb 2026</w:t>
      </w:r>
    </w:p>
    <w:p w14:paraId="2D58ACE4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Selected a public dataset (Sri Lanka tourism / retail sector), performed data cleaning in Python (Pandas), built a trend analysis dashboard, and produced a written findings report formatted as a business recommendation document.</w:t>
      </w:r>
    </w:p>
    <w:p w14:paraId="3DED79B3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Demonstrates the ability to pick up an unfamiliar dataset, extract insight, and communicate it in language a non-technical stakeholder can act on.</w:t>
      </w:r>
    </w:p>
    <w:p w14:paraId="5A629DD2" w14:textId="30561C58" w:rsidR="002B4AC5" w:rsidRDefault="00000000">
      <w:pPr>
        <w:spacing w:before="60" w:after="40"/>
      </w:pPr>
      <w:r>
        <w:rPr>
          <w:color w:val="5A6A7A"/>
          <w:sz w:val="19"/>
          <w:szCs w:val="19"/>
        </w:rPr>
        <w:t xml:space="preserve">➤ All artefacts (process maps, dashboards, write-ups) </w:t>
      </w:r>
    </w:p>
    <w:p w14:paraId="144D5A4F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TECHNICAL SKILLS</w:t>
      </w:r>
    </w:p>
    <w:p w14:paraId="768E3414" w14:textId="77777777" w:rsidR="002B4AC5" w:rsidRDefault="002B4AC5">
      <w:pPr>
        <w:pBdr>
          <w:bottom w:val="single" w:sz="8" w:space="1" w:color="0E7C86"/>
        </w:pBdr>
        <w:spacing w:after="60"/>
      </w:pPr>
    </w:p>
    <w:p w14:paraId="4870E9FD" w14:textId="77777777" w:rsidR="002B4AC5" w:rsidRDefault="00000000">
      <w:pPr>
        <w:spacing w:before="40" w:after="40"/>
      </w:pPr>
      <w:r>
        <w:rPr>
          <w:b/>
          <w:bCs/>
          <w:color w:val="1B2A4A"/>
        </w:rPr>
        <w:t xml:space="preserve">Data &amp; Analytics:  </w:t>
      </w:r>
      <w:r>
        <w:t>Excel (VLOOKUP, Pivot Tables, Dashboards) · MySQL · Python (Pandas) · Decision Analytics</w:t>
      </w:r>
    </w:p>
    <w:p w14:paraId="2ECD592A" w14:textId="77777777" w:rsidR="002B4AC5" w:rsidRDefault="00000000">
      <w:pPr>
        <w:spacing w:before="40" w:after="40"/>
      </w:pPr>
      <w:r>
        <w:rPr>
          <w:b/>
          <w:bCs/>
          <w:color w:val="1B2A4A"/>
        </w:rPr>
        <w:t xml:space="preserve">Development:  </w:t>
      </w:r>
      <w:r>
        <w:t>JavaScript · HTML · CSS · Python · C# · Linux · Visual Studio</w:t>
      </w:r>
    </w:p>
    <w:p w14:paraId="16E27A53" w14:textId="77777777" w:rsidR="002B4AC5" w:rsidRDefault="00000000">
      <w:pPr>
        <w:spacing w:before="40" w:after="40"/>
      </w:pPr>
      <w:r>
        <w:rPr>
          <w:b/>
          <w:bCs/>
          <w:color w:val="1B2A4A"/>
        </w:rPr>
        <w:t xml:space="preserve">Design &amp; UX:  </w:t>
      </w:r>
      <w:r>
        <w:t>Figma · Squarespace · Google Workspace</w:t>
      </w:r>
    </w:p>
    <w:p w14:paraId="097B825F" w14:textId="77777777" w:rsidR="002B4AC5" w:rsidRDefault="00000000">
      <w:pPr>
        <w:spacing w:before="40" w:after="40"/>
      </w:pPr>
      <w:r>
        <w:rPr>
          <w:b/>
          <w:bCs/>
          <w:color w:val="1B2A4A"/>
        </w:rPr>
        <w:t xml:space="preserve">Networking:  </w:t>
      </w:r>
      <w:r>
        <w:t>Cisco Packet Tracer</w:t>
      </w:r>
    </w:p>
    <w:p w14:paraId="62451D2C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LANGUAGES</w:t>
      </w:r>
    </w:p>
    <w:p w14:paraId="107D16B3" w14:textId="77777777" w:rsidR="002B4AC5" w:rsidRDefault="002B4AC5">
      <w:pPr>
        <w:pBdr>
          <w:bottom w:val="single" w:sz="8" w:space="1" w:color="0E7C86"/>
        </w:pBdr>
        <w:spacing w:after="60"/>
      </w:pPr>
    </w:p>
    <w:p w14:paraId="29DC9237" w14:textId="08205694" w:rsidR="002B4AC5" w:rsidRDefault="00000000">
      <w:pPr>
        <w:spacing w:before="60" w:after="60"/>
      </w:pPr>
      <w:r>
        <w:rPr>
          <w:b/>
          <w:bCs/>
          <w:color w:val="1B2A4A"/>
        </w:rPr>
        <w:t>Sinhala</w:t>
      </w:r>
      <w:r>
        <w:rPr>
          <w:color w:val="5A6A7A"/>
        </w:rPr>
        <w:t xml:space="preserve"> (Native)   ·   </w:t>
      </w:r>
      <w:r>
        <w:rPr>
          <w:b/>
          <w:bCs/>
          <w:color w:val="1B2A4A"/>
        </w:rPr>
        <w:t>English</w:t>
      </w:r>
      <w:r>
        <w:rPr>
          <w:color w:val="5A6A7A"/>
        </w:rPr>
        <w:t xml:space="preserve"> (Proficient — APIIT certified</w:t>
      </w:r>
      <w:r w:rsidR="00B10660">
        <w:rPr>
          <w:color w:val="5A6A7A"/>
        </w:rPr>
        <w:t>)</w:t>
      </w:r>
    </w:p>
    <w:p w14:paraId="0DE222DF" w14:textId="77777777" w:rsidR="002B4AC5" w:rsidRDefault="00000000">
      <w:pPr>
        <w:spacing w:before="200" w:after="40"/>
      </w:pPr>
      <w:r>
        <w:rPr>
          <w:b/>
          <w:bCs/>
          <w:color w:val="1B2A4A"/>
          <w:spacing w:val="40"/>
          <w:sz w:val="24"/>
          <w:szCs w:val="24"/>
        </w:rPr>
        <w:t>SELECTED ACHIEVEMENTS</w:t>
      </w:r>
    </w:p>
    <w:p w14:paraId="37608527" w14:textId="77777777" w:rsidR="002B4AC5" w:rsidRDefault="002B4AC5">
      <w:pPr>
        <w:pBdr>
          <w:bottom w:val="single" w:sz="8" w:space="1" w:color="0E7C86"/>
        </w:pBdr>
        <w:spacing w:after="60"/>
      </w:pPr>
    </w:p>
    <w:p w14:paraId="0CE0EF3B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Senior Prefect, Good Shepherd Convent Kandy (2020) — leadership accountability for a student body of 1,500+.</w:t>
      </w:r>
    </w:p>
    <w:p w14:paraId="2C46578B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Second place, 4×100m All Island School Games (2017) — demonstrates competitive performance under pressure and team discipline.</w:t>
      </w:r>
    </w:p>
    <w:p w14:paraId="21993050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First place, Junior All Island Cultural Music Competition (2012) — creative communication and performance skills.</w:t>
      </w:r>
    </w:p>
    <w:p w14:paraId="0CDF251D" w14:textId="77777777" w:rsidR="002B4AC5" w:rsidRDefault="00000000">
      <w:pPr>
        <w:pStyle w:val="ListParagraph"/>
        <w:numPr>
          <w:ilvl w:val="0"/>
          <w:numId w:val="2"/>
        </w:numPr>
        <w:spacing w:before="40" w:after="40"/>
      </w:pPr>
      <w:r>
        <w:t>Member, Rotaract Club of Katugastota (2024–2025) — community engagement and professional networking.</w:t>
      </w:r>
    </w:p>
    <w:p w14:paraId="679F77EA" w14:textId="77777777" w:rsidR="002B4AC5" w:rsidRDefault="002B4AC5">
      <w:pPr>
        <w:pBdr>
          <w:bottom w:val="single" w:sz="8" w:space="1" w:color="1B2A4A"/>
        </w:pBdr>
        <w:spacing w:after="60"/>
      </w:pPr>
    </w:p>
    <w:p w14:paraId="6BC8368E" w14:textId="77777777" w:rsidR="002B4AC5" w:rsidRDefault="00000000">
      <w:pPr>
        <w:spacing w:before="80"/>
        <w:jc w:val="center"/>
      </w:pPr>
      <w:r>
        <w:rPr>
          <w:i/>
          <w:iCs/>
          <w:color w:val="5A6A7A"/>
          <w:sz w:val="18"/>
          <w:szCs w:val="18"/>
        </w:rPr>
        <w:t>References available upon request   ·   Portfolio launching March 2026</w:t>
      </w:r>
    </w:p>
    <w:sectPr w:rsidR="002B4AC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E34CF"/>
    <w:multiLevelType w:val="hybridMultilevel"/>
    <w:tmpl w:val="1256B244"/>
    <w:lvl w:ilvl="0" w:tplc="727C82F8">
      <w:start w:val="1"/>
      <w:numFmt w:val="bullet"/>
      <w:lvlText w:val="●"/>
      <w:lvlJc w:val="left"/>
      <w:pPr>
        <w:ind w:left="720" w:hanging="360"/>
      </w:pPr>
    </w:lvl>
    <w:lvl w:ilvl="1" w:tplc="C996FB32">
      <w:start w:val="1"/>
      <w:numFmt w:val="bullet"/>
      <w:lvlText w:val="○"/>
      <w:lvlJc w:val="left"/>
      <w:pPr>
        <w:ind w:left="1440" w:hanging="360"/>
      </w:pPr>
    </w:lvl>
    <w:lvl w:ilvl="2" w:tplc="6C28DB58">
      <w:start w:val="1"/>
      <w:numFmt w:val="bullet"/>
      <w:lvlText w:val="■"/>
      <w:lvlJc w:val="left"/>
      <w:pPr>
        <w:ind w:left="2160" w:hanging="360"/>
      </w:pPr>
    </w:lvl>
    <w:lvl w:ilvl="3" w:tplc="774879AC">
      <w:start w:val="1"/>
      <w:numFmt w:val="bullet"/>
      <w:lvlText w:val="●"/>
      <w:lvlJc w:val="left"/>
      <w:pPr>
        <w:ind w:left="2880" w:hanging="360"/>
      </w:pPr>
    </w:lvl>
    <w:lvl w:ilvl="4" w:tplc="4B600744">
      <w:start w:val="1"/>
      <w:numFmt w:val="bullet"/>
      <w:lvlText w:val="○"/>
      <w:lvlJc w:val="left"/>
      <w:pPr>
        <w:ind w:left="3600" w:hanging="360"/>
      </w:pPr>
    </w:lvl>
    <w:lvl w:ilvl="5" w:tplc="0994C5E4">
      <w:start w:val="1"/>
      <w:numFmt w:val="bullet"/>
      <w:lvlText w:val="■"/>
      <w:lvlJc w:val="left"/>
      <w:pPr>
        <w:ind w:left="4320" w:hanging="360"/>
      </w:pPr>
    </w:lvl>
    <w:lvl w:ilvl="6" w:tplc="48B4AAF8">
      <w:start w:val="1"/>
      <w:numFmt w:val="bullet"/>
      <w:lvlText w:val="●"/>
      <w:lvlJc w:val="left"/>
      <w:pPr>
        <w:ind w:left="5040" w:hanging="360"/>
      </w:pPr>
    </w:lvl>
    <w:lvl w:ilvl="7" w:tplc="808C2286">
      <w:start w:val="1"/>
      <w:numFmt w:val="bullet"/>
      <w:lvlText w:val="●"/>
      <w:lvlJc w:val="left"/>
      <w:pPr>
        <w:ind w:left="5760" w:hanging="360"/>
      </w:pPr>
    </w:lvl>
    <w:lvl w:ilvl="8" w:tplc="F83832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53C40"/>
    <w:multiLevelType w:val="hybridMultilevel"/>
    <w:tmpl w:val="645A32A0"/>
    <w:lvl w:ilvl="0" w:tplc="B324FAB2">
      <w:start w:val="1"/>
      <w:numFmt w:val="bullet"/>
      <w:lvlText w:val="▸"/>
      <w:lvlJc w:val="left"/>
      <w:pPr>
        <w:ind w:left="420" w:hanging="260"/>
      </w:pPr>
    </w:lvl>
    <w:lvl w:ilvl="1" w:tplc="2D208156">
      <w:numFmt w:val="decimal"/>
      <w:lvlText w:val=""/>
      <w:lvlJc w:val="left"/>
    </w:lvl>
    <w:lvl w:ilvl="2" w:tplc="5AE47172">
      <w:numFmt w:val="decimal"/>
      <w:lvlText w:val=""/>
      <w:lvlJc w:val="left"/>
    </w:lvl>
    <w:lvl w:ilvl="3" w:tplc="BC64B9DC">
      <w:numFmt w:val="decimal"/>
      <w:lvlText w:val=""/>
      <w:lvlJc w:val="left"/>
    </w:lvl>
    <w:lvl w:ilvl="4" w:tplc="C4F8E1EA">
      <w:numFmt w:val="decimal"/>
      <w:lvlText w:val=""/>
      <w:lvlJc w:val="left"/>
    </w:lvl>
    <w:lvl w:ilvl="5" w:tplc="4BEE5C9C">
      <w:numFmt w:val="decimal"/>
      <w:lvlText w:val=""/>
      <w:lvlJc w:val="left"/>
    </w:lvl>
    <w:lvl w:ilvl="6" w:tplc="3F645478">
      <w:numFmt w:val="decimal"/>
      <w:lvlText w:val=""/>
      <w:lvlJc w:val="left"/>
    </w:lvl>
    <w:lvl w:ilvl="7" w:tplc="1B1EAC48">
      <w:numFmt w:val="decimal"/>
      <w:lvlText w:val=""/>
      <w:lvlJc w:val="left"/>
    </w:lvl>
    <w:lvl w:ilvl="8" w:tplc="B2C24B2E">
      <w:numFmt w:val="decimal"/>
      <w:lvlText w:val=""/>
      <w:lvlJc w:val="left"/>
    </w:lvl>
  </w:abstractNum>
  <w:num w:numId="1" w16cid:durableId="1330674106">
    <w:abstractNumId w:val="0"/>
    <w:lvlOverride w:ilvl="0">
      <w:startOverride w:val="1"/>
    </w:lvlOverride>
  </w:num>
  <w:num w:numId="2" w16cid:durableId="873619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AC5"/>
    <w:rsid w:val="000B762C"/>
    <w:rsid w:val="002B4AC5"/>
    <w:rsid w:val="00B1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68E7"/>
  <w15:docId w15:val="{72ED0711-681A-4B47-BE59-2319E5C2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0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gayathrie-hapukotuw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676</Words>
  <Characters>4210</Characters>
  <Application>Microsoft Office Word</Application>
  <DocSecurity>0</DocSecurity>
  <Lines>84</Lines>
  <Paragraphs>55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DUGGANNA HERATH WASALA MUDIYANSELA  GAYATHRI HAPUKOTUWA</cp:lastModifiedBy>
  <cp:revision>2</cp:revision>
  <dcterms:created xsi:type="dcterms:W3CDTF">2026-02-17T05:11:00Z</dcterms:created>
  <dcterms:modified xsi:type="dcterms:W3CDTF">2026-02-19T16:20:00Z</dcterms:modified>
</cp:coreProperties>
</file>