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AA2E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BUSINESS REQUIREMENTS DOCUMENT (BRD)</w:t>
      </w:r>
    </w:p>
    <w:p w14:paraId="701CA99C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Project Name: NextGen E-Commerce Platform</w:t>
      </w:r>
    </w:p>
    <w:p w14:paraId="16A3AC1A" w14:textId="77777777" w:rsidR="007741B7" w:rsidRPr="007741B7" w:rsidRDefault="007741B7" w:rsidP="007741B7">
      <w:r w:rsidRPr="007741B7">
        <w:rPr>
          <w:b/>
          <w:bCs/>
        </w:rPr>
        <w:t>Version:</w:t>
      </w:r>
      <w:r w:rsidRPr="007741B7">
        <w:t xml:space="preserve"> 1.0</w:t>
      </w:r>
      <w:r w:rsidRPr="007741B7">
        <w:br/>
      </w:r>
      <w:r w:rsidRPr="007741B7">
        <w:rPr>
          <w:b/>
          <w:bCs/>
        </w:rPr>
        <w:t>Date:</w:t>
      </w:r>
      <w:r w:rsidRPr="007741B7">
        <w:t xml:space="preserve"> July 2, 2026</w:t>
      </w:r>
      <w:r w:rsidRPr="007741B7">
        <w:br/>
      </w:r>
      <w:r w:rsidRPr="007741B7">
        <w:rPr>
          <w:b/>
          <w:bCs/>
        </w:rPr>
        <w:t>Author:</w:t>
      </w:r>
      <w:r w:rsidRPr="007741B7">
        <w:t xml:space="preserve"> Lead Business Analyst</w:t>
      </w:r>
    </w:p>
    <w:p w14:paraId="200E209D" w14:textId="77777777" w:rsidR="007741B7" w:rsidRPr="007741B7" w:rsidRDefault="007741B7" w:rsidP="007741B7">
      <w:r w:rsidRPr="007741B7">
        <w:pict w14:anchorId="69E0B2BA">
          <v:rect id="_x0000_i1061" style="width:0;height:1.5pt" o:hralign="center" o:hrstd="t" o:hr="t" fillcolor="#a0a0a0" stroked="f"/>
        </w:pict>
      </w:r>
    </w:p>
    <w:p w14:paraId="5905DF3B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1. Document Control &amp; Sign-off</w:t>
      </w:r>
    </w:p>
    <w:p w14:paraId="5151BD1D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1.1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67"/>
        <w:gridCol w:w="3612"/>
        <w:gridCol w:w="1829"/>
      </w:tblGrid>
      <w:tr w:rsidR="007741B7" w:rsidRPr="007741B7" w14:paraId="531A18C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7D0E3D7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3C194EF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7B68E5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73EB64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Author</w:t>
            </w:r>
          </w:p>
        </w:tc>
      </w:tr>
      <w:tr w:rsidR="007741B7" w:rsidRPr="007741B7" w14:paraId="6A7FB44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35154F" w14:textId="77777777" w:rsidR="007741B7" w:rsidRPr="007741B7" w:rsidRDefault="007741B7" w:rsidP="007741B7">
            <w:r w:rsidRPr="007741B7">
              <w:t>1.0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7F4613" w14:textId="77777777" w:rsidR="007741B7" w:rsidRPr="007741B7" w:rsidRDefault="007741B7" w:rsidP="007741B7">
            <w:r w:rsidRPr="007741B7">
              <w:t>02-Jul-2026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3B02097" w14:textId="77777777" w:rsidR="007741B7" w:rsidRPr="007741B7" w:rsidRDefault="007741B7" w:rsidP="007741B7">
            <w:r w:rsidRPr="007741B7">
              <w:t>Initial Draft for Stakeholder Review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6DF2AF3" w14:textId="77777777" w:rsidR="007741B7" w:rsidRPr="007741B7" w:rsidRDefault="007741B7" w:rsidP="007741B7">
            <w:r w:rsidRPr="007741B7">
              <w:t>Business Analyst</w:t>
            </w:r>
          </w:p>
        </w:tc>
      </w:tr>
    </w:tbl>
    <w:p w14:paraId="4033AEFB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1.2 Stakeholder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184"/>
        <w:gridCol w:w="2048"/>
        <w:gridCol w:w="1400"/>
      </w:tblGrid>
      <w:tr w:rsidR="007741B7" w:rsidRPr="007741B7" w14:paraId="372A234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CCACF3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C13B0FB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A796AB1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Signature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EFEFC84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Date</w:t>
            </w:r>
          </w:p>
        </w:tc>
      </w:tr>
      <w:tr w:rsidR="007741B7" w:rsidRPr="007741B7" w14:paraId="7C16D70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992886" w14:textId="77777777" w:rsidR="007741B7" w:rsidRPr="007741B7" w:rsidRDefault="007741B7" w:rsidP="007741B7">
            <w:r w:rsidRPr="007741B7">
              <w:t>Project Sponsor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B47792" w14:textId="77777777" w:rsidR="007741B7" w:rsidRPr="007741B7" w:rsidRDefault="007741B7" w:rsidP="007741B7">
            <w:r w:rsidRPr="007741B7">
              <w:t>John Doe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5BDC2D" w14:textId="77777777" w:rsidR="007741B7" w:rsidRPr="007741B7" w:rsidRDefault="007741B7" w:rsidP="007741B7">
            <w:r w:rsidRPr="007741B7">
              <w:t>__________________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91A96C5" w14:textId="77777777" w:rsidR="007741B7" w:rsidRPr="007741B7" w:rsidRDefault="007741B7" w:rsidP="007741B7">
            <w:r w:rsidRPr="007741B7">
              <w:t>____________</w:t>
            </w:r>
          </w:p>
        </w:tc>
      </w:tr>
      <w:tr w:rsidR="007741B7" w:rsidRPr="007741B7" w14:paraId="6727677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3445B73" w14:textId="77777777" w:rsidR="007741B7" w:rsidRPr="007741B7" w:rsidRDefault="007741B7" w:rsidP="007741B7">
            <w:r w:rsidRPr="007741B7">
              <w:t>VP of E-Commerce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07502E6" w14:textId="77777777" w:rsidR="007741B7" w:rsidRPr="007741B7" w:rsidRDefault="007741B7" w:rsidP="007741B7">
            <w:r w:rsidRPr="007741B7">
              <w:t>Jane Smith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3FD0D44" w14:textId="77777777" w:rsidR="007741B7" w:rsidRPr="007741B7" w:rsidRDefault="007741B7" w:rsidP="007741B7">
            <w:r w:rsidRPr="007741B7">
              <w:t>__________________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F2D020" w14:textId="77777777" w:rsidR="007741B7" w:rsidRPr="007741B7" w:rsidRDefault="007741B7" w:rsidP="007741B7">
            <w:r w:rsidRPr="007741B7">
              <w:t>____________</w:t>
            </w:r>
          </w:p>
        </w:tc>
      </w:tr>
      <w:tr w:rsidR="007741B7" w:rsidRPr="007741B7" w14:paraId="420CAD4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DB831CA" w14:textId="77777777" w:rsidR="007741B7" w:rsidRPr="007741B7" w:rsidRDefault="007741B7" w:rsidP="007741B7">
            <w:r w:rsidRPr="007741B7">
              <w:t>Technical Lead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5B071F" w14:textId="77777777" w:rsidR="007741B7" w:rsidRPr="007741B7" w:rsidRDefault="007741B7" w:rsidP="007741B7">
            <w:r w:rsidRPr="007741B7">
              <w:t>Alex Chen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2D0A1B" w14:textId="77777777" w:rsidR="007741B7" w:rsidRPr="007741B7" w:rsidRDefault="007741B7" w:rsidP="007741B7">
            <w:r w:rsidRPr="007741B7">
              <w:t>__________________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E9591D" w14:textId="77777777" w:rsidR="007741B7" w:rsidRPr="007741B7" w:rsidRDefault="007741B7" w:rsidP="007741B7">
            <w:r w:rsidRPr="007741B7">
              <w:t>____________</w:t>
            </w:r>
          </w:p>
        </w:tc>
      </w:tr>
    </w:tbl>
    <w:p w14:paraId="7B60BE2E" w14:textId="77777777" w:rsidR="007741B7" w:rsidRPr="007741B7" w:rsidRDefault="007741B7" w:rsidP="007741B7">
      <w:r w:rsidRPr="007741B7">
        <w:pict w14:anchorId="6C35710B">
          <v:rect id="_x0000_i1062" style="width:0;height:1.5pt" o:hralign="center" o:hrstd="t" o:hr="t" fillcolor="#a0a0a0" stroked="f"/>
        </w:pict>
      </w:r>
    </w:p>
    <w:p w14:paraId="496CE3CB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2. Executive Summary &amp; Project Scope</w:t>
      </w:r>
    </w:p>
    <w:p w14:paraId="716BD0F7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2.1 Project Overview</w:t>
      </w:r>
    </w:p>
    <w:p w14:paraId="503C74FD" w14:textId="77777777" w:rsidR="007741B7" w:rsidRPr="007741B7" w:rsidRDefault="007741B7" w:rsidP="007741B7">
      <w:r w:rsidRPr="007741B7">
        <w:t>The objective of this project is to build a modern, scalable, and secure B2C e-commerce platform. The system will enable retail customers to browse products, manage accounts, securely purchase goods, and track shipments online.</w:t>
      </w:r>
    </w:p>
    <w:p w14:paraId="3A60DF0F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2.2 Business Objectives</w:t>
      </w:r>
    </w:p>
    <w:p w14:paraId="315A116D" w14:textId="77777777" w:rsidR="007741B7" w:rsidRPr="007741B7" w:rsidRDefault="007741B7" w:rsidP="007741B7">
      <w:pPr>
        <w:numPr>
          <w:ilvl w:val="0"/>
          <w:numId w:val="1"/>
        </w:numPr>
      </w:pPr>
      <w:r w:rsidRPr="007741B7">
        <w:rPr>
          <w:b/>
          <w:bCs/>
        </w:rPr>
        <w:t>Revenue Growth:</w:t>
      </w:r>
      <w:r w:rsidRPr="007741B7">
        <w:t xml:space="preserve"> Establish a digital sales channel to increase overall company revenue by 25% within year one.</w:t>
      </w:r>
    </w:p>
    <w:p w14:paraId="675B474E" w14:textId="77777777" w:rsidR="007741B7" w:rsidRPr="007741B7" w:rsidRDefault="007741B7" w:rsidP="007741B7">
      <w:pPr>
        <w:numPr>
          <w:ilvl w:val="0"/>
          <w:numId w:val="1"/>
        </w:numPr>
      </w:pPr>
      <w:r w:rsidRPr="007741B7">
        <w:rPr>
          <w:b/>
          <w:bCs/>
        </w:rPr>
        <w:t>Market Expansion:</w:t>
      </w:r>
      <w:r w:rsidRPr="007741B7">
        <w:t xml:space="preserve"> Enable national shipping to capture customers outside physical retail store footprints.</w:t>
      </w:r>
    </w:p>
    <w:p w14:paraId="33CB6AD5" w14:textId="77777777" w:rsidR="007741B7" w:rsidRPr="007741B7" w:rsidRDefault="007741B7" w:rsidP="007741B7">
      <w:pPr>
        <w:numPr>
          <w:ilvl w:val="0"/>
          <w:numId w:val="1"/>
        </w:numPr>
      </w:pPr>
      <w:r w:rsidRPr="007741B7">
        <w:rPr>
          <w:b/>
          <w:bCs/>
        </w:rPr>
        <w:t>Customer Retention:</w:t>
      </w:r>
      <w:r w:rsidRPr="007741B7">
        <w:t xml:space="preserve"> Provide a seamless user experience (UX) to achieve a repeat purchase rate of over 15%.</w:t>
      </w:r>
    </w:p>
    <w:p w14:paraId="1DCE2BA6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2.3 Scope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7"/>
        <w:gridCol w:w="4489"/>
      </w:tblGrid>
      <w:tr w:rsidR="007741B7" w:rsidRPr="007741B7" w14:paraId="284D151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96D309C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lastRenderedPageBreak/>
              <w:t>In-Scope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CEE9814" w14:textId="77777777" w:rsidR="007741B7" w:rsidRPr="007741B7" w:rsidRDefault="007741B7" w:rsidP="007741B7">
            <w:pPr>
              <w:rPr>
                <w:b/>
                <w:bCs/>
              </w:rPr>
            </w:pPr>
            <w:r w:rsidRPr="007741B7">
              <w:rPr>
                <w:b/>
                <w:bCs/>
              </w:rPr>
              <w:t>Out-of-Scope</w:t>
            </w:r>
          </w:p>
        </w:tc>
      </w:tr>
      <w:tr w:rsidR="007741B7" w:rsidRPr="007741B7" w14:paraId="611943D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02E63A1" w14:textId="77777777" w:rsidR="007741B7" w:rsidRPr="007741B7" w:rsidRDefault="007741B7" w:rsidP="007741B7">
            <w:r w:rsidRPr="007741B7">
              <w:t>Responsive web application (Mobile &amp; Desktop).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B0D646" w14:textId="77777777" w:rsidR="007741B7" w:rsidRPr="007741B7" w:rsidRDefault="007741B7" w:rsidP="007741B7">
            <w:r w:rsidRPr="007741B7">
              <w:t>Native iOS and Android mobile applications.</w:t>
            </w:r>
          </w:p>
        </w:tc>
      </w:tr>
      <w:tr w:rsidR="007741B7" w:rsidRPr="007741B7" w14:paraId="09D8D5F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14DB960" w14:textId="77777777" w:rsidR="007741B7" w:rsidRPr="007741B7" w:rsidRDefault="007741B7" w:rsidP="007741B7">
            <w:r w:rsidRPr="007741B7">
              <w:t>User registration, profiles, and order history.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CD58EA" w14:textId="77777777" w:rsidR="007741B7" w:rsidRPr="007741B7" w:rsidRDefault="007741B7" w:rsidP="007741B7">
            <w:r w:rsidRPr="007741B7">
              <w:t>Multi-vendor marketplace capabilities.</w:t>
            </w:r>
          </w:p>
        </w:tc>
      </w:tr>
      <w:tr w:rsidR="007741B7" w:rsidRPr="007741B7" w14:paraId="66384EF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E9506BF" w14:textId="77777777" w:rsidR="007741B7" w:rsidRPr="007741B7" w:rsidRDefault="007741B7" w:rsidP="007741B7">
            <w:r w:rsidRPr="007741B7">
              <w:t xml:space="preserve">Product </w:t>
            </w:r>
            <w:proofErr w:type="spellStart"/>
            <w:r w:rsidRPr="007741B7">
              <w:t>catalog</w:t>
            </w:r>
            <w:proofErr w:type="spellEnd"/>
            <w:r w:rsidRPr="007741B7">
              <w:t>, search filters, and inventory sync.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630B910" w14:textId="77777777" w:rsidR="007741B7" w:rsidRPr="007741B7" w:rsidRDefault="007741B7" w:rsidP="007741B7">
            <w:r w:rsidRPr="007741B7">
              <w:t>B2B wholesale pricing structures.</w:t>
            </w:r>
          </w:p>
        </w:tc>
      </w:tr>
      <w:tr w:rsidR="007741B7" w:rsidRPr="007741B7" w14:paraId="6F1D64D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3A1D65" w14:textId="77777777" w:rsidR="007741B7" w:rsidRPr="007741B7" w:rsidRDefault="007741B7" w:rsidP="007741B7">
            <w:r w:rsidRPr="007741B7">
              <w:t>Shopping cart and checkout with payment gateway.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865FFD" w14:textId="77777777" w:rsidR="007741B7" w:rsidRPr="007741B7" w:rsidRDefault="007741B7" w:rsidP="007741B7">
            <w:r w:rsidRPr="007741B7">
              <w:t>In-house physical delivery fleet management.</w:t>
            </w:r>
          </w:p>
        </w:tc>
      </w:tr>
      <w:tr w:rsidR="007741B7" w:rsidRPr="007741B7" w14:paraId="5F1B8ED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5B3916F" w14:textId="77777777" w:rsidR="007741B7" w:rsidRPr="007741B7" w:rsidRDefault="007741B7" w:rsidP="007741B7">
            <w:r w:rsidRPr="007741B7">
              <w:t>Content Management System (CMS) for marketing.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4DF21AB" w14:textId="77777777" w:rsidR="007741B7" w:rsidRPr="007741B7" w:rsidRDefault="007741B7" w:rsidP="007741B7">
            <w:r w:rsidRPr="007741B7">
              <w:t>Legacy point-of-sale (POS) hardware replacement.</w:t>
            </w:r>
          </w:p>
        </w:tc>
      </w:tr>
    </w:tbl>
    <w:p w14:paraId="3F4483C9" w14:textId="77777777" w:rsidR="007741B7" w:rsidRPr="007741B7" w:rsidRDefault="007741B7" w:rsidP="007741B7">
      <w:r w:rsidRPr="007741B7">
        <w:pict w14:anchorId="593EAD47">
          <v:rect id="_x0000_i1063" style="width:0;height:1.5pt" o:hralign="center" o:hrstd="t" o:hr="t" fillcolor="#a0a0a0" stroked="f"/>
        </w:pict>
      </w:r>
    </w:p>
    <w:p w14:paraId="42808525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3. Business &amp; User Requirements</w:t>
      </w:r>
    </w:p>
    <w:p w14:paraId="5780AF16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3.1 User Personas</w:t>
      </w:r>
    </w:p>
    <w:p w14:paraId="7EC9C63D" w14:textId="77777777" w:rsidR="007741B7" w:rsidRPr="007741B7" w:rsidRDefault="007741B7" w:rsidP="007741B7">
      <w:pPr>
        <w:numPr>
          <w:ilvl w:val="0"/>
          <w:numId w:val="2"/>
        </w:numPr>
      </w:pPr>
      <w:r w:rsidRPr="007741B7">
        <w:rPr>
          <w:b/>
          <w:bCs/>
        </w:rPr>
        <w:t>The Shopper (End User):</w:t>
      </w:r>
      <w:r w:rsidRPr="007741B7">
        <w:t xml:space="preserve"> Needs a fast, intuitive way to search, filter, and buy products securely on mobile or desktop.</w:t>
      </w:r>
    </w:p>
    <w:p w14:paraId="1DC71DE7" w14:textId="77777777" w:rsidR="007741B7" w:rsidRPr="007741B7" w:rsidRDefault="007741B7" w:rsidP="007741B7">
      <w:pPr>
        <w:numPr>
          <w:ilvl w:val="0"/>
          <w:numId w:val="2"/>
        </w:numPr>
      </w:pPr>
      <w:r w:rsidRPr="007741B7">
        <w:rPr>
          <w:b/>
          <w:bCs/>
        </w:rPr>
        <w:t>The Store Manager (Admin User):</w:t>
      </w:r>
      <w:r w:rsidRPr="007741B7">
        <w:t xml:space="preserve"> Needs a robust dashboard to manage products, adjust pricing, view analytics, and process orders.</w:t>
      </w:r>
    </w:p>
    <w:p w14:paraId="7AD2F79D" w14:textId="77777777" w:rsidR="007741B7" w:rsidRPr="007741B7" w:rsidRDefault="007741B7" w:rsidP="007741B7">
      <w:pPr>
        <w:numPr>
          <w:ilvl w:val="0"/>
          <w:numId w:val="2"/>
        </w:numPr>
      </w:pPr>
      <w:r w:rsidRPr="007741B7">
        <w:rPr>
          <w:b/>
          <w:bCs/>
        </w:rPr>
        <w:t>The Customer Support Agent (Staff User):</w:t>
      </w:r>
      <w:r w:rsidRPr="007741B7">
        <w:t xml:space="preserve"> Needs the ability to look up customer accounts, process refunds, and modify active shipments.</w:t>
      </w:r>
    </w:p>
    <w:p w14:paraId="0A7233EE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3.2 High-Level Business Rules</w:t>
      </w:r>
    </w:p>
    <w:p w14:paraId="5A3EE888" w14:textId="77777777" w:rsidR="007741B7" w:rsidRPr="007741B7" w:rsidRDefault="007741B7" w:rsidP="007741B7">
      <w:pPr>
        <w:numPr>
          <w:ilvl w:val="0"/>
          <w:numId w:val="3"/>
        </w:numPr>
      </w:pPr>
      <w:r w:rsidRPr="007741B7">
        <w:rPr>
          <w:b/>
          <w:bCs/>
        </w:rPr>
        <w:t>BR-01 (Pricing):</w:t>
      </w:r>
      <w:r w:rsidRPr="007741B7">
        <w:t xml:space="preserve"> All listed prices must reflect regional taxes at checkout based on the delivery zip code.</w:t>
      </w:r>
    </w:p>
    <w:p w14:paraId="3A6B96A7" w14:textId="77777777" w:rsidR="007741B7" w:rsidRPr="007741B7" w:rsidRDefault="007741B7" w:rsidP="007741B7">
      <w:pPr>
        <w:numPr>
          <w:ilvl w:val="0"/>
          <w:numId w:val="3"/>
        </w:numPr>
      </w:pPr>
      <w:r w:rsidRPr="007741B7">
        <w:rPr>
          <w:b/>
          <w:bCs/>
        </w:rPr>
        <w:t>BR-02 (Inventory):</w:t>
      </w:r>
      <w:r w:rsidRPr="007741B7">
        <w:t xml:space="preserve"> Items with zero stock must display an "Out of Stock" badge and disable the "Add to Cart" button.</w:t>
      </w:r>
    </w:p>
    <w:p w14:paraId="4C7F5810" w14:textId="77777777" w:rsidR="007741B7" w:rsidRPr="007741B7" w:rsidRDefault="007741B7" w:rsidP="007741B7">
      <w:pPr>
        <w:numPr>
          <w:ilvl w:val="0"/>
          <w:numId w:val="3"/>
        </w:numPr>
      </w:pPr>
      <w:r w:rsidRPr="007741B7">
        <w:rPr>
          <w:b/>
          <w:bCs/>
        </w:rPr>
        <w:t>BR-03 (Discounts):</w:t>
      </w:r>
      <w:r w:rsidRPr="007741B7">
        <w:t xml:space="preserve"> Promo codes cannot be stacked unless explicitly flagged as "stackable" in the admin panel.</w:t>
      </w:r>
    </w:p>
    <w:p w14:paraId="4C623E05" w14:textId="77777777" w:rsidR="007741B7" w:rsidRPr="007741B7" w:rsidRDefault="007741B7" w:rsidP="007741B7">
      <w:r w:rsidRPr="007741B7">
        <w:pict w14:anchorId="548A676A">
          <v:rect id="_x0000_i1064" style="width:0;height:1.5pt" o:hralign="center" o:hrstd="t" o:hr="t" fillcolor="#a0a0a0" stroked="f"/>
        </w:pict>
      </w:r>
    </w:p>
    <w:p w14:paraId="6FF22858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4. Functional Requirements</w:t>
      </w:r>
    </w:p>
    <w:p w14:paraId="3802B2B4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4.1 User Account Management (UAM)</w:t>
      </w:r>
    </w:p>
    <w:p w14:paraId="5A8E6B3F" w14:textId="77777777" w:rsidR="007741B7" w:rsidRPr="007741B7" w:rsidRDefault="007741B7" w:rsidP="007741B7">
      <w:pPr>
        <w:numPr>
          <w:ilvl w:val="0"/>
          <w:numId w:val="4"/>
        </w:numPr>
      </w:pPr>
      <w:r w:rsidRPr="007741B7">
        <w:rPr>
          <w:b/>
          <w:bCs/>
        </w:rPr>
        <w:lastRenderedPageBreak/>
        <w:t>FR-1.1:</w:t>
      </w:r>
      <w:r w:rsidRPr="007741B7">
        <w:t xml:space="preserve"> The system must allow users to register using an email address, password, or third-party social accounts (Google, Apple).</w:t>
      </w:r>
    </w:p>
    <w:p w14:paraId="24B53125" w14:textId="77777777" w:rsidR="007741B7" w:rsidRPr="007741B7" w:rsidRDefault="007741B7" w:rsidP="007741B7">
      <w:pPr>
        <w:numPr>
          <w:ilvl w:val="0"/>
          <w:numId w:val="4"/>
        </w:numPr>
      </w:pPr>
      <w:r w:rsidRPr="007741B7">
        <w:rPr>
          <w:b/>
          <w:bCs/>
        </w:rPr>
        <w:t>FR-1.2:</w:t>
      </w:r>
      <w:r w:rsidRPr="007741B7">
        <w:t xml:space="preserve"> The system must enforce strong password creation (minimum 8 characters, 1 number, 1 special character).</w:t>
      </w:r>
    </w:p>
    <w:p w14:paraId="562B2970" w14:textId="77777777" w:rsidR="007741B7" w:rsidRPr="007741B7" w:rsidRDefault="007741B7" w:rsidP="007741B7">
      <w:pPr>
        <w:numPr>
          <w:ilvl w:val="0"/>
          <w:numId w:val="4"/>
        </w:numPr>
      </w:pPr>
      <w:r w:rsidRPr="007741B7">
        <w:rPr>
          <w:b/>
          <w:bCs/>
        </w:rPr>
        <w:t>FR-1.3:</w:t>
      </w:r>
      <w:r w:rsidRPr="007741B7">
        <w:t xml:space="preserve"> The system must send an automated email confirmation link to verify new user accounts.</w:t>
      </w:r>
    </w:p>
    <w:p w14:paraId="50E19516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 xml:space="preserve">4.2 Product </w:t>
      </w:r>
      <w:proofErr w:type="spellStart"/>
      <w:r w:rsidRPr="007741B7">
        <w:rPr>
          <w:b/>
          <w:bCs/>
        </w:rPr>
        <w:t>Catalog</w:t>
      </w:r>
      <w:proofErr w:type="spellEnd"/>
      <w:r w:rsidRPr="007741B7">
        <w:rPr>
          <w:b/>
          <w:bCs/>
        </w:rPr>
        <w:t xml:space="preserve"> &amp; Search (PCS)</w:t>
      </w:r>
    </w:p>
    <w:p w14:paraId="7921604E" w14:textId="77777777" w:rsidR="007741B7" w:rsidRPr="007741B7" w:rsidRDefault="007741B7" w:rsidP="007741B7">
      <w:pPr>
        <w:numPr>
          <w:ilvl w:val="0"/>
          <w:numId w:val="5"/>
        </w:numPr>
      </w:pPr>
      <w:r w:rsidRPr="007741B7">
        <w:rPr>
          <w:b/>
          <w:bCs/>
        </w:rPr>
        <w:t>FR-2.1:</w:t>
      </w:r>
      <w:r w:rsidRPr="007741B7">
        <w:t xml:space="preserve"> The homepage must display dynamic product carousels for "Featured Products" and "New Arrivals".</w:t>
      </w:r>
    </w:p>
    <w:p w14:paraId="10787F15" w14:textId="77777777" w:rsidR="007741B7" w:rsidRPr="007741B7" w:rsidRDefault="007741B7" w:rsidP="007741B7">
      <w:pPr>
        <w:numPr>
          <w:ilvl w:val="0"/>
          <w:numId w:val="5"/>
        </w:numPr>
      </w:pPr>
      <w:r w:rsidRPr="007741B7">
        <w:rPr>
          <w:b/>
          <w:bCs/>
        </w:rPr>
        <w:t>FR-2.2:</w:t>
      </w:r>
      <w:r w:rsidRPr="007741B7">
        <w:t xml:space="preserve"> The search bar must provide real-time auto-suggestions as the user types (minimum 3 characters entered).</w:t>
      </w:r>
    </w:p>
    <w:p w14:paraId="79B00E16" w14:textId="77777777" w:rsidR="007741B7" w:rsidRPr="007741B7" w:rsidRDefault="007741B7" w:rsidP="007741B7">
      <w:pPr>
        <w:numPr>
          <w:ilvl w:val="0"/>
          <w:numId w:val="5"/>
        </w:numPr>
      </w:pPr>
      <w:r w:rsidRPr="007741B7">
        <w:rPr>
          <w:b/>
          <w:bCs/>
        </w:rPr>
        <w:t>FR-2.3:</w:t>
      </w:r>
      <w:r w:rsidRPr="007741B7">
        <w:t xml:space="preserve"> Users must be able to filter search results by category, price range, brand, rating, and availability.</w:t>
      </w:r>
    </w:p>
    <w:p w14:paraId="72194A71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4.3 Shopping Cart &amp; Checkout (SCC)</w:t>
      </w:r>
    </w:p>
    <w:p w14:paraId="4F49B2FB" w14:textId="77777777" w:rsidR="007741B7" w:rsidRPr="007741B7" w:rsidRDefault="007741B7" w:rsidP="007741B7">
      <w:pPr>
        <w:numPr>
          <w:ilvl w:val="0"/>
          <w:numId w:val="6"/>
        </w:numPr>
      </w:pPr>
      <w:r w:rsidRPr="007741B7">
        <w:rPr>
          <w:b/>
          <w:bCs/>
        </w:rPr>
        <w:t>FR-3.1:</w:t>
      </w:r>
      <w:r w:rsidRPr="007741B7">
        <w:t xml:space="preserve"> The cart must retain items for authenticated users across multiple sessions for up to 30 days.</w:t>
      </w:r>
    </w:p>
    <w:p w14:paraId="5964309B" w14:textId="77777777" w:rsidR="007741B7" w:rsidRPr="007741B7" w:rsidRDefault="007741B7" w:rsidP="007741B7">
      <w:pPr>
        <w:numPr>
          <w:ilvl w:val="0"/>
          <w:numId w:val="6"/>
        </w:numPr>
      </w:pPr>
      <w:r w:rsidRPr="007741B7">
        <w:rPr>
          <w:b/>
          <w:bCs/>
        </w:rPr>
        <w:t>FR-3.2:</w:t>
      </w:r>
      <w:r w:rsidRPr="007741B7">
        <w:t xml:space="preserve"> The checkout process must be completed within a maximum of 3 steps: Shipping, Payment, and Order Review.</w:t>
      </w:r>
    </w:p>
    <w:p w14:paraId="73A999F3" w14:textId="77777777" w:rsidR="007741B7" w:rsidRPr="007741B7" w:rsidRDefault="007741B7" w:rsidP="007741B7">
      <w:pPr>
        <w:numPr>
          <w:ilvl w:val="0"/>
          <w:numId w:val="6"/>
        </w:numPr>
      </w:pPr>
      <w:r w:rsidRPr="007741B7">
        <w:rPr>
          <w:b/>
          <w:bCs/>
        </w:rPr>
        <w:t>FR-3.3:</w:t>
      </w:r>
      <w:r w:rsidRPr="007741B7">
        <w:t xml:space="preserve"> The system must support guest checkout without forcing account creation.</w:t>
      </w:r>
    </w:p>
    <w:p w14:paraId="4C83F1D8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4.4 Payment &amp; Order Processing (POP)</w:t>
      </w:r>
    </w:p>
    <w:p w14:paraId="7CE1BAF7" w14:textId="77777777" w:rsidR="007741B7" w:rsidRPr="007741B7" w:rsidRDefault="007741B7" w:rsidP="007741B7">
      <w:pPr>
        <w:numPr>
          <w:ilvl w:val="0"/>
          <w:numId w:val="7"/>
        </w:numPr>
      </w:pPr>
      <w:r w:rsidRPr="007741B7">
        <w:rPr>
          <w:b/>
          <w:bCs/>
        </w:rPr>
        <w:t>FR-4.1:</w:t>
      </w:r>
      <w:r w:rsidRPr="007741B7">
        <w:t xml:space="preserve"> The system must securely process payments via major Credit Cards (Visa, Mastercard, Amex) and digital wallets (Apple Pay, PayPal).</w:t>
      </w:r>
    </w:p>
    <w:p w14:paraId="7ACE8B37" w14:textId="77777777" w:rsidR="007741B7" w:rsidRPr="007741B7" w:rsidRDefault="007741B7" w:rsidP="007741B7">
      <w:pPr>
        <w:numPr>
          <w:ilvl w:val="0"/>
          <w:numId w:val="7"/>
        </w:numPr>
      </w:pPr>
      <w:r w:rsidRPr="007741B7">
        <w:rPr>
          <w:b/>
          <w:bCs/>
        </w:rPr>
        <w:t>FR-4.2:</w:t>
      </w:r>
      <w:r w:rsidRPr="007741B7">
        <w:t xml:space="preserve"> Upon successful payment, the system must generate a unique Order ID and email an invoice receipt to the customer.</w:t>
      </w:r>
    </w:p>
    <w:p w14:paraId="60BFB5FD" w14:textId="77777777" w:rsidR="007741B7" w:rsidRPr="007741B7" w:rsidRDefault="007741B7" w:rsidP="007741B7">
      <w:pPr>
        <w:numPr>
          <w:ilvl w:val="0"/>
          <w:numId w:val="7"/>
        </w:numPr>
      </w:pPr>
      <w:r w:rsidRPr="007741B7">
        <w:rPr>
          <w:b/>
          <w:bCs/>
        </w:rPr>
        <w:t>FR-4.3:</w:t>
      </w:r>
      <w:r w:rsidRPr="007741B7">
        <w:t xml:space="preserve"> The system must transmit order data to the warehouse management system within 5 minutes of payment authorization.</w:t>
      </w:r>
    </w:p>
    <w:p w14:paraId="35B5923D" w14:textId="77777777" w:rsidR="007741B7" w:rsidRPr="007741B7" w:rsidRDefault="007741B7" w:rsidP="007741B7">
      <w:r w:rsidRPr="007741B7">
        <w:pict w14:anchorId="5CAE398E">
          <v:rect id="_x0000_i1065" style="width:0;height:1.5pt" o:hralign="center" o:hrstd="t" o:hr="t" fillcolor="#a0a0a0" stroked="f"/>
        </w:pict>
      </w:r>
    </w:p>
    <w:p w14:paraId="11B7F425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5. Non-Functional Requirements (NFRs)</w:t>
      </w:r>
    </w:p>
    <w:p w14:paraId="591DFBF1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5.1 Performance &amp; Scalability</w:t>
      </w:r>
    </w:p>
    <w:p w14:paraId="6E5737D8" w14:textId="77777777" w:rsidR="007741B7" w:rsidRPr="007741B7" w:rsidRDefault="007741B7" w:rsidP="007741B7">
      <w:pPr>
        <w:numPr>
          <w:ilvl w:val="0"/>
          <w:numId w:val="8"/>
        </w:numPr>
      </w:pPr>
      <w:r w:rsidRPr="007741B7">
        <w:rPr>
          <w:b/>
          <w:bCs/>
        </w:rPr>
        <w:t>NFR-1.1 (Latency):</w:t>
      </w:r>
      <w:r w:rsidRPr="007741B7">
        <w:t xml:space="preserve"> Page load times must not exceed 2.0 seconds for any </w:t>
      </w:r>
      <w:proofErr w:type="spellStart"/>
      <w:r w:rsidRPr="007741B7">
        <w:t>catalog</w:t>
      </w:r>
      <w:proofErr w:type="spellEnd"/>
      <w:r w:rsidRPr="007741B7">
        <w:t xml:space="preserve"> page on a standard 4G mobile connection.</w:t>
      </w:r>
    </w:p>
    <w:p w14:paraId="23065DDE" w14:textId="77777777" w:rsidR="007741B7" w:rsidRPr="007741B7" w:rsidRDefault="007741B7" w:rsidP="007741B7">
      <w:pPr>
        <w:numPr>
          <w:ilvl w:val="0"/>
          <w:numId w:val="8"/>
        </w:numPr>
      </w:pPr>
      <w:r w:rsidRPr="007741B7">
        <w:rPr>
          <w:b/>
          <w:bCs/>
        </w:rPr>
        <w:lastRenderedPageBreak/>
        <w:t>NFR-1.2 (Concurrency):</w:t>
      </w:r>
      <w:r w:rsidRPr="007741B7">
        <w:t xml:space="preserve"> The infrastructure must support up to 10,000 concurrent active users without degradation of service.</w:t>
      </w:r>
    </w:p>
    <w:p w14:paraId="464BE5FD" w14:textId="77777777" w:rsidR="007741B7" w:rsidRPr="007741B7" w:rsidRDefault="007741B7" w:rsidP="007741B7">
      <w:pPr>
        <w:numPr>
          <w:ilvl w:val="0"/>
          <w:numId w:val="8"/>
        </w:numPr>
      </w:pPr>
      <w:r w:rsidRPr="007741B7">
        <w:rPr>
          <w:b/>
          <w:bCs/>
        </w:rPr>
        <w:t>NFR-1.3 (Availability):</w:t>
      </w:r>
      <w:r w:rsidRPr="007741B7">
        <w:t xml:space="preserve"> The platform must maintain a 99.9% uptime baseline, excluding scheduled monthly maintenance windows.</w:t>
      </w:r>
    </w:p>
    <w:p w14:paraId="68C2FAAB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5.2 Security &amp; Compliance</w:t>
      </w:r>
    </w:p>
    <w:p w14:paraId="1B175135" w14:textId="77777777" w:rsidR="007741B7" w:rsidRPr="007741B7" w:rsidRDefault="007741B7" w:rsidP="007741B7">
      <w:pPr>
        <w:numPr>
          <w:ilvl w:val="0"/>
          <w:numId w:val="9"/>
        </w:numPr>
      </w:pPr>
      <w:r w:rsidRPr="007741B7">
        <w:rPr>
          <w:b/>
          <w:bCs/>
        </w:rPr>
        <w:t>NFR-2.1 (Data Protection):</w:t>
      </w:r>
      <w:r w:rsidRPr="007741B7">
        <w:t xml:space="preserve"> All user data in transit must be encrypted using TLS 1.3, and data at rest must use AES-256 encryption.</w:t>
      </w:r>
    </w:p>
    <w:p w14:paraId="689324FC" w14:textId="77777777" w:rsidR="007741B7" w:rsidRPr="007741B7" w:rsidRDefault="007741B7" w:rsidP="007741B7">
      <w:pPr>
        <w:numPr>
          <w:ilvl w:val="0"/>
          <w:numId w:val="9"/>
        </w:numPr>
      </w:pPr>
      <w:r w:rsidRPr="007741B7">
        <w:rPr>
          <w:b/>
          <w:bCs/>
        </w:rPr>
        <w:t>NFR-2.2 (Payment Security):</w:t>
      </w:r>
      <w:r w:rsidRPr="007741B7">
        <w:t xml:space="preserve"> The system must achieve and maintain strict PCI-DSS Level 1 compliance. No raw credit card details may be stored on local servers.</w:t>
      </w:r>
    </w:p>
    <w:p w14:paraId="6FFEC35E" w14:textId="77777777" w:rsidR="007741B7" w:rsidRPr="007741B7" w:rsidRDefault="007741B7" w:rsidP="007741B7">
      <w:pPr>
        <w:numPr>
          <w:ilvl w:val="0"/>
          <w:numId w:val="9"/>
        </w:numPr>
      </w:pPr>
      <w:r w:rsidRPr="007741B7">
        <w:rPr>
          <w:b/>
          <w:bCs/>
        </w:rPr>
        <w:t>NFR-2.3 (Privacy Compliance):</w:t>
      </w:r>
      <w:r w:rsidRPr="007741B7">
        <w:t xml:space="preserve"> The platform must feature cookie consent banners and data-deletion request flows to comply with regional privacy regulations (GDPR/CCPA).</w:t>
      </w:r>
    </w:p>
    <w:p w14:paraId="1B99D59A" w14:textId="77777777" w:rsidR="007741B7" w:rsidRPr="007741B7" w:rsidRDefault="007741B7" w:rsidP="007741B7">
      <w:pPr>
        <w:rPr>
          <w:b/>
          <w:bCs/>
        </w:rPr>
      </w:pPr>
      <w:r w:rsidRPr="007741B7">
        <w:rPr>
          <w:b/>
          <w:bCs/>
        </w:rPr>
        <w:t>5.3 Usability &amp; Accessibility</w:t>
      </w:r>
    </w:p>
    <w:p w14:paraId="77A43083" w14:textId="77777777" w:rsidR="007741B7" w:rsidRPr="007741B7" w:rsidRDefault="007741B7" w:rsidP="007741B7">
      <w:pPr>
        <w:numPr>
          <w:ilvl w:val="0"/>
          <w:numId w:val="10"/>
        </w:numPr>
      </w:pPr>
      <w:r w:rsidRPr="007741B7">
        <w:rPr>
          <w:b/>
          <w:bCs/>
        </w:rPr>
        <w:t>NFR-3.1 (Accessibility):</w:t>
      </w:r>
      <w:r w:rsidRPr="007741B7">
        <w:t xml:space="preserve"> The user interface must comply with WCAG 2.1 Level AA accessibility standards, supporting screen readers and keyboard navigation.</w:t>
      </w:r>
    </w:p>
    <w:p w14:paraId="55E1D848" w14:textId="77777777" w:rsidR="007741B7" w:rsidRDefault="007741B7"/>
    <w:sectPr w:rsidR="00774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BAD"/>
    <w:multiLevelType w:val="multilevel"/>
    <w:tmpl w:val="6842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6E92"/>
    <w:multiLevelType w:val="multilevel"/>
    <w:tmpl w:val="63B0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3ECC"/>
    <w:multiLevelType w:val="multilevel"/>
    <w:tmpl w:val="B9C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6FBB"/>
    <w:multiLevelType w:val="multilevel"/>
    <w:tmpl w:val="407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81515"/>
    <w:multiLevelType w:val="multilevel"/>
    <w:tmpl w:val="162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5B15"/>
    <w:multiLevelType w:val="multilevel"/>
    <w:tmpl w:val="EE5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63268"/>
    <w:multiLevelType w:val="multilevel"/>
    <w:tmpl w:val="0C2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A42BC"/>
    <w:multiLevelType w:val="multilevel"/>
    <w:tmpl w:val="B9A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C07DD"/>
    <w:multiLevelType w:val="multilevel"/>
    <w:tmpl w:val="D4F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300F6"/>
    <w:multiLevelType w:val="multilevel"/>
    <w:tmpl w:val="2B4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67307">
    <w:abstractNumId w:val="0"/>
  </w:num>
  <w:num w:numId="2" w16cid:durableId="666519162">
    <w:abstractNumId w:val="6"/>
  </w:num>
  <w:num w:numId="3" w16cid:durableId="865799644">
    <w:abstractNumId w:val="2"/>
  </w:num>
  <w:num w:numId="4" w16cid:durableId="1206412430">
    <w:abstractNumId w:val="8"/>
  </w:num>
  <w:num w:numId="5" w16cid:durableId="616062249">
    <w:abstractNumId w:val="9"/>
  </w:num>
  <w:num w:numId="6" w16cid:durableId="1650861909">
    <w:abstractNumId w:val="5"/>
  </w:num>
  <w:num w:numId="7" w16cid:durableId="551232721">
    <w:abstractNumId w:val="4"/>
  </w:num>
  <w:num w:numId="8" w16cid:durableId="1417243326">
    <w:abstractNumId w:val="3"/>
  </w:num>
  <w:num w:numId="9" w16cid:durableId="1805926190">
    <w:abstractNumId w:val="7"/>
  </w:num>
  <w:num w:numId="10" w16cid:durableId="188560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B7"/>
    <w:rsid w:val="007741B7"/>
    <w:rsid w:val="00FB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CFD1"/>
  <w15:chartTrackingRefBased/>
  <w15:docId w15:val="{F409D27F-F1F0-4458-9911-AFD55118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RADHAKRISHNAN</dc:creator>
  <cp:keywords/>
  <dc:description/>
  <cp:lastModifiedBy>SRIRAM RADHAKRISHNAN</cp:lastModifiedBy>
  <cp:revision>1</cp:revision>
  <dcterms:created xsi:type="dcterms:W3CDTF">2026-07-02T15:37:00Z</dcterms:created>
  <dcterms:modified xsi:type="dcterms:W3CDTF">2026-07-02T15:38:00Z</dcterms:modified>
</cp:coreProperties>
</file>