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F3864"/>
          <w:spacing w:val="20"/>
          <w:sz w:val="34"/>
          <w:szCs w:val="34"/>
        </w:rPr>
        <w:t>TEST PLAN</w:t>
      </w:r>
    </w:p>
    <w:p>
      <w:pPr>
        <w:pStyle w:val="Normal"/>
        <w:spacing w:before="200" w:after="800"/>
        <w:jc w:val="center"/>
        <w:rPr/>
      </w:pPr>
      <w:r>
        <w:rPr>
          <w:b/>
          <w:bCs/>
          <w:color w:val="2E74B5"/>
          <w:sz w:val="56"/>
          <w:szCs w:val="56"/>
        </w:rPr>
        <w:t>Booking.com Web &amp; Mobile Platform</w:t>
      </w:r>
    </w:p>
    <w:p>
      <w:pPr>
        <w:pStyle w:val="Normal"/>
        <w:spacing w:before="0" w:after="3000"/>
        <w:jc w:val="center"/>
        <w:rPr/>
      </w:pPr>
      <w:r>
        <w:rPr>
          <w:i/>
          <w:iCs/>
          <w:color w:val="595959"/>
          <w:sz w:val="26"/>
          <w:szCs w:val="26"/>
        </w:rPr>
        <w:t>Quality Assurance Test Strategy &amp; Execution Plan</w:t>
      </w:r>
    </w:p>
    <w:tbl>
      <w:tblPr>
        <w:tblW w:w="7600" w:type="dxa"/>
        <w:jc w:val="center"/>
        <w:tblInd w:w="0" w:type="dxa"/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599"/>
        <w:gridCol w:w="5000"/>
      </w:tblGrid>
      <w:tr>
        <w:trPr/>
        <w:tc>
          <w:tcPr>
            <w:tcW w:w="25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Document Version</w:t>
            </w:r>
          </w:p>
        </w:tc>
        <w:tc>
          <w:tcPr>
            <w:tcW w:w="500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25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Prepared By</w:t>
            </w:r>
          </w:p>
        </w:tc>
        <w:tc>
          <w:tcPr>
            <w:tcW w:w="500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QA Lead / Automation Mentor</w:t>
            </w:r>
          </w:p>
        </w:tc>
      </w:tr>
      <w:tr>
        <w:trPr/>
        <w:tc>
          <w:tcPr>
            <w:tcW w:w="25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Date</w:t>
            </w:r>
          </w:p>
        </w:tc>
        <w:tc>
          <w:tcPr>
            <w:tcW w:w="500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July 2, 2026</w:t>
            </w:r>
          </w:p>
        </w:tc>
      </w:tr>
      <w:tr>
        <w:trPr/>
        <w:tc>
          <w:tcPr>
            <w:tcW w:w="25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Status</w:t>
            </w:r>
          </w:p>
        </w:tc>
        <w:tc>
          <w:tcPr>
            <w:tcW w:w="500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Draft — Pending Review</w:t>
            </w:r>
          </w:p>
        </w:tc>
      </w:tr>
      <w:tr>
        <w:trPr/>
        <w:tc>
          <w:tcPr>
            <w:tcW w:w="2599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Classification</w:t>
            </w:r>
          </w:p>
        </w:tc>
        <w:tc>
          <w:tcPr>
            <w:tcW w:w="500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Internal — Confidential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BodyText"/>
            <w:spacing w:lineRule="auto" w:line="276" w:before="0" w:after="140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r>
        <w:rPr/>
        <w:t>1. Objective</w:t>
      </w:r>
    </w:p>
    <w:p>
      <w:pPr>
        <w:pStyle w:val="Normal"/>
        <w:spacing w:lineRule="exact" w:line="276" w:before="0" w:after="160"/>
        <w:rPr/>
      </w:pPr>
      <w:r>
        <w:rPr/>
        <w:t>The objective of this test plan is to validate that the Booking.com platform (web and mobile) delivers a functionally correct, secure, performant, and user-friendly experience across the core traveler journey — search, compare, book, pay, and manage reservations — before each production release.</w:t>
      </w:r>
    </w:p>
    <w:p>
      <w:pPr>
        <w:pStyle w:val="Normal"/>
        <w:spacing w:lineRule="exact" w:line="276" w:before="0" w:after="160"/>
        <w:rPr/>
      </w:pPr>
      <w:r>
        <w:rPr>
          <w:b w:val="false"/>
          <w:bCs w:val="false"/>
        </w:rPr>
        <w:t>Specifically, this plan aims to: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rPr/>
      </w:pPr>
      <w:r>
        <w:rPr/>
        <w:t>Verify that critical booking flows work correctly across supported browsers, devices, and locales.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Ensure data integrity between search results, pricing, availability, and final booking confirmation.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Validate integration points with third-party services (payment gateways, property inventory, maps, email/SMS notifications).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Identify functional, performance, security, and usability defects before they reach production.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Establish a repeatable, automatable regression suite to support continuous delivery.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2. Scope</w:t>
      </w:r>
    </w:p>
    <w:p>
      <w:pPr>
        <w:pStyle w:val="Heading2"/>
        <w:spacing w:before="260" w:after="120"/>
        <w:rPr/>
      </w:pPr>
      <w:r>
        <w:rPr/>
        <w:t>2.1 In Scope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Search &amp; Discovery: </w:t>
      </w:r>
      <w:r>
        <w:rPr/>
        <w:t>destination search, filters (price, star rating, amenities, guest rating), sorting, map view, date/guest selectors.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Property Details: </w:t>
      </w:r>
      <w:r>
        <w:rPr/>
        <w:t>room type selection, photos, amenities, reviews, cancellation policy display.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Booking Flow: </w:t>
      </w:r>
      <w:r>
        <w:rPr/>
        <w:t>room/rate selection, guest details entry, add-ons (breakfast, airport transfer), price breakdown.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Payments: </w:t>
      </w:r>
      <w:r>
        <w:rPr/>
        <w:t>credit/debit card, wallets, pay-at-property, currency conversion, promo codes/coupons.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Account Management: </w:t>
      </w:r>
      <w:r>
        <w:rPr/>
        <w:t>sign-up/login (email, Google/Facebook SSO), booking history, profile, saved properties (wishlist).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Post-Booking: </w:t>
      </w:r>
      <w:r>
        <w:rPr/>
        <w:t>confirmation email/SMS, modification, cancellation, refund flow.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Notifications: </w:t>
      </w:r>
      <w:r>
        <w:rPr/>
        <w:t>booking confirmation, reminders, price-drop alerts.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Cross-platform: </w:t>
      </w:r>
      <w:r>
        <w:rPr/>
        <w:t>responsive web (desktop/tablet/mobile web), Android app, iOS app.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Localization: </w:t>
      </w:r>
      <w:r>
        <w:rPr/>
        <w:t>at least 3 target locales/currencies (e.g., EN/USD, DE/EUR, JA/JPY) for date formats, currency display, and translated content.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APIs: </w:t>
      </w:r>
      <w:r>
        <w:rPr/>
        <w:t>internal REST/GraphQL APIs powering search, pricing, and booking (contract &amp; integration testing).</w:t>
      </w:r>
    </w:p>
    <w:p>
      <w:pPr>
        <w:pStyle w:val="Heading2"/>
        <w:spacing w:before="260" w:after="120"/>
        <w:rPr/>
      </w:pPr>
      <w:r>
        <w:rPr/>
        <w:t>2.2 Out of Scope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Internal hotel-partner extranet/CMS tools used by property owners.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Back-office finance/settlement systems (covered by a separate finance QA workstream).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Third-party payment gateway's own internal systems (only the integration contract is tested).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Native OS-level features unrelated to the app (e.g., OS calendar sync) unless explicitly integrated.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Marketing site pages unrelated to booking (careers, press).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3. Test Strategy</w:t>
      </w:r>
    </w:p>
    <w:p>
      <w:pPr>
        <w:pStyle w:val="Heading2"/>
        <w:spacing w:before="260" w:after="120"/>
        <w:rPr/>
      </w:pPr>
      <w:r>
        <w:rPr/>
        <w:t>3.1 Test Levels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5201"/>
        <w:gridCol w:w="18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Unit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Component/function-level logic (pricing calc, date validation)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Dev team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API/Integration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Contract validation between services (search, pricing, payment, inventory)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+ Dev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Functional/UI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End-to-end user journeys on web &amp; mobile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Regression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Automated suite run on every build/release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Automation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Cross-Browser/Device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Chrome, Safari, Firefox, Edge; iOS &amp; Android (latest 2 OS versions)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Performance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Load on search &amp; booking APIs, page load times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Performance QA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AuthN/AuthZ, payment data handling, OWASP Top 10 checks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QA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Accessibility Testing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WCAG 2.1 AA compliance on key flows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Usability/Exploratory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Manual exploratory sessions each sprint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+ UX</w:t>
            </w:r>
          </w:p>
        </w:tc>
      </w:tr>
    </w:tbl>
    <w:p>
      <w:pPr>
        <w:pStyle w:val="Heading2"/>
        <w:spacing w:before="260" w:after="120"/>
        <w:rPr/>
      </w:pPr>
      <w:r>
        <w:rPr/>
        <w:t>3.2 Automation Strategy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Pyramid approach: </w:t>
      </w:r>
      <w:r>
        <w:rPr/>
        <w:t>heavy unit test coverage (dev-owned), moderate API/integration automation, thin UI automation layer focused on critical paths (smoke + core booking flow).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Tools: </w:t>
      </w:r>
      <w:r>
        <w:rPr/>
        <w:t>Selenium/Playwright (web UI), Appium (mobile), RestAssured/Postman+Newman (API), JMeter/k6 (performance), OWASP ZAP (security scans), Cucumber/Gherkin for BDD-style critical flows.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CI/CD Integration: </w:t>
      </w:r>
      <w:r>
        <w:rPr/>
        <w:t>smoke suite triggers on every PR merge; full regression suite runs nightly and pre-release; automation reports published to team dashboard (e.g., Allure/ReportPortal).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Test Data Management: </w:t>
      </w:r>
      <w:r>
        <w:rPr/>
        <w:t>synthetic test accounts and dummy properties in a staging environment refreshed nightly; sandbox payment gateway credentials for card testing.</w:t>
      </w:r>
    </w:p>
    <w:p>
      <w:pPr>
        <w:pStyle w:val="Heading2"/>
        <w:spacing w:before="260" w:after="120"/>
        <w:rPr/>
      </w:pPr>
      <w:r>
        <w:rPr/>
        <w:t>3.3 Entry Criteria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Feature code merged and deployed to QA/staging environment.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Unit tests passing with agreed coverage threshold (e.g., ≥80%).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Test cases reviewed and test data prepared.</w:t>
      </w:r>
    </w:p>
    <w:p>
      <w:pPr>
        <w:pStyle w:val="Heading2"/>
        <w:spacing w:before="260" w:after="120"/>
        <w:rPr/>
      </w:pPr>
      <w:r>
        <w:rPr/>
        <w:t>3.4 Exit Criteria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100% of planned test cases executed; ≥95% pass rate.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No open Critical/High severity defects.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Automated regression suite green on staging.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Performance benchmarks met (see Section 3.5).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Sign-off obtained from QA Lead and Product Owner.</w:t>
      </w:r>
    </w:p>
    <w:p>
      <w:pPr>
        <w:pStyle w:val="Heading2"/>
        <w:spacing w:before="260" w:after="120"/>
        <w:rPr/>
      </w:pPr>
      <w:r>
        <w:rPr/>
        <w:t>3.5 Performance Benchmarks (Indicative)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Search results returned in &lt; 2s at P90 under normal load.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Booking confirmation step completes in &lt; 3s at P90.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/>
        <w:t>System sustains 500 concurrent booking transactions without error rate exceeding 1%.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4. Test Environment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70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Environments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Dev → QA → Staging → Production (staging mirrors prod config)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Browsers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Chrome, Firefox, Safari, Edge (latest 2 versions)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Devices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iPhone (latest 2 iOS), Android flagship + mid-range (latest 2 OS)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Synthetic properties, dummy guest profiles, sandbox payment cards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Third-Party Stubs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Mocked/sandboxed payment gateway, mocked maps API for offline testing</w:t>
            </w:r>
          </w:p>
        </w:tc>
      </w:tr>
    </w:tbl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5. Risks &amp; Mitigation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1401"/>
        <w:gridCol w:w="1400"/>
        <w:gridCol w:w="3599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Third-party payment gateway sandbox instability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Maintain a mock payment service as fallback; monitor sandbox status pre-release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data drift (properties/rates changing) causing flaky tests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Refresh synthetic data nightly via automated seeding scripts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Tight release timelines reducing regression window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Prioritize risk-based testing; maintain a fast smoke suite for quick gating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Cross-locale defects missed due to limited locale coverage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Rotate locale coverage each release; maintain locale-specific checklist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Flaky UI automation causing false failures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Apply retry logic, stable locators, and quarantine flaky tests for triage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vulnerabilities in payment/auth flows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Critical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Mandatory security scan + manual pen-test review before major releases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Insufficient device/OS coverage</w:t>
            </w:r>
          </w:p>
        </w:tc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 cloud device farms (BrowserStack/Sauce Labs) to widen coverage</w:t>
            </w:r>
          </w:p>
        </w:tc>
      </w:tr>
    </w:tbl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6. Resource Allocation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1599"/>
        <w:gridCol w:w="5201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Headcount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Lead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strategy, planning, sign-off, stakeholder reporting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Manual/Functional QA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Exploratory testing, test case design, UAT support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Automation Engineers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UI/API automation framework, CI integration, maintenance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Performance QA Engineer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(shared)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Load/stress testing, benchmarking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QA Engineer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(shared)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scans, auth/payment validation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Owner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Requirement clarification, UAT sign-off</w:t>
            </w:r>
          </w:p>
        </w:tc>
      </w:tr>
      <w:tr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DevOps Support</w:t>
            </w:r>
          </w:p>
        </w:tc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(shared)</w:t>
            </w:r>
          </w:p>
        </w:tc>
        <w:tc>
          <w:tcPr>
            <w:tcW w:w="5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Environment provisioning, CI/CD pipeline support</w:t>
            </w:r>
          </w:p>
        </w:tc>
      </w:tr>
    </w:tbl>
    <w:p>
      <w:pPr>
        <w:pStyle w:val="Heading2"/>
        <w:spacing w:before="260" w:after="120"/>
        <w:rPr/>
      </w:pPr>
      <w:r>
        <w:rPr/>
        <w:t>6.1 Tooling Budget</w:t>
      </w:r>
    </w:p>
    <w:p>
      <w:pPr>
        <w:pStyle w:val="Normal"/>
        <w:spacing w:lineRule="exact" w:line="276" w:before="0" w:after="160"/>
        <w:rPr/>
      </w:pPr>
      <w:r>
        <w:rPr/>
        <w:t>Cloud device farm licenses (BrowserStack/Sauce Labs), API testing tools, performance testing infrastructure (JMeter/k6 cloud), and a test management tool (Zephyr/TestRail/Xray).</w:t>
      </w:r>
    </w:p>
    <w:p>
      <w:pPr>
        <w:pStyle w:val="Heading2"/>
        <w:spacing w:before="260" w:after="120"/>
        <w:rPr/>
      </w:pPr>
      <w:r>
        <w:rPr/>
        <w:t>6.2 Indicative Timeline (per 2-week sprint / release cycle)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70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Days 1–2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planning &amp; case design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Days 3–8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 execution (manual + automation) alongside dev completion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Days 9–10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Regression, performance, and security pass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Day 11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Bug triage &amp; retest</w:t>
            </w:r>
          </w:p>
        </w:tc>
      </w:tr>
      <w:tr>
        <w:trPr/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Day 12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Sign-off and release readiness review</w:t>
            </w:r>
          </w:p>
        </w:tc>
      </w:tr>
    </w:tbl>
    <w:p>
      <w:pPr>
        <w:pStyle w:val="Heading1"/>
        <w:pBdr>
          <w:bottom w:val="single" w:sz="8" w:space="4" w:color="2E74B5"/>
        </w:pBdr>
        <w:spacing w:before="360" w:after="160"/>
        <w:rPr/>
      </w:pPr>
      <w:r>
        <w:rPr/>
        <w:t>7. Approvals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2800"/>
        <w:gridCol w:w="2400"/>
        <w:gridCol w:w="1999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Lead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Engineering Manager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Lead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300" w:after="0"/>
        <w:rPr/>
      </w:pPr>
      <w:r>
        <w:rPr>
          <w:i/>
          <w:iCs/>
          <w:color w:val="595959"/>
          <w:sz w:val="20"/>
          <w:szCs w:val="20"/>
        </w:rPr>
        <w:t>This test plan should be reviewed and updated each release cycle to reflect new features, changing risk areas, and lessons learned from previous cycles.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026" w:leader="none"/>
      </w:tabs>
      <w:rPr/>
    </w:pPr>
    <w:r>
      <w:rPr>
        <w:color w:val="595959"/>
        <w:sz w:val="18"/>
        <w:szCs w:val="18"/>
      </w:rPr>
      <w:t>Version 1.0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595959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8"/>
        <w:szCs w:val="18"/>
      </w:rPr>
      <w:t>Booking.com Web &amp; Mobile Platform — Test Plan</w:t>
    </w:r>
    <w:r>
      <w:rPr>
        <w:color w:val="595959"/>
        <w:sz w:val="18"/>
        <w:szCs w:val="18"/>
      </w:rPr>
      <w:tab/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62626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spacing w:before="260" w:after="120"/>
    </w:pPr>
    <w:rPr>
      <w:rFonts w:ascii="Calibri" w:hAnsi="Calibri" w:eastAsia="Calibri" w:cs="Calibri"/>
      <w:b/>
      <w:bCs/>
      <w:color w:val="2E74B5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62626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2026-07-02T11:09:06Z</dcterms:created>
  <dc:creator>QA Mentor</dc:creator>
  <dc:description/>
  <dc:language>en-US</dc:language>
  <cp:lastModifiedBy/>
  <dcterms:modified xsi:type="dcterms:W3CDTF">2026-07-02T11:10:32Z</dcterms:modified>
  <cp:revision>2</cp:revision>
  <dc:subject/>
  <dc:title>Booking.com Web &amp; Mobile Platform — Test Plan</dc:title>
</cp:coreProperties>
</file>