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Deep Learning: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Training the machine using neural network. These are helpful to increase the ML performance.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Neuron is a unit of neural network. Neural network is  a group of artificial neurons each of which computes a relatively simple function.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Types of neural networks: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Simple network : network with single neuron 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Complex network : network with many neurons to compute the tasks.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 build a neural network: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 need to feed lots of data for input  and give it to data with output B as well.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Eg: Give data for inputs liek price, cost, marketing and we get the output as demand.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 order to build the AI project, we need to know -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Workflow on AI project.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Selecting an AI project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Organise the data and team as well.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Workflow of Machine Learning projects: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 the data.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Example : we take Alexa as an example. For this we need to collect the data by recording the audio of the people saying Hello, alexa etc.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 the model using a machine learning algorithm to learn input to output.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Training the model does not work well in first attempt, need to iterate many times for better performance.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model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Put the software ina device and shipping it to a small group of users or large group of test users.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Workflow of Data Science projects: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Example : In an online shopping website we need to send data from one page to another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 data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Data from the sites user are using.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Analyse the data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Why more people shop around holidays?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Why people shift from the site?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Suggest hypothesis and actions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Deploy the changes to website as we get new data as users behave differently.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