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DDFD6E" w14:textId="6EFB5A28" w:rsidR="00776004" w:rsidRPr="007129E5" w:rsidRDefault="009C2094">
      <w:pPr>
        <w:rPr>
          <w:b/>
          <w:bCs/>
          <w:sz w:val="24"/>
          <w:szCs w:val="28"/>
        </w:rPr>
      </w:pPr>
      <w:r w:rsidRPr="007129E5">
        <w:rPr>
          <w:rFonts w:hint="eastAsia"/>
          <w:b/>
          <w:bCs/>
          <w:sz w:val="24"/>
          <w:szCs w:val="28"/>
        </w:rPr>
        <w:t>[</w:t>
      </w:r>
      <w:proofErr w:type="spellStart"/>
      <w:r w:rsidRPr="007129E5">
        <w:rPr>
          <w:rFonts w:hint="eastAsia"/>
          <w:b/>
          <w:bCs/>
          <w:sz w:val="24"/>
          <w:szCs w:val="28"/>
        </w:rPr>
        <w:t>와이번</w:t>
      </w:r>
      <w:proofErr w:type="spellEnd"/>
      <w:r w:rsidRPr="007129E5">
        <w:rPr>
          <w:rFonts w:hint="eastAsia"/>
          <w:b/>
          <w:bCs/>
          <w:sz w:val="24"/>
          <w:szCs w:val="28"/>
        </w:rPr>
        <w:t xml:space="preserve"> </w:t>
      </w:r>
      <w:proofErr w:type="spellStart"/>
      <w:r w:rsidRPr="007129E5">
        <w:rPr>
          <w:rFonts w:hint="eastAsia"/>
          <w:b/>
          <w:bCs/>
          <w:sz w:val="24"/>
          <w:szCs w:val="28"/>
        </w:rPr>
        <w:t>방학스터디</w:t>
      </w:r>
      <w:proofErr w:type="spellEnd"/>
      <w:r w:rsidRPr="007129E5">
        <w:rPr>
          <w:rFonts w:hint="eastAsia"/>
          <w:b/>
          <w:bCs/>
          <w:sz w:val="24"/>
          <w:szCs w:val="28"/>
        </w:rPr>
        <w:t>] [</w:t>
      </w:r>
      <w:proofErr w:type="spellStart"/>
      <w:r w:rsidRPr="007129E5">
        <w:rPr>
          <w:rFonts w:hint="eastAsia"/>
          <w:b/>
          <w:bCs/>
          <w:sz w:val="24"/>
          <w:szCs w:val="28"/>
        </w:rPr>
        <w:t>코스모신소재</w:t>
      </w:r>
      <w:proofErr w:type="spellEnd"/>
      <w:r w:rsidRPr="007129E5">
        <w:rPr>
          <w:rFonts w:hint="eastAsia"/>
          <w:b/>
          <w:bCs/>
          <w:sz w:val="24"/>
          <w:szCs w:val="28"/>
        </w:rPr>
        <w:t xml:space="preserve"> </w:t>
      </w:r>
      <w:proofErr w:type="spellStart"/>
      <w:r w:rsidRPr="007129E5">
        <w:rPr>
          <w:rFonts w:hint="eastAsia"/>
          <w:b/>
          <w:bCs/>
          <w:sz w:val="24"/>
          <w:szCs w:val="28"/>
        </w:rPr>
        <w:t>벨류에이션</w:t>
      </w:r>
      <w:proofErr w:type="spellEnd"/>
      <w:r w:rsidRPr="007129E5">
        <w:rPr>
          <w:rFonts w:hint="eastAsia"/>
          <w:b/>
          <w:bCs/>
          <w:sz w:val="24"/>
          <w:szCs w:val="28"/>
        </w:rPr>
        <w:t>]</w:t>
      </w:r>
      <w:r w:rsidRPr="007129E5">
        <w:rPr>
          <w:b/>
          <w:bCs/>
          <w:sz w:val="24"/>
          <w:szCs w:val="28"/>
        </w:rPr>
        <w:t xml:space="preserve"> [</w:t>
      </w:r>
      <w:r w:rsidRPr="007129E5">
        <w:rPr>
          <w:rFonts w:hint="eastAsia"/>
          <w:b/>
          <w:bCs/>
          <w:sz w:val="24"/>
          <w:szCs w:val="28"/>
        </w:rPr>
        <w:t>정가연]</w:t>
      </w:r>
    </w:p>
    <w:p w14:paraId="012A8584" w14:textId="583D04F5" w:rsidR="007129E5" w:rsidRDefault="007129E5" w:rsidP="007129E5">
      <w:pPr>
        <w:rPr>
          <w:b/>
          <w:bCs/>
        </w:rPr>
      </w:pPr>
      <w:r w:rsidRPr="007129E5">
        <w:rPr>
          <w:rFonts w:hint="eastAsia"/>
          <w:b/>
          <w:bCs/>
        </w:rPr>
        <w:t>[산정근거]</w:t>
      </w:r>
    </w:p>
    <w:p w14:paraId="5FEB228D" w14:textId="74B4411C" w:rsidR="007129E5" w:rsidRPr="00AD525E" w:rsidRDefault="007129E5" w:rsidP="007129E5">
      <w:r w:rsidRPr="00AD525E">
        <w:rPr>
          <w:rFonts w:hint="eastAsia"/>
        </w:rPr>
        <w:t>1</w:t>
      </w:r>
      <w:r w:rsidRPr="00AD525E">
        <w:t xml:space="preserve">. </w:t>
      </w:r>
      <w:r w:rsidRPr="00AD525E">
        <w:rPr>
          <w:rFonts w:hint="eastAsia"/>
        </w:rPr>
        <w:t>매출액</w:t>
      </w:r>
      <w:r w:rsidR="00FF75AF">
        <w:rPr>
          <w:rFonts w:hint="eastAsia"/>
        </w:rPr>
        <w:t>:</w:t>
      </w:r>
      <w:r w:rsidR="00FF75AF">
        <w:t xml:space="preserve"> </w:t>
      </w:r>
      <w:r w:rsidR="004464FC">
        <w:rPr>
          <w:rFonts w:hint="eastAsia"/>
        </w:rPr>
        <w:t>양극화물질 생산능력</w:t>
      </w:r>
      <w:r w:rsidR="004464FC">
        <w:t xml:space="preserve"> </w:t>
      </w:r>
      <w:r w:rsidR="004464FC">
        <w:rPr>
          <w:rFonts w:hint="eastAsia"/>
        </w:rPr>
        <w:t xml:space="preserve">증가의 기대로 인한 </w:t>
      </w:r>
      <w:r w:rsidR="004464FC">
        <w:t xml:space="preserve">Toner </w:t>
      </w:r>
      <w:proofErr w:type="spellStart"/>
      <w:r w:rsidR="004464FC">
        <w:t>Lco</w:t>
      </w:r>
      <w:proofErr w:type="spellEnd"/>
      <w:r w:rsidR="004464FC">
        <w:rPr>
          <w:rFonts w:hint="eastAsia"/>
        </w:rPr>
        <w:t>분야의 매출상승과 이형필름 생산능력 증가의 기대로 인한 기능성 필름 매출상승을 반영</w:t>
      </w:r>
    </w:p>
    <w:p w14:paraId="32B7E07D" w14:textId="3EAE925B" w:rsidR="00C1078E" w:rsidRDefault="0000247A" w:rsidP="007129E5">
      <w:r>
        <w:t xml:space="preserve">2. </w:t>
      </w:r>
      <w:r>
        <w:rPr>
          <w:rFonts w:hint="eastAsia"/>
        </w:rPr>
        <w:t>매출원가:</w:t>
      </w:r>
      <w:r>
        <w:t xml:space="preserve"> </w:t>
      </w:r>
      <w:r>
        <w:rPr>
          <w:rFonts w:hint="eastAsia"/>
        </w:rPr>
        <w:t xml:space="preserve">원재료의 </w:t>
      </w:r>
      <w:r w:rsidR="00940E2A">
        <w:rPr>
          <w:rFonts w:hint="eastAsia"/>
        </w:rPr>
        <w:t xml:space="preserve">가격 상승으로 인해서 </w:t>
      </w:r>
      <w:r w:rsidR="00552D25">
        <w:t>5</w:t>
      </w:r>
      <w:r w:rsidR="00940E2A">
        <w:t>%</w:t>
      </w:r>
      <w:r w:rsidR="00940E2A">
        <w:rPr>
          <w:rFonts w:hint="eastAsia"/>
        </w:rPr>
        <w:t>씩 증가</w:t>
      </w:r>
    </w:p>
    <w:p w14:paraId="76C5840D" w14:textId="55A8B8B0" w:rsidR="00520E7A" w:rsidRDefault="009F7B17" w:rsidP="007129E5">
      <w:r>
        <w:t>3</w:t>
      </w:r>
      <w:r w:rsidR="00520E7A">
        <w:t xml:space="preserve">. </w:t>
      </w:r>
      <w:r w:rsidR="00520E7A">
        <w:rPr>
          <w:rFonts w:hint="eastAsia"/>
        </w:rPr>
        <w:t>기타손익</w:t>
      </w:r>
      <w:r w:rsidR="00520E7A" w:rsidRPr="00AD525E">
        <w:rPr>
          <w:rFonts w:hint="eastAsia"/>
        </w:rPr>
        <w:t xml:space="preserve">: </w:t>
      </w:r>
      <w:r w:rsidR="00520E7A" w:rsidRPr="00AD525E">
        <w:t>3</w:t>
      </w:r>
      <w:r w:rsidR="00520E7A" w:rsidRPr="00AD525E">
        <w:rPr>
          <w:rFonts w:hint="eastAsia"/>
        </w:rPr>
        <w:t>년치 평균</w:t>
      </w:r>
      <w:r w:rsidR="00520E7A">
        <w:t xml:space="preserve"> </w:t>
      </w:r>
    </w:p>
    <w:p w14:paraId="58E7E835" w14:textId="664778E8" w:rsidR="00520E7A" w:rsidRPr="00AD525E" w:rsidRDefault="009F7B17" w:rsidP="00520E7A">
      <w:pPr>
        <w:rPr>
          <w:rFonts w:hint="eastAsia"/>
        </w:rPr>
      </w:pPr>
      <w:r>
        <w:t>4</w:t>
      </w:r>
      <w:r w:rsidR="00520E7A">
        <w:t>.</w:t>
      </w:r>
      <w:r w:rsidR="00182146" w:rsidRPr="00AD525E">
        <w:t xml:space="preserve"> </w:t>
      </w:r>
      <w:r w:rsidR="00182146" w:rsidRPr="00AD525E">
        <w:rPr>
          <w:rFonts w:hint="eastAsia"/>
        </w:rPr>
        <w:t>금융손익</w:t>
      </w:r>
      <w:r w:rsidR="00520E7A" w:rsidRPr="00AD525E">
        <w:rPr>
          <w:rFonts w:hint="eastAsia"/>
        </w:rPr>
        <w:t xml:space="preserve">: </w:t>
      </w:r>
      <w:r w:rsidR="00520E7A" w:rsidRPr="00AD525E">
        <w:t>3</w:t>
      </w:r>
      <w:r w:rsidR="00520E7A" w:rsidRPr="00AD525E">
        <w:rPr>
          <w:rFonts w:hint="eastAsia"/>
        </w:rPr>
        <w:t>년치 평균</w:t>
      </w:r>
    </w:p>
    <w:p w14:paraId="5EF65CC8" w14:textId="3420546F" w:rsidR="009F7B17" w:rsidRDefault="009F7B17" w:rsidP="009F7B17">
      <w:r>
        <w:t>5</w:t>
      </w:r>
      <w:r w:rsidRPr="00AD525E">
        <w:t xml:space="preserve">. </w:t>
      </w:r>
      <w:r>
        <w:rPr>
          <w:rFonts w:hint="eastAsia"/>
        </w:rPr>
        <w:t>법인세</w:t>
      </w:r>
      <w:r w:rsidRPr="00AD525E">
        <w:rPr>
          <w:rFonts w:hint="eastAsia"/>
        </w:rPr>
        <w:t xml:space="preserve">: </w:t>
      </w:r>
      <w:r w:rsidRPr="00AD525E">
        <w:t>3</w:t>
      </w:r>
      <w:r w:rsidRPr="00AD525E">
        <w:rPr>
          <w:rFonts w:hint="eastAsia"/>
        </w:rPr>
        <w:t>년치 평균</w:t>
      </w:r>
    </w:p>
    <w:p w14:paraId="5753F359" w14:textId="4AAB930B" w:rsidR="003B65C5" w:rsidRDefault="003B65C5" w:rsidP="009F7B17"/>
    <w:p w14:paraId="3448B13B" w14:textId="77777777" w:rsidR="0068188E" w:rsidRDefault="003B65C5" w:rsidP="003B65C5">
      <w:r w:rsidRPr="007129E5">
        <w:rPr>
          <w:rFonts w:hint="eastAsia"/>
        </w:rPr>
        <w:t>추정</w:t>
      </w:r>
      <w:r w:rsidRPr="007129E5">
        <w:t xml:space="preserve"> EPS </w:t>
      </w:r>
      <w:r w:rsidR="0068188E">
        <w:t>5,210</w:t>
      </w:r>
      <w:r w:rsidRPr="007129E5">
        <w:t xml:space="preserve">원 </w:t>
      </w:r>
    </w:p>
    <w:p w14:paraId="119679C0" w14:textId="47AB3520" w:rsidR="003B65C5" w:rsidRPr="007129E5" w:rsidRDefault="003B65C5" w:rsidP="003B65C5">
      <w:pPr>
        <w:rPr>
          <w:rFonts w:hint="eastAsia"/>
        </w:rPr>
      </w:pPr>
      <w:r w:rsidRPr="007129E5">
        <w:t xml:space="preserve">Target PER은 </w:t>
      </w:r>
      <w:r w:rsidR="0068188E">
        <w:rPr>
          <w:rFonts w:hint="eastAsia"/>
        </w:rPr>
        <w:t>화학</w:t>
      </w:r>
      <w:r w:rsidRPr="007129E5">
        <w:t xml:space="preserve"> 업체 평균 16.5를 적용하여</w:t>
      </w:r>
    </w:p>
    <w:p w14:paraId="54C97AE3" w14:textId="4ACA285A" w:rsidR="003B65C5" w:rsidRDefault="003B65C5" w:rsidP="003B65C5">
      <w:r w:rsidRPr="007129E5">
        <w:t>-&gt; Target Price 32,622원, Upside 23.3%로 BUY 의견</w:t>
      </w:r>
    </w:p>
    <w:p w14:paraId="487AEB46" w14:textId="77777777" w:rsidR="00552D25" w:rsidRDefault="00552D25" w:rsidP="003B65C5">
      <w:pPr>
        <w:rPr>
          <w:rFonts w:hint="eastAsia"/>
        </w:rPr>
      </w:pPr>
    </w:p>
    <w:p w14:paraId="53C41C15" w14:textId="6C369505" w:rsidR="00520E7A" w:rsidRPr="009F7B17" w:rsidRDefault="009B508E" w:rsidP="00520E7A">
      <w:pPr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04FFDF00" wp14:editId="780CCD8F">
            <wp:extent cx="5731510" cy="358902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D3EA5" w14:textId="1A727F00" w:rsidR="007129E5" w:rsidRDefault="00043DA7" w:rsidP="007129E5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4C8ACB2" wp14:editId="1F9CE715">
            <wp:extent cx="5353050" cy="3756506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6120" cy="375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EF546" w14:textId="02E9B87C" w:rsidR="00043DA7" w:rsidRDefault="00531D8A" w:rsidP="007129E5"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코발트 원자재의 </w:t>
      </w:r>
      <w:r>
        <w:rPr>
          <w:b/>
          <w:bCs/>
        </w:rPr>
        <w:t>20</w:t>
      </w:r>
      <w:proofErr w:type="gramStart"/>
      <w:r>
        <w:rPr>
          <w:b/>
          <w:bCs/>
        </w:rPr>
        <w:t>% /</w:t>
      </w:r>
      <w:proofErr w:type="gramEnd"/>
      <w:r>
        <w:rPr>
          <w:b/>
          <w:bCs/>
        </w:rPr>
        <w:t xml:space="preserve"> </w:t>
      </w:r>
      <w:r w:rsidR="00043DA7">
        <w:rPr>
          <w:rFonts w:hint="eastAsia"/>
          <w:b/>
          <w:bCs/>
        </w:rPr>
        <w:t>3</w:t>
      </w:r>
      <w:r w:rsidR="00043DA7">
        <w:rPr>
          <w:b/>
          <w:bCs/>
        </w:rPr>
        <w:t>0000</w:t>
      </w:r>
      <w:r w:rsidR="00043DA7">
        <w:rPr>
          <w:rFonts w:hint="eastAsia"/>
          <w:b/>
          <w:bCs/>
        </w:rPr>
        <w:t>원부터 5</w:t>
      </w:r>
      <w:r w:rsidR="00043DA7">
        <w:rPr>
          <w:b/>
          <w:bCs/>
        </w:rPr>
        <w:t>0000</w:t>
      </w:r>
      <w:r w:rsidR="00043DA7">
        <w:rPr>
          <w:rFonts w:hint="eastAsia"/>
          <w:b/>
          <w:bCs/>
        </w:rPr>
        <w:t xml:space="preserve">원까지 </w:t>
      </w:r>
      <w:r w:rsidR="00043DA7">
        <w:rPr>
          <w:b/>
          <w:bCs/>
        </w:rPr>
        <w:t>10</w:t>
      </w:r>
      <w:r w:rsidR="00043DA7">
        <w:rPr>
          <w:rFonts w:hint="eastAsia"/>
          <w:b/>
          <w:bCs/>
        </w:rPr>
        <w:t xml:space="preserve">개월동안이므로 </w:t>
      </w:r>
      <w:r w:rsidR="00043DA7">
        <w:rPr>
          <w:b/>
          <w:bCs/>
        </w:rPr>
        <w:t>1</w:t>
      </w:r>
      <w:r w:rsidR="00043DA7">
        <w:rPr>
          <w:rFonts w:hint="eastAsia"/>
          <w:b/>
          <w:bCs/>
        </w:rPr>
        <w:t xml:space="preserve">분기에 </w:t>
      </w:r>
      <w:r>
        <w:rPr>
          <w:b/>
          <w:bCs/>
        </w:rPr>
        <w:t>20%</w:t>
      </w:r>
      <w:r>
        <w:rPr>
          <w:rFonts w:hint="eastAsia"/>
          <w:b/>
          <w:bCs/>
        </w:rPr>
        <w:t>씩 증가</w:t>
      </w:r>
    </w:p>
    <w:p w14:paraId="19335D48" w14:textId="69CBCED1" w:rsidR="00182146" w:rsidRDefault="00531D8A" w:rsidP="007129E5">
      <w:pPr>
        <w:rPr>
          <w:b/>
          <w:bCs/>
        </w:rPr>
      </w:pPr>
      <w:r>
        <w:rPr>
          <w:rFonts w:hint="eastAsia"/>
          <w:b/>
          <w:bCs/>
        </w:rPr>
        <w:t xml:space="preserve">전체 원자재 가격 </w:t>
      </w:r>
      <w:r w:rsidR="00552D25">
        <w:rPr>
          <w:b/>
          <w:bCs/>
        </w:rPr>
        <w:t>5</w:t>
      </w:r>
      <w:r>
        <w:rPr>
          <w:b/>
          <w:bCs/>
        </w:rPr>
        <w:t>%</w:t>
      </w:r>
      <w:r>
        <w:rPr>
          <w:rFonts w:hint="eastAsia"/>
          <w:b/>
          <w:bCs/>
        </w:rPr>
        <w:t>씩 증가</w:t>
      </w:r>
    </w:p>
    <w:p w14:paraId="271D6711" w14:textId="3BB13B0E" w:rsidR="007129E5" w:rsidRPr="007129E5" w:rsidRDefault="007129E5" w:rsidP="007129E5">
      <w:pPr>
        <w:rPr>
          <w:b/>
          <w:bCs/>
        </w:rPr>
      </w:pPr>
      <w:r w:rsidRPr="007129E5">
        <w:rPr>
          <w:b/>
          <w:bCs/>
        </w:rPr>
        <w:t>- 국가별 매출 추정</w:t>
      </w:r>
    </w:p>
    <w:p w14:paraId="2E07C4A7" w14:textId="77777777" w:rsidR="007129E5" w:rsidRPr="007129E5" w:rsidRDefault="007129E5" w:rsidP="007129E5">
      <w:r w:rsidRPr="007129E5">
        <w:t>∙ (1분기 매출 증가율 + 국가별 평균 시장 성장률</w:t>
      </w:r>
      <w:proofErr w:type="gramStart"/>
      <w:r w:rsidRPr="007129E5">
        <w:t>) /</w:t>
      </w:r>
      <w:proofErr w:type="gramEnd"/>
      <w:r w:rsidRPr="007129E5">
        <w:t xml:space="preserve"> 2 로 전년 매출액에 반영</w:t>
      </w:r>
    </w:p>
    <w:p w14:paraId="22E64626" w14:textId="4D0A5D04" w:rsidR="007129E5" w:rsidRPr="007129E5" w:rsidRDefault="007129E5" w:rsidP="007129E5">
      <w:r w:rsidRPr="007129E5">
        <w:t xml:space="preserve">- </w:t>
      </w:r>
      <w:proofErr w:type="gramStart"/>
      <w:r w:rsidRPr="007129E5">
        <w:t>한국 :</w:t>
      </w:r>
      <w:proofErr w:type="gramEnd"/>
      <w:r w:rsidRPr="007129E5">
        <w:t xml:space="preserve"> 9%</w:t>
      </w:r>
      <w:r>
        <w:rPr>
          <w:rFonts w:hint="eastAsia"/>
        </w:rPr>
        <w:t xml:space="preserve"> </w:t>
      </w:r>
      <w:r w:rsidRPr="007129E5">
        <w:t>- 일본 : 6.4%</w:t>
      </w:r>
      <w:r>
        <w:rPr>
          <w:rFonts w:hint="eastAsia"/>
        </w:rPr>
        <w:t xml:space="preserve"> </w:t>
      </w:r>
      <w:r w:rsidRPr="007129E5">
        <w:t>- 미국 : 4.9%</w:t>
      </w:r>
      <w:r>
        <w:rPr>
          <w:rFonts w:hint="eastAsia"/>
        </w:rPr>
        <w:t xml:space="preserve"> </w:t>
      </w:r>
      <w:r w:rsidRPr="007129E5">
        <w:t>- EU / 중남미 : 6.0%</w:t>
      </w:r>
      <w:r>
        <w:rPr>
          <w:rFonts w:hint="eastAsia"/>
        </w:rPr>
        <w:t xml:space="preserve"> </w:t>
      </w:r>
      <w:r w:rsidRPr="007129E5">
        <w:t>- 아시아 / 중동 / 아프리카 : 8.8%</w:t>
      </w:r>
    </w:p>
    <w:p w14:paraId="771DD826" w14:textId="77777777" w:rsidR="007129E5" w:rsidRPr="007129E5" w:rsidRDefault="007129E5" w:rsidP="007129E5">
      <w:r w:rsidRPr="007129E5">
        <w:t>- 중국 12%</w:t>
      </w:r>
    </w:p>
    <w:p w14:paraId="4EFA1A6C" w14:textId="77777777" w:rsidR="007129E5" w:rsidRPr="007129E5" w:rsidRDefault="007129E5" w:rsidP="007129E5">
      <w:r w:rsidRPr="007129E5">
        <w:t>- 세계 의료기기 시장 연평균 6.3%</w:t>
      </w:r>
    </w:p>
    <w:p w14:paraId="518DD90E" w14:textId="77777777" w:rsidR="007129E5" w:rsidRPr="007129E5" w:rsidRDefault="007129E5" w:rsidP="007129E5">
      <w:r w:rsidRPr="007129E5">
        <w:t>-</w:t>
      </w:r>
      <w:r w:rsidRPr="007129E5">
        <w:rPr>
          <w:b/>
          <w:bCs/>
        </w:rPr>
        <w:t xml:space="preserve"> </w:t>
      </w:r>
      <w:proofErr w:type="gramStart"/>
      <w:r w:rsidRPr="007129E5">
        <w:rPr>
          <w:b/>
          <w:bCs/>
        </w:rPr>
        <w:t>영업이익</w:t>
      </w:r>
      <w:r w:rsidRPr="007129E5">
        <w:t xml:space="preserve"> :</w:t>
      </w:r>
      <w:proofErr w:type="gramEnd"/>
      <w:r w:rsidRPr="007129E5">
        <w:t xml:space="preserve"> OPM 평균으로 추정</w:t>
      </w:r>
    </w:p>
    <w:p w14:paraId="535A7B86" w14:textId="77777777" w:rsidR="007129E5" w:rsidRPr="007129E5" w:rsidRDefault="007129E5" w:rsidP="007129E5">
      <w:r w:rsidRPr="007129E5">
        <w:t xml:space="preserve">- </w:t>
      </w:r>
      <w:proofErr w:type="gramStart"/>
      <w:r w:rsidRPr="007129E5">
        <w:t>법인세 :</w:t>
      </w:r>
      <w:proofErr w:type="gramEnd"/>
      <w:r w:rsidRPr="007129E5">
        <w:t xml:space="preserve"> 22%로 추정</w:t>
      </w:r>
    </w:p>
    <w:p w14:paraId="5D8F85A0" w14:textId="57894C04" w:rsidR="007129E5" w:rsidRDefault="007129E5" w:rsidP="007129E5">
      <w:r>
        <w:rPr>
          <w:rFonts w:hint="eastAsia"/>
        </w:rPr>
        <w:t>-</w:t>
      </w:r>
      <w:r w:rsidRPr="007129E5">
        <w:rPr>
          <w:rFonts w:hint="eastAsia"/>
        </w:rPr>
        <w:t>기타</w:t>
      </w:r>
      <w:r w:rsidRPr="007129E5">
        <w:t xml:space="preserve"> 손익 외 매출 </w:t>
      </w:r>
      <w:proofErr w:type="spellStart"/>
      <w:r w:rsidRPr="007129E5">
        <w:t>총이익</w:t>
      </w:r>
      <w:proofErr w:type="spellEnd"/>
      <w:r w:rsidRPr="007129E5">
        <w:t xml:space="preserve"> </w:t>
      </w:r>
      <w:proofErr w:type="spellStart"/>
      <w:r w:rsidRPr="007129E5">
        <w:t>기존년도</w:t>
      </w:r>
      <w:proofErr w:type="spellEnd"/>
      <w:r w:rsidRPr="007129E5">
        <w:t xml:space="preserve"> 평균치로 추정</w:t>
      </w:r>
    </w:p>
    <w:p w14:paraId="49362B51" w14:textId="77777777" w:rsidR="007129E5" w:rsidRPr="007129E5" w:rsidRDefault="007129E5" w:rsidP="007129E5">
      <w:pPr>
        <w:rPr>
          <w:rFonts w:hint="eastAsia"/>
        </w:rPr>
      </w:pPr>
    </w:p>
    <w:p w14:paraId="74BC4ADF" w14:textId="772EC004" w:rsidR="007129E5" w:rsidRPr="007129E5" w:rsidRDefault="007129E5" w:rsidP="007129E5">
      <w:pPr>
        <w:rPr>
          <w:rFonts w:hint="eastAsia"/>
        </w:rPr>
      </w:pPr>
      <w:r w:rsidRPr="007129E5">
        <w:rPr>
          <w:rFonts w:hint="eastAsia"/>
        </w:rPr>
        <w:t>추정</w:t>
      </w:r>
      <w:r w:rsidRPr="007129E5">
        <w:t xml:space="preserve"> EPS 1,977원 Target PER은 의료기기 업체 평균 16.5를 적용하여</w:t>
      </w:r>
    </w:p>
    <w:p w14:paraId="3BBE9F33" w14:textId="66FF1586" w:rsidR="009C2094" w:rsidRDefault="007129E5" w:rsidP="007129E5">
      <w:r w:rsidRPr="007129E5">
        <w:t>-&gt; Target Price 32,622원, Upside 23.3%로 BUY 의견</w:t>
      </w:r>
    </w:p>
    <w:p w14:paraId="30109873" w14:textId="77777777" w:rsidR="007129E5" w:rsidRDefault="007129E5" w:rsidP="007129E5">
      <w:pPr>
        <w:rPr>
          <w:rFonts w:hint="eastAsia"/>
        </w:rPr>
      </w:pPr>
    </w:p>
    <w:p w14:paraId="033FD935" w14:textId="34B1EAF6" w:rsidR="007129E5" w:rsidRDefault="007129E5" w:rsidP="007129E5">
      <w:pPr>
        <w:rPr>
          <w:rFonts w:hint="eastAsia"/>
        </w:rPr>
      </w:pPr>
      <w:r>
        <w:t xml:space="preserve">1. </w:t>
      </w:r>
      <w:proofErr w:type="gramStart"/>
      <w:r>
        <w:t>매출액 :</w:t>
      </w:r>
      <w:proofErr w:type="gramEnd"/>
      <w:r>
        <w:t xml:space="preserve"> 계절적 성수기인 2~3분기에 식품,가공식품,</w:t>
      </w:r>
      <w:proofErr w:type="spellStart"/>
      <w:r>
        <w:t>비식품이올랐던</w:t>
      </w:r>
      <w:proofErr w:type="spellEnd"/>
      <w:r>
        <w:t xml:space="preserve"> 평균 매출증가율 , 편의점 시장 성장률 반영, 담배 3년치 평균 적용</w:t>
      </w:r>
    </w:p>
    <w:p w14:paraId="18B5D3DA" w14:textId="0A3DC3BD" w:rsidR="007129E5" w:rsidRDefault="007129E5" w:rsidP="007129E5">
      <w:pPr>
        <w:rPr>
          <w:rFonts w:hint="eastAsia"/>
        </w:rPr>
      </w:pPr>
      <w:r>
        <w:t>2. GPM 1,4분기 17</w:t>
      </w:r>
      <w:proofErr w:type="gramStart"/>
      <w:r>
        <w:t>% ,</w:t>
      </w:r>
      <w:proofErr w:type="gramEnd"/>
      <w:r>
        <w:t xml:space="preserve"> 2,3분기 18% 반영</w:t>
      </w:r>
    </w:p>
    <w:p w14:paraId="4A97A132" w14:textId="7E8AE0A7" w:rsidR="007129E5" w:rsidRDefault="007129E5" w:rsidP="007129E5">
      <w:pPr>
        <w:rPr>
          <w:rFonts w:hint="eastAsia"/>
        </w:rPr>
      </w:pPr>
      <w:r>
        <w:t>3. 판관비 1,4분기 15%, 2,3분기 14% 반영</w:t>
      </w:r>
    </w:p>
    <w:p w14:paraId="173D869E" w14:textId="30D9734F" w:rsidR="007129E5" w:rsidRDefault="007129E5" w:rsidP="007129E5">
      <w:pPr>
        <w:rPr>
          <w:rFonts w:hint="eastAsia"/>
        </w:rPr>
      </w:pPr>
      <w:r>
        <w:t>4. 금융손익 3년치 평균</w:t>
      </w:r>
    </w:p>
    <w:p w14:paraId="046B4755" w14:textId="2129754B" w:rsidR="007129E5" w:rsidRDefault="007129E5" w:rsidP="007129E5">
      <w:pPr>
        <w:rPr>
          <w:rFonts w:hint="eastAsia"/>
        </w:rPr>
      </w:pPr>
      <w:r>
        <w:t>5. 기타손익 3년치 평균</w:t>
      </w:r>
    </w:p>
    <w:p w14:paraId="602D71C1" w14:textId="4E857EAF" w:rsidR="007129E5" w:rsidRDefault="007129E5" w:rsidP="007129E5">
      <w:pPr>
        <w:rPr>
          <w:rFonts w:hint="eastAsia"/>
        </w:rPr>
      </w:pPr>
      <w:r>
        <w:t>6. 법인세 3년치 평균</w:t>
      </w:r>
    </w:p>
    <w:p w14:paraId="504B0DBB" w14:textId="4A71D520" w:rsidR="007129E5" w:rsidRPr="007129E5" w:rsidRDefault="007129E5" w:rsidP="007129E5">
      <w:pPr>
        <w:rPr>
          <w:rFonts w:hint="eastAsia"/>
        </w:rPr>
      </w:pPr>
      <w:r>
        <w:t>7. 동종업계 PER 22적용</w:t>
      </w:r>
    </w:p>
    <w:sectPr w:rsidR="007129E5" w:rsidRPr="007129E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B426DF" w14:textId="77777777" w:rsidR="001E5D00" w:rsidRDefault="001E5D00" w:rsidP="009B508E">
      <w:pPr>
        <w:spacing w:after="0" w:line="240" w:lineRule="auto"/>
      </w:pPr>
      <w:r>
        <w:separator/>
      </w:r>
    </w:p>
  </w:endnote>
  <w:endnote w:type="continuationSeparator" w:id="0">
    <w:p w14:paraId="6CDE40F9" w14:textId="77777777" w:rsidR="001E5D00" w:rsidRDefault="001E5D00" w:rsidP="009B50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346539" w14:textId="77777777" w:rsidR="001E5D00" w:rsidRDefault="001E5D00" w:rsidP="009B508E">
      <w:pPr>
        <w:spacing w:after="0" w:line="240" w:lineRule="auto"/>
      </w:pPr>
      <w:r>
        <w:separator/>
      </w:r>
    </w:p>
  </w:footnote>
  <w:footnote w:type="continuationSeparator" w:id="0">
    <w:p w14:paraId="49C46C71" w14:textId="77777777" w:rsidR="001E5D00" w:rsidRDefault="001E5D00" w:rsidP="009B50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B1022E"/>
    <w:multiLevelType w:val="hybridMultilevel"/>
    <w:tmpl w:val="941A25FE"/>
    <w:lvl w:ilvl="0" w:tplc="FAB23C0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31A6208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E434419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9DA4274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5E04325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AC3286B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10F27D4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5A40E67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E0B06F8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C2094"/>
    <w:rsid w:val="0000247A"/>
    <w:rsid w:val="00043DA7"/>
    <w:rsid w:val="00161467"/>
    <w:rsid w:val="00182146"/>
    <w:rsid w:val="001E5D00"/>
    <w:rsid w:val="003B65C5"/>
    <w:rsid w:val="004464FC"/>
    <w:rsid w:val="00495727"/>
    <w:rsid w:val="00520E7A"/>
    <w:rsid w:val="00531D8A"/>
    <w:rsid w:val="00552D25"/>
    <w:rsid w:val="005A4B41"/>
    <w:rsid w:val="0068188E"/>
    <w:rsid w:val="007129E5"/>
    <w:rsid w:val="00776004"/>
    <w:rsid w:val="00940E2A"/>
    <w:rsid w:val="00966E8C"/>
    <w:rsid w:val="009B508E"/>
    <w:rsid w:val="009C2094"/>
    <w:rsid w:val="009F7B17"/>
    <w:rsid w:val="00AD525E"/>
    <w:rsid w:val="00C1078E"/>
    <w:rsid w:val="00FF7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C5A451"/>
  <w15:chartTrackingRefBased/>
  <w15:docId w15:val="{1837D1C6-BA60-4B5F-8C1C-A1F89A22A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B508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B508E"/>
  </w:style>
  <w:style w:type="paragraph" w:styleId="a4">
    <w:name w:val="footer"/>
    <w:basedOn w:val="a"/>
    <w:link w:val="Char0"/>
    <w:uiPriority w:val="99"/>
    <w:unhideWhenUsed/>
    <w:rsid w:val="009B508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B50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538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491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4642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1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142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799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3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가연</dc:creator>
  <cp:keywords/>
  <dc:description/>
  <cp:lastModifiedBy>정 가연</cp:lastModifiedBy>
  <cp:revision>15</cp:revision>
  <dcterms:created xsi:type="dcterms:W3CDTF">2021-08-21T14:51:00Z</dcterms:created>
  <dcterms:modified xsi:type="dcterms:W3CDTF">2021-08-21T18:08:00Z</dcterms:modified>
</cp:coreProperties>
</file>