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035BB" w14:textId="5F0DEC85" w:rsidR="0006797E" w:rsidRDefault="0006797E">
      <w:pPr>
        <w:pStyle w:val="3"/>
      </w:pPr>
      <w:r>
        <w:rPr>
          <w:rFonts w:hint="eastAsia"/>
        </w:rPr>
        <w:t>Reviewer1#</w:t>
      </w:r>
      <w:r w:rsidRPr="0006797E">
        <w:t>451C</w:t>
      </w:r>
    </w:p>
    <w:p w14:paraId="4737E192" w14:textId="0E070BA6" w:rsidR="001A5025" w:rsidRPr="002366A1" w:rsidRDefault="002E2852" w:rsidP="0006797E">
      <w:pPr>
        <w:pStyle w:val="4"/>
        <w:rPr>
          <w:rFonts w:hint="eastAsia"/>
        </w:rPr>
      </w:pPr>
      <w:r>
        <w:rPr>
          <w:rFonts w:hint="eastAsia"/>
        </w:rPr>
        <w:t>a</w:t>
      </w:r>
      <w:r w:rsidR="00335DB0">
        <w:rPr>
          <w:rFonts w:hint="eastAsia"/>
        </w:rPr>
        <w:t>.</w:t>
      </w:r>
      <w:r w:rsidR="009F43D8">
        <w:t xml:space="preserve"> </w:t>
      </w:r>
      <w:r w:rsidR="0025456E" w:rsidRPr="0025456E">
        <w:t>Proof Process of Differences in Signal Quality</w:t>
      </w:r>
      <w:r w:rsidR="0006797E">
        <w:rPr>
          <w:rFonts w:hint="eastAsia"/>
        </w:rPr>
        <w:t xml:space="preserve"> </w:t>
      </w:r>
    </w:p>
    <w:p w14:paraId="554C188B" w14:textId="3266F483" w:rsidR="004A2983" w:rsidRDefault="00A50A69" w:rsidP="007F58FD">
      <w:pPr>
        <w:pStyle w:val="af2"/>
        <w:ind w:firstLine="480"/>
        <w:rPr>
          <w:rFonts w:hint="default"/>
        </w:rPr>
      </w:pPr>
      <w:r>
        <w:t>To illustrate the Differences in Signal Quality (DSQ) phenomenon, we analyzed the results of the CNN model</w:t>
      </w:r>
      <w:r w:rsidR="005D6344" w:rsidRPr="005D6344">
        <w:rPr>
          <w:rStyle w:val="Char"/>
          <w:rFonts w:hint="default"/>
          <w:color w:val="0563C1"/>
        </w:rPr>
        <w:fldChar w:fldCharType="begin"/>
      </w:r>
      <w:r w:rsidR="005D6344" w:rsidRPr="005D6344">
        <w:rPr>
          <w:rFonts w:hint="default"/>
          <w:color w:val="0563C1"/>
          <w:vertAlign w:val="superscript"/>
        </w:rPr>
        <w:instrText xml:space="preserve"> </w:instrText>
      </w:r>
      <w:r w:rsidR="005D6344" w:rsidRPr="005D6344">
        <w:rPr>
          <w:color w:val="0563C1"/>
          <w:vertAlign w:val="superscript"/>
        </w:rPr>
        <w:instrText>REF _Ref216789797 \r \h</w:instrText>
      </w:r>
      <w:r w:rsidR="005D6344" w:rsidRPr="005D6344">
        <w:rPr>
          <w:rFonts w:hint="default"/>
          <w:color w:val="0563C1"/>
          <w:vertAlign w:val="superscript"/>
        </w:rPr>
        <w:instrText xml:space="preserve"> </w:instrText>
      </w:r>
      <w:r w:rsidR="005D6344" w:rsidRPr="005D6344">
        <w:rPr>
          <w:rStyle w:val="Char"/>
          <w:rFonts w:hint="default"/>
          <w:color w:val="0563C1"/>
        </w:rPr>
      </w:r>
      <w:r w:rsidR="005D6344" w:rsidRPr="005D6344">
        <w:rPr>
          <w:rStyle w:val="Char"/>
          <w:rFonts w:hint="default"/>
          <w:color w:val="0563C1"/>
        </w:rPr>
        <w:instrText xml:space="preserve"> \* MERGEFORMAT </w:instrText>
      </w:r>
      <w:r w:rsidR="005D6344" w:rsidRPr="005D6344">
        <w:rPr>
          <w:rStyle w:val="Char"/>
          <w:rFonts w:hint="default"/>
          <w:color w:val="0563C1"/>
        </w:rPr>
        <w:fldChar w:fldCharType="separate"/>
      </w:r>
      <w:r w:rsidR="005D6344" w:rsidRPr="005D6344">
        <w:rPr>
          <w:rFonts w:hint="default"/>
          <w:color w:val="0563C1"/>
          <w:vertAlign w:val="superscript"/>
        </w:rPr>
        <w:t>1</w:t>
      </w:r>
      <w:r w:rsidR="005D6344" w:rsidRPr="005D6344">
        <w:rPr>
          <w:rStyle w:val="Char"/>
          <w:rFonts w:hint="default"/>
          <w:color w:val="0563C1"/>
        </w:rPr>
        <w:fldChar w:fldCharType="end"/>
      </w:r>
      <w:r>
        <w:t xml:space="preserve"> on simulated data with a signal-to-noise ratio (SNR) of 15. The analysis focused on three types of signals: the clean signal </w:t>
      </w:r>
      <m:oMath>
        <m:sSub>
          <m:sSubPr>
            <m:ctrlPr>
              <w:rPr>
                <w:rFonts w:ascii="Cambria Math" w:hAnsi="Cambria Math"/>
                <w:i/>
              </w:rPr>
            </m:ctrlPr>
          </m:sSubPr>
          <m:e>
            <m:r>
              <w:rPr>
                <w:rFonts w:ascii="Cambria Math" w:hAnsi="Cambria Math"/>
              </w:rPr>
              <m:t>Clean</m:t>
            </m:r>
          </m:e>
          <m:sub>
            <m:r>
              <w:rPr>
                <w:rFonts w:ascii="Cambria Math" w:hAnsi="Cambria Math"/>
              </w:rPr>
              <m:t>sn</m:t>
            </m:r>
          </m:sub>
        </m:sSub>
      </m:oMath>
      <w:r>
        <w:t xml:space="preserve">, the noisy signal </w:t>
      </w:r>
      <m:oMath>
        <m:sSub>
          <m:sSubPr>
            <m:ctrlPr>
              <w:rPr>
                <w:rFonts w:ascii="Cambria Math" w:hAnsi="Cambria Math" w:cs="Times New Roman"/>
                <w:i/>
              </w:rPr>
            </m:ctrlPr>
          </m:sSubPr>
          <m:e>
            <m:r>
              <w:rPr>
                <w:rFonts w:ascii="Cambria Math" w:hAnsi="Cambria Math" w:cs="Times New Roman"/>
              </w:rPr>
              <m:t>Noisy</m:t>
            </m:r>
          </m:e>
          <m:sub>
            <m:r>
              <w:rPr>
                <w:rFonts w:ascii="Cambria Math" w:hAnsi="Cambria Math" w:cs="Times New Roman"/>
              </w:rPr>
              <m:t>sn</m:t>
            </m:r>
          </m:sub>
        </m:sSub>
      </m:oMath>
      <w:r>
        <w:t xml:space="preserve">, and the predicted signal </w:t>
      </w:r>
      <m:oMath>
        <m:sSub>
          <m:sSubPr>
            <m:ctrlPr>
              <w:rPr>
                <w:rFonts w:ascii="Cambria Math" w:hAnsi="Cambria Math"/>
                <w:i/>
              </w:rPr>
            </m:ctrlPr>
          </m:sSubPr>
          <m:e>
            <m:r>
              <w:rPr>
                <w:rFonts w:ascii="Cambria Math" w:hAnsi="Cambria Math"/>
              </w:rPr>
              <m:t>Pred</m:t>
            </m:r>
          </m:e>
          <m:sub>
            <m:r>
              <w:rPr>
                <w:rFonts w:ascii="Cambria Math" w:hAnsi="Cambria Math"/>
              </w:rPr>
              <m:t>sn</m:t>
            </m:r>
          </m:sub>
        </m:sSub>
      </m:oMath>
      <w:r>
        <w:t xml:space="preserve">. Based on these signals, three metrics were calculated to evaluate the quality of individual signals: </w:t>
      </w:r>
      <m:oMath>
        <m:r>
          <w:rPr>
            <w:rFonts w:ascii="Cambria Math" w:hAnsi="Cambria Math"/>
          </w:rPr>
          <m:t>Noise</m:t>
        </m:r>
      </m:oMath>
      <w:r>
        <w:t>,</w:t>
      </w:r>
      <w:r w:rsidR="0070034B">
        <w:t xml:space="preserve"> </w:t>
      </w:r>
      <m:oMath>
        <m:r>
          <w:rPr>
            <w:rFonts w:ascii="Cambria Math" w:hAnsi="Cambria Math"/>
          </w:rPr>
          <m:t>Fitting Error</m:t>
        </m:r>
      </m:oMath>
      <w:r>
        <w:t xml:space="preserve">, and </w:t>
      </w:r>
      <m:oMath>
        <m:r>
          <w:rPr>
            <w:rFonts w:ascii="Cambria Math" w:hAnsi="Cambria Math"/>
          </w:rPr>
          <m:t>Reconstruction</m:t>
        </m:r>
        <m:r>
          <w:rPr>
            <w:rFonts w:ascii="Cambria Math" w:hAnsi="Cambria Math" w:hint="default"/>
          </w:rPr>
          <m:t xml:space="preserve"> </m:t>
        </m:r>
        <m:r>
          <w:rPr>
            <w:rFonts w:ascii="Cambria Math" w:hAnsi="Cambria Math"/>
          </w:rPr>
          <m:t>Error</m:t>
        </m:r>
        <m:d>
          <m:dPr>
            <m:ctrlPr>
              <w:rPr>
                <w:rFonts w:ascii="Cambria Math" w:hAnsi="Cambria Math" w:hint="default"/>
                <w:i/>
                <w:iCs/>
              </w:rPr>
            </m:ctrlPr>
          </m:dPr>
          <m:e>
            <m:r>
              <w:rPr>
                <w:rFonts w:ascii="Cambria Math" w:hAnsi="Cambria Math"/>
              </w:rPr>
              <m:t>Recon</m:t>
            </m:r>
            <m:r>
              <w:rPr>
                <w:rFonts w:ascii="Cambria Math" w:hAnsi="Cambria Math" w:hint="default"/>
              </w:rPr>
              <m:t xml:space="preserve"> </m:t>
            </m:r>
            <m:r>
              <w:rPr>
                <w:rFonts w:ascii="Cambria Math" w:hAnsi="Cambria Math"/>
              </w:rPr>
              <m:t>Error</m:t>
            </m:r>
          </m:e>
        </m:d>
      </m:oMath>
      <w:r>
        <w:t>.</w:t>
      </w:r>
    </w:p>
    <w:p w14:paraId="039B2EB0" w14:textId="108A6C39" w:rsidR="004A2983" w:rsidRDefault="0070034B" w:rsidP="007F58FD">
      <w:pPr>
        <w:pStyle w:val="af2"/>
        <w:ind w:firstLine="480"/>
        <w:rPr>
          <w:rFonts w:hint="default"/>
        </w:rPr>
      </w:pPr>
      <w:r>
        <w:t xml:space="preserve">Because the closeness of a signal to </w:t>
      </w:r>
      <m:oMath>
        <m:sSub>
          <m:sSubPr>
            <m:ctrlPr>
              <w:rPr>
                <w:rFonts w:ascii="Cambria Math" w:hAnsi="Cambria Math"/>
                <w:i/>
              </w:rPr>
            </m:ctrlPr>
          </m:sSubPr>
          <m:e>
            <m:r>
              <w:rPr>
                <w:rFonts w:ascii="Cambria Math" w:hAnsi="Cambria Math"/>
              </w:rPr>
              <m:t>Clean</m:t>
            </m:r>
          </m:e>
          <m:sub>
            <m:r>
              <w:rPr>
                <w:rFonts w:ascii="Cambria Math" w:hAnsi="Cambria Math"/>
              </w:rPr>
              <m:t>sn</m:t>
            </m:r>
          </m:sub>
        </m:sSub>
        <m:r>
          <w:rPr>
            <w:rFonts w:ascii="Cambria Math" w:hAnsi="Cambria Math" w:hint="default"/>
          </w:rPr>
          <m:t xml:space="preserve"> </m:t>
        </m:r>
      </m:oMath>
      <w:r>
        <w:t xml:space="preserve">serves as an indicator of its quality, </w:t>
      </w:r>
      <m:oMath>
        <m:r>
          <w:rPr>
            <w:rFonts w:ascii="Cambria Math" w:hAnsi="Cambria Math"/>
          </w:rPr>
          <m:t>Noise</m:t>
        </m:r>
      </m:oMath>
      <w:r>
        <w:rPr>
          <w:iCs/>
        </w:rPr>
        <w:t xml:space="preserve"> </w:t>
      </w:r>
      <w:r>
        <w:t xml:space="preserve">can be used to evaluate the quality of </w:t>
      </w:r>
      <m:oMath>
        <m:sSub>
          <m:sSubPr>
            <m:ctrlPr>
              <w:rPr>
                <w:rFonts w:ascii="Cambria Math" w:hAnsi="Cambria Math" w:cs="Times New Roman"/>
                <w:i/>
              </w:rPr>
            </m:ctrlPr>
          </m:sSubPr>
          <m:e>
            <m:r>
              <w:rPr>
                <w:rFonts w:ascii="Cambria Math" w:hAnsi="Cambria Math" w:cs="Times New Roman"/>
              </w:rPr>
              <m:t>Noisy</m:t>
            </m:r>
          </m:e>
          <m:sub>
            <m:r>
              <w:rPr>
                <w:rFonts w:ascii="Cambria Math" w:hAnsi="Cambria Math" w:cs="Times New Roman"/>
              </w:rPr>
              <m:t>sn</m:t>
            </m:r>
          </m:sub>
        </m:sSub>
      </m:oMath>
      <w:r>
        <w:t xml:space="preserve">. </w:t>
      </w:r>
      <m:oMath>
        <m:r>
          <w:rPr>
            <w:rFonts w:ascii="Cambria Math" w:hAnsi="Cambria Math"/>
          </w:rPr>
          <m:t>Recon Error</m:t>
        </m:r>
        <m:r>
          <w:rPr>
            <w:rFonts w:ascii="Cambria Math" w:hAnsi="Cambria Math" w:hint="default"/>
          </w:rPr>
          <m:t xml:space="preserve"> </m:t>
        </m:r>
      </m:oMath>
      <w:r>
        <w:t xml:space="preserve">can be used to evaluate the quality of </w:t>
      </w:r>
      <m:oMath>
        <m:sSub>
          <m:sSubPr>
            <m:ctrlPr>
              <w:rPr>
                <w:rFonts w:ascii="Cambria Math" w:hAnsi="Cambria Math"/>
                <w:i/>
              </w:rPr>
            </m:ctrlPr>
          </m:sSubPr>
          <m:e>
            <m:r>
              <w:rPr>
                <w:rFonts w:ascii="Cambria Math" w:hAnsi="Cambria Math"/>
              </w:rPr>
              <m:t>Pred</m:t>
            </m:r>
          </m:e>
          <m:sub>
            <m:r>
              <w:rPr>
                <w:rFonts w:ascii="Cambria Math" w:hAnsi="Cambria Math"/>
              </w:rPr>
              <m:t>sn</m:t>
            </m:r>
          </m:sub>
        </m:sSub>
      </m:oMath>
      <w:r>
        <w:t xml:space="preserve">. It should be </w:t>
      </w:r>
      <w:r w:rsidR="007C7565">
        <w:rPr>
          <w:rFonts w:hint="default"/>
        </w:rPr>
        <w:t>n</w:t>
      </w:r>
      <w:r>
        <w:t xml:space="preserve">oted that smaller values of </w:t>
      </w:r>
      <m:oMath>
        <m:r>
          <w:rPr>
            <w:rFonts w:ascii="Cambria Math" w:hAnsi="Cambria Math"/>
          </w:rPr>
          <m:t>Noise</m:t>
        </m:r>
      </m:oMath>
      <w:r>
        <w:rPr>
          <w:iCs/>
        </w:rPr>
        <w:t xml:space="preserve"> </w:t>
      </w:r>
      <w:r>
        <w:t xml:space="preserve">and </w:t>
      </w:r>
      <m:oMath>
        <m:r>
          <w:rPr>
            <w:rFonts w:ascii="Cambria Math" w:hAnsi="Cambria Math"/>
          </w:rPr>
          <m:t>Recon Error</m:t>
        </m:r>
      </m:oMath>
      <w:r>
        <w:t xml:space="preserve"> indicate that the corresponding </w:t>
      </w:r>
      <m:oMath>
        <m:sSub>
          <m:sSubPr>
            <m:ctrlPr>
              <w:rPr>
                <w:rFonts w:ascii="Cambria Math" w:hAnsi="Cambria Math" w:cs="Times New Roman"/>
                <w:i/>
              </w:rPr>
            </m:ctrlPr>
          </m:sSubPr>
          <m:e>
            <m:r>
              <w:rPr>
                <w:rFonts w:ascii="Cambria Math" w:hAnsi="Cambria Math" w:cs="Times New Roman"/>
              </w:rPr>
              <m:t>Noisy</m:t>
            </m:r>
          </m:e>
          <m:sub>
            <m:r>
              <w:rPr>
                <w:rFonts w:ascii="Cambria Math" w:hAnsi="Cambria Math" w:cs="Times New Roman"/>
              </w:rPr>
              <m:t>sn</m:t>
            </m:r>
          </m:sub>
        </m:sSub>
      </m:oMath>
      <w:r>
        <w:t xml:space="preserve">or </w:t>
      </w:r>
      <m:oMath>
        <m:sSub>
          <m:sSubPr>
            <m:ctrlPr>
              <w:rPr>
                <w:rFonts w:ascii="Cambria Math" w:hAnsi="Cambria Math"/>
                <w:i/>
              </w:rPr>
            </m:ctrlPr>
          </m:sSubPr>
          <m:e>
            <m:r>
              <w:rPr>
                <w:rFonts w:ascii="Cambria Math" w:hAnsi="Cambria Math"/>
              </w:rPr>
              <m:t>Pred</m:t>
            </m:r>
          </m:e>
          <m:sub>
            <m:r>
              <w:rPr>
                <w:rFonts w:ascii="Cambria Math" w:hAnsi="Cambria Math"/>
              </w:rPr>
              <m:t>sn</m:t>
            </m:r>
          </m:sub>
        </m:sSub>
      </m:oMath>
      <w:r>
        <w:t xml:space="preserve"> is closer to </w:t>
      </w:r>
      <m:oMath>
        <m:sSub>
          <m:sSubPr>
            <m:ctrlPr>
              <w:rPr>
                <w:rFonts w:ascii="Cambria Math" w:hAnsi="Cambria Math"/>
                <w:i/>
              </w:rPr>
            </m:ctrlPr>
          </m:sSubPr>
          <m:e>
            <m:r>
              <w:rPr>
                <w:rFonts w:ascii="Cambria Math" w:hAnsi="Cambria Math"/>
              </w:rPr>
              <m:t>Clean</m:t>
            </m:r>
          </m:e>
          <m:sub>
            <m:r>
              <w:rPr>
                <w:rFonts w:ascii="Cambria Math" w:hAnsi="Cambria Math"/>
              </w:rPr>
              <m:t>sn</m:t>
            </m:r>
          </m:sub>
        </m:sSub>
      </m:oMath>
      <w:r>
        <w:t>, and therefore has higher quality.</w:t>
      </w:r>
    </w:p>
    <w:p w14:paraId="7B91E8D3" w14:textId="0BDD952B" w:rsidR="004A2983" w:rsidRPr="007F58FD" w:rsidRDefault="0070034B" w:rsidP="007F58FD">
      <w:pPr>
        <w:pStyle w:val="af2"/>
        <w:ind w:firstLine="480"/>
        <w:rPr>
          <w:rFonts w:hint="default"/>
        </w:rPr>
      </w:pPr>
      <w:r>
        <w:rPr>
          <w:rFonts w:hint="default"/>
        </w:rPr>
        <w:t>T</w:t>
      </w:r>
      <w:r>
        <w:t>hese metrics can be calculated as follows:</w:t>
      </w:r>
    </w:p>
    <w:p w14:paraId="4ECF09FD" w14:textId="42E6B2F4" w:rsidR="00D90C6E" w:rsidRPr="00D90C6E" w:rsidRDefault="00000000" w:rsidP="0022317C">
      <w:pPr>
        <w:pStyle w:val="af2"/>
        <w:ind w:firstLine="480"/>
        <w:rPr>
          <w:rFonts w:hint="default"/>
        </w:rPr>
      </w:pPr>
      <m:oMathPara>
        <m:oMath>
          <m:eqArr>
            <m:eqArrPr>
              <m:maxDist m:val="1"/>
              <m:ctrlPr>
                <w:rPr>
                  <w:rFonts w:ascii="Cambria Math" w:hAnsi="Cambria Math" w:cs="Times New Roman" w:hint="default"/>
                  <w:i/>
                </w:rPr>
              </m:ctrlPr>
            </m:eqArrPr>
            <m:e>
              <m:r>
                <w:rPr>
                  <w:rFonts w:ascii="Cambria Math" w:hAnsi="Cambria Math" w:cs="Times New Roman" w:hint="default"/>
                </w:rPr>
                <m:t>Noise=</m:t>
              </m:r>
              <m:rad>
                <m:radPr>
                  <m:degHide m:val="1"/>
                  <m:ctrlPr>
                    <w:rPr>
                      <w:rFonts w:ascii="Cambria Math" w:hAnsi="Cambria Math" w:cs="Times New Roman" w:hint="default"/>
                      <w:i/>
                    </w:rPr>
                  </m:ctrlPr>
                </m:radPr>
                <m:deg/>
                <m:e>
                  <m:sSup>
                    <m:sSupPr>
                      <m:ctrlPr>
                        <w:rPr>
                          <w:rFonts w:ascii="Cambria Math" w:hAnsi="Cambria Math" w:cs="Times New Roman" w:hint="default"/>
                          <w:i/>
                        </w:rPr>
                      </m:ctrlPr>
                    </m:sSupPr>
                    <m:e>
                      <m:d>
                        <m:dPr>
                          <m:ctrlPr>
                            <w:rPr>
                              <w:rFonts w:ascii="Cambria Math" w:hAnsi="Cambria Math" w:cs="Times New Roman" w:hint="default"/>
                              <w:i/>
                            </w:rPr>
                          </m:ctrlPr>
                        </m:dPr>
                        <m:e>
                          <m:sSub>
                            <m:sSubPr>
                              <m:ctrlPr>
                                <w:rPr>
                                  <w:rFonts w:ascii="Cambria Math" w:hAnsi="Cambria Math" w:cs="Times New Roman" w:hint="default"/>
                                  <w:i/>
                                </w:rPr>
                              </m:ctrlPr>
                            </m:sSubPr>
                            <m:e>
                              <m:r>
                                <w:rPr>
                                  <w:rFonts w:ascii="Cambria Math" w:hAnsi="Cambria Math" w:cs="Times New Roman" w:hint="default"/>
                                </w:rPr>
                                <m:t>Noisy</m:t>
                              </m:r>
                            </m:e>
                            <m:sub>
                              <m:r>
                                <w:rPr>
                                  <w:rFonts w:ascii="Cambria Math" w:hAnsi="Cambria Math" w:cs="Times New Roman" w:hint="default"/>
                                </w:rPr>
                                <m:t>sn</m:t>
                              </m:r>
                            </m:sub>
                          </m:sSub>
                          <m:r>
                            <w:rPr>
                              <w:rFonts w:ascii="Cambria Math" w:hAnsi="Cambria Math" w:cs="Times New Roman" w:hint="default"/>
                            </w:rPr>
                            <m:t xml:space="preserve"> - </m:t>
                          </m:r>
                          <m:sSub>
                            <m:sSubPr>
                              <m:ctrlPr>
                                <w:rPr>
                                  <w:rFonts w:ascii="Cambria Math" w:hAnsi="Cambria Math" w:cs="Times New Roman" w:hint="default"/>
                                  <w:i/>
                                  <w:iCs/>
                                </w:rPr>
                              </m:ctrlPr>
                            </m:sSubPr>
                            <m:e>
                              <m:r>
                                <w:rPr>
                                  <w:rFonts w:ascii="Cambria Math" w:hAnsi="Cambria Math" w:cs="Times New Roman" w:hint="default"/>
                                </w:rPr>
                                <m:t>Clean</m:t>
                              </m:r>
                              <m:ctrlPr>
                                <w:rPr>
                                  <w:rFonts w:ascii="Cambria Math" w:hAnsi="Cambria Math" w:cs="Times New Roman" w:hint="default"/>
                                  <w:i/>
                                </w:rPr>
                              </m:ctrlPr>
                            </m:e>
                            <m:sub>
                              <m:r>
                                <w:rPr>
                                  <w:rFonts w:ascii="Cambria Math" w:hAnsi="Cambria Math" w:cs="Times New Roman" w:hint="default"/>
                                </w:rPr>
                                <m:t>sn</m:t>
                              </m:r>
                            </m:sub>
                          </m:sSub>
                        </m:e>
                      </m:d>
                    </m:e>
                    <m:sup>
                      <m:r>
                        <w:rPr>
                          <w:rFonts w:ascii="Cambria Math" w:hAnsi="Cambria Math" w:cs="Times New Roman" w:hint="default"/>
                        </w:rPr>
                        <m:t>2</m:t>
                      </m:r>
                    </m:sup>
                  </m:sSup>
                </m:e>
              </m:rad>
              <m:r>
                <w:rPr>
                  <w:rFonts w:ascii="Cambria Math" w:hAnsi="Cambria Math" w:cs="Times New Roman" w:hint="default"/>
                </w:rPr>
                <m:t>#</m:t>
              </m:r>
              <m:d>
                <m:dPr>
                  <m:ctrlPr>
                    <w:rPr>
                      <w:rFonts w:ascii="Cambria Math" w:hAnsi="Cambria Math" w:cs="Times New Roman" w:hint="default"/>
                      <w:i/>
                    </w:rPr>
                  </m:ctrlPr>
                </m:dPr>
                <m:e>
                  <m:r>
                    <m:rPr>
                      <m:sty m:val="p"/>
                    </m:rPr>
                    <w:rPr>
                      <w:rFonts w:ascii="Cambria Math" w:hAnsi="Cambria Math" w:cs="Times New Roman" w:hint="default"/>
                    </w:rPr>
                    <w:fldChar w:fldCharType="begin"/>
                  </m:r>
                  <m:r>
                    <m:rPr>
                      <m:sty m:val="p"/>
                    </m:rPr>
                    <w:rPr>
                      <w:rFonts w:ascii="Cambria Math" w:hAnsi="Cambria Math" w:cs="Times New Roman" w:hint="default"/>
                    </w:rPr>
                    <m:t xml:space="preserve"> seq eq </m:t>
                  </m:r>
                  <m:r>
                    <m:rPr>
                      <m:sty m:val="p"/>
                    </m:rPr>
                    <w:rPr>
                      <w:rFonts w:ascii="Cambria Math" w:hAnsi="Cambria Math" w:cs="Times New Roman" w:hint="default"/>
                    </w:rPr>
                    <w:fldChar w:fldCharType="separate"/>
                  </m:r>
                  <m:r>
                    <m:rPr>
                      <m:sty m:val="p"/>
                    </m:rPr>
                    <w:rPr>
                      <w:rFonts w:ascii="Cambria Math" w:hAnsi="Cambria Math" w:cs="Times New Roman" w:hint="default"/>
                      <w:noProof/>
                    </w:rPr>
                    <m:t>2</m:t>
                  </m:r>
                  <m:r>
                    <m:rPr>
                      <m:sty m:val="p"/>
                    </m:rPr>
                    <w:rPr>
                      <w:rFonts w:ascii="Cambria Math" w:hAnsi="Cambria Math" w:cs="Times New Roman" w:hint="default"/>
                    </w:rPr>
                    <w:fldChar w:fldCharType="end"/>
                  </m:r>
                </m:e>
              </m:d>
            </m:e>
          </m:eqArr>
        </m:oMath>
      </m:oMathPara>
    </w:p>
    <w:p w14:paraId="2A251717" w14:textId="769CF866" w:rsidR="001A5025" w:rsidRDefault="00000000">
      <w:pPr>
        <w:pStyle w:val="af2"/>
        <w:ind w:firstLine="480"/>
        <w:rPr>
          <w:rFonts w:hint="default"/>
        </w:rPr>
      </w:pPr>
      <m:oMathPara>
        <m:oMath>
          <m:eqArr>
            <m:eqArrPr>
              <m:maxDist m:val="1"/>
              <m:ctrlPr>
                <w:rPr>
                  <w:rFonts w:ascii="Cambria Math" w:hAnsi="Cambria Math" w:hint="default"/>
                  <w:i/>
                </w:rPr>
              </m:ctrlPr>
            </m:eqArrPr>
            <m:e>
              <m:r>
                <w:rPr>
                  <w:rFonts w:ascii="Cambria Math" w:hAnsi="Cambria Math"/>
                </w:rPr>
                <m:t>FittingError=</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Pred</m:t>
                              </m:r>
                            </m:e>
                            <m:sub>
                              <m:r>
                                <w:rPr>
                                  <w:rFonts w:ascii="Cambria Math" w:hAnsi="Cambria Math"/>
                                </w:rPr>
                                <m:t>sn</m:t>
                              </m:r>
                            </m:sub>
                          </m:sSub>
                          <m:r>
                            <w:rPr>
                              <w:rFonts w:ascii="Cambria Math" w:hAnsi="Cambria Math"/>
                            </w:rPr>
                            <m:t xml:space="preserve"> </m:t>
                          </m:r>
                          <m:r>
                            <w:rPr>
                              <w:rFonts w:ascii="Cambria Math" w:hAnsi="Cambria Math" w:cs="Cambria Math" w:hint="default"/>
                            </w:rPr>
                            <m:t>-</m:t>
                          </m:r>
                          <m:r>
                            <w:rPr>
                              <w:rFonts w:ascii="Cambria Math" w:hAnsi="Cambria Math"/>
                            </w:rPr>
                            <m:t xml:space="preserve"> </m:t>
                          </m:r>
                          <m:sSub>
                            <m:sSubPr>
                              <m:ctrlPr>
                                <w:rPr>
                                  <w:rFonts w:ascii="Cambria Math" w:hAnsi="Cambria Math"/>
                                  <w:i/>
                                </w:rPr>
                              </m:ctrlPr>
                            </m:sSubPr>
                            <m:e>
                              <m:r>
                                <w:rPr>
                                  <w:rFonts w:ascii="Cambria Math" w:hAnsi="Cambria Math"/>
                                </w:rPr>
                                <m:t>Noisy</m:t>
                              </m:r>
                            </m:e>
                            <m:sub>
                              <m:r>
                                <w:rPr>
                                  <w:rFonts w:ascii="Cambria Math" w:hAnsi="Cambria Math"/>
                                </w:rPr>
                                <m:t>sn</m:t>
                              </m:r>
                            </m:sub>
                          </m:sSub>
                        </m:e>
                      </m:d>
                    </m:e>
                    <m:sup>
                      <m:r>
                        <w:rPr>
                          <w:rFonts w:ascii="Cambria Math" w:hAnsi="Cambria Math"/>
                        </w:rPr>
                        <m:t>2</m:t>
                      </m:r>
                    </m:sup>
                  </m:sSup>
                </m:e>
              </m:rad>
              <m:r>
                <w:rPr>
                  <w:rFonts w:ascii="Cambria Math" w:hAnsi="Cambria Math" w:hint="default"/>
                </w:rPr>
                <m:t>#</m:t>
              </m:r>
              <m:d>
                <m:dPr>
                  <m:ctrlPr>
                    <w:rPr>
                      <w:rFonts w:ascii="Cambria Math" w:hAnsi="Cambria Math" w:hint="default"/>
                      <w:i/>
                    </w:rPr>
                  </m:ctrlPr>
                </m:dPr>
                <m:e>
                  <m:r>
                    <m:rPr>
                      <m:sty m:val="p"/>
                    </m:rPr>
                    <w:rPr>
                      <w:rFonts w:ascii="Cambria Math" w:hAnsi="Cambria Math" w:hint="default"/>
                    </w:rPr>
                    <w:fldChar w:fldCharType="begin"/>
                  </m:r>
                  <m:r>
                    <m:rPr>
                      <m:sty m:val="p"/>
                    </m:rPr>
                    <w:rPr>
                      <w:rFonts w:ascii="Cambria Math" w:hAnsi="Cambria Math" w:hint="default"/>
                    </w:rPr>
                    <m:t xml:space="preserve"> seq eq </m:t>
                  </m:r>
                  <m:r>
                    <m:rPr>
                      <m:sty m:val="p"/>
                    </m:rPr>
                    <w:rPr>
                      <w:rFonts w:ascii="Cambria Math" w:hAnsi="Cambria Math" w:hint="default"/>
                    </w:rPr>
                    <w:fldChar w:fldCharType="separate"/>
                  </m:r>
                  <m:r>
                    <m:rPr>
                      <m:sty m:val="p"/>
                    </m:rPr>
                    <w:rPr>
                      <w:rFonts w:ascii="Cambria Math" w:hAnsi="Cambria Math" w:hint="default"/>
                      <w:noProof/>
                    </w:rPr>
                    <m:t>3</m:t>
                  </m:r>
                  <m:r>
                    <m:rPr>
                      <m:sty m:val="p"/>
                    </m:rPr>
                    <w:rPr>
                      <w:rFonts w:ascii="Cambria Math" w:hAnsi="Cambria Math" w:hint="default"/>
                    </w:rPr>
                    <w:fldChar w:fldCharType="end"/>
                  </m:r>
                </m:e>
              </m:d>
            </m:e>
          </m:eqArr>
        </m:oMath>
      </m:oMathPara>
    </w:p>
    <w:p w14:paraId="6F9CF214" w14:textId="4EB03BAE" w:rsidR="004A2983" w:rsidRDefault="00000000" w:rsidP="007F58FD">
      <w:pPr>
        <w:pStyle w:val="af2"/>
        <w:ind w:firstLine="480"/>
        <w:rPr>
          <w:rFonts w:hint="default"/>
        </w:rPr>
      </w:pPr>
      <m:oMathPara>
        <m:oMath>
          <m:eqArr>
            <m:eqArrPr>
              <m:maxDist m:val="1"/>
              <m:ctrlPr>
                <w:rPr>
                  <w:rFonts w:ascii="Cambria Math" w:hAnsi="Cambria Math" w:hint="default"/>
                  <w:i/>
                </w:rPr>
              </m:ctrlPr>
            </m:eqArrPr>
            <m:e>
              <m:r>
                <w:rPr>
                  <w:rFonts w:ascii="Cambria Math" w:hAnsi="Cambria Math"/>
                </w:rPr>
                <m:t>ReconError=</m:t>
              </m:r>
              <m:rad>
                <m:radPr>
                  <m:degHide m:val="1"/>
                  <m:ctrlPr>
                    <w:rPr>
                      <w:rFonts w:ascii="Cambria Math" w:hAnsi="Cambria Math" w:hint="default"/>
                      <w:i/>
                    </w:rPr>
                  </m:ctrlPr>
                </m:radPr>
                <m:deg/>
                <m:e>
                  <m:sSup>
                    <m:sSupPr>
                      <m:ctrlPr>
                        <w:rPr>
                          <w:rFonts w:ascii="Cambria Math" w:hAnsi="Cambria Math" w:hint="default"/>
                          <w:i/>
                        </w:rPr>
                      </m:ctrlPr>
                    </m:sSupPr>
                    <m:e>
                      <m:d>
                        <m:dPr>
                          <m:ctrlPr>
                            <w:rPr>
                              <w:rFonts w:ascii="Cambria Math" w:hAnsi="Cambria Math" w:hint="default"/>
                              <w:i/>
                            </w:rPr>
                          </m:ctrlPr>
                        </m:dPr>
                        <m:e>
                          <m:sSub>
                            <m:sSubPr>
                              <m:ctrlPr>
                                <w:rPr>
                                  <w:rFonts w:ascii="Cambria Math" w:hAnsi="Cambria Math" w:hint="default"/>
                                  <w:i/>
                                </w:rPr>
                              </m:ctrlPr>
                            </m:sSubPr>
                            <m:e>
                              <m:r>
                                <w:rPr>
                                  <w:rFonts w:ascii="Cambria Math" w:hAnsi="Cambria Math"/>
                                </w:rPr>
                                <m:t>Pred</m:t>
                              </m:r>
                            </m:e>
                            <m:sub>
                              <m:r>
                                <w:rPr>
                                  <w:rFonts w:ascii="Cambria Math" w:hAnsi="Cambria Math"/>
                                </w:rPr>
                                <m:t>sn</m:t>
                              </m:r>
                            </m:sub>
                          </m:sSub>
                          <m:r>
                            <w:rPr>
                              <w:rFonts w:ascii="Cambria Math" w:hAnsi="Cambria Math"/>
                            </w:rPr>
                            <m:t xml:space="preserve"> </m:t>
                          </m:r>
                          <m:r>
                            <w:rPr>
                              <w:rFonts w:ascii="Cambria Math" w:hAnsi="Cambria Math" w:cs="Cambria Math" w:hint="default"/>
                            </w:rPr>
                            <m:t>-</m:t>
                          </m:r>
                          <m:r>
                            <w:rPr>
                              <w:rFonts w:ascii="Cambria Math" w:hAnsi="Cambria Math"/>
                            </w:rPr>
                            <m:t xml:space="preserve"> </m:t>
                          </m:r>
                          <m:sSub>
                            <m:sSubPr>
                              <m:ctrlPr>
                                <w:rPr>
                                  <w:rFonts w:ascii="Cambria Math" w:hAnsi="Cambria Math" w:hint="default"/>
                                  <w:i/>
                                </w:rPr>
                              </m:ctrlPr>
                            </m:sSubPr>
                            <m:e>
                              <m:r>
                                <w:rPr>
                                  <w:rFonts w:ascii="Cambria Math" w:hAnsi="Cambria Math"/>
                                </w:rPr>
                                <m:t>Clean</m:t>
                              </m:r>
                            </m:e>
                            <m:sub>
                              <m:r>
                                <w:rPr>
                                  <w:rFonts w:ascii="Cambria Math" w:hAnsi="Cambria Math"/>
                                </w:rPr>
                                <m:t>sn</m:t>
                              </m:r>
                            </m:sub>
                          </m:sSub>
                        </m:e>
                      </m:d>
                    </m:e>
                    <m:sup>
                      <m:r>
                        <w:rPr>
                          <w:rFonts w:ascii="Cambria Math" w:hAnsi="Cambria Math"/>
                        </w:rPr>
                        <m:t>2</m:t>
                      </m:r>
                    </m:sup>
                  </m:sSup>
                </m:e>
              </m:rad>
              <m:r>
                <w:rPr>
                  <w:rFonts w:ascii="Cambria Math" w:hAnsi="Cambria Math" w:hint="default"/>
                </w:rPr>
                <m:t>#</m:t>
              </m:r>
              <m:d>
                <m:dPr>
                  <m:ctrlPr>
                    <w:rPr>
                      <w:rFonts w:ascii="Cambria Math" w:hAnsi="Cambria Math" w:hint="default"/>
                      <w:i/>
                    </w:rPr>
                  </m:ctrlPr>
                </m:dPr>
                <m:e>
                  <m:r>
                    <m:rPr>
                      <m:sty m:val="p"/>
                    </m:rPr>
                    <w:rPr>
                      <w:rFonts w:ascii="Cambria Math" w:hAnsi="Cambria Math" w:hint="default"/>
                    </w:rPr>
                    <w:fldChar w:fldCharType="begin"/>
                  </m:r>
                  <m:r>
                    <m:rPr>
                      <m:sty m:val="p"/>
                    </m:rPr>
                    <w:rPr>
                      <w:rFonts w:ascii="Cambria Math" w:hAnsi="Cambria Math" w:hint="default"/>
                    </w:rPr>
                    <m:t xml:space="preserve"> seq </m:t>
                  </m:r>
                  <m:r>
                    <m:rPr>
                      <m:sty m:val="p"/>
                    </m:rPr>
                    <w:rPr>
                      <w:rFonts w:ascii="Cambria Math" w:hAnsi="Cambria Math"/>
                    </w:rPr>
                    <m:t>e</m:t>
                  </m:r>
                  <m:r>
                    <m:rPr>
                      <m:sty m:val="p"/>
                    </m:rPr>
                    <w:rPr>
                      <w:rFonts w:ascii="Cambria Math" w:hAnsi="Cambria Math" w:hint="default"/>
                    </w:rPr>
                    <m:t xml:space="preserve">q </m:t>
                  </m:r>
                  <m:r>
                    <m:rPr>
                      <m:sty m:val="p"/>
                    </m:rPr>
                    <w:rPr>
                      <w:rFonts w:ascii="Cambria Math" w:hAnsi="Cambria Math" w:hint="default"/>
                    </w:rPr>
                    <w:fldChar w:fldCharType="separate"/>
                  </m:r>
                  <m:r>
                    <m:rPr>
                      <m:sty m:val="p"/>
                    </m:rPr>
                    <w:rPr>
                      <w:rFonts w:ascii="Cambria Math" w:hAnsi="Cambria Math" w:hint="default"/>
                      <w:noProof/>
                    </w:rPr>
                    <m:t>4</m:t>
                  </m:r>
                  <m:r>
                    <m:rPr>
                      <m:sty m:val="p"/>
                    </m:rPr>
                    <w:rPr>
                      <w:rFonts w:ascii="Cambria Math" w:hAnsi="Cambria Math" w:hint="default"/>
                    </w:rPr>
                    <w:fldChar w:fldCharType="end"/>
                  </m:r>
                </m:e>
              </m:d>
            </m:e>
          </m:eqArr>
        </m:oMath>
      </m:oMathPara>
    </w:p>
    <w:p w14:paraId="1E596008" w14:textId="69062A92" w:rsidR="004A2983" w:rsidRDefault="004A2983" w:rsidP="002E1274">
      <w:pPr>
        <w:ind w:firstLine="480"/>
      </w:pPr>
      <w:r>
        <w:t>In the CNN</w:t>
      </w:r>
      <w:r w:rsidR="005D6344" w:rsidRPr="005D6344">
        <w:rPr>
          <w:rStyle w:val="Char"/>
          <w:rFonts w:hint="default"/>
          <w:color w:val="0563C1"/>
        </w:rPr>
        <w:fldChar w:fldCharType="begin"/>
      </w:r>
      <w:r w:rsidR="005D6344" w:rsidRPr="005D6344">
        <w:rPr>
          <w:color w:val="0563C1"/>
          <w:vertAlign w:val="superscript"/>
        </w:rPr>
        <w:instrText xml:space="preserve"> REF _Ref216789797 \r \h </w:instrText>
      </w:r>
      <w:r w:rsidR="005D6344" w:rsidRPr="005D6344">
        <w:rPr>
          <w:rStyle w:val="Char"/>
          <w:rFonts w:hint="default"/>
          <w:color w:val="0563C1"/>
        </w:rPr>
      </w:r>
      <w:r w:rsidR="005D6344" w:rsidRPr="005D6344">
        <w:rPr>
          <w:rStyle w:val="Char"/>
          <w:rFonts w:hint="default"/>
          <w:color w:val="0563C1"/>
        </w:rPr>
        <w:instrText xml:space="preserve"> \* MERGEFORMAT </w:instrText>
      </w:r>
      <w:r w:rsidR="005D6344" w:rsidRPr="005D6344">
        <w:rPr>
          <w:rStyle w:val="Char"/>
          <w:rFonts w:hint="default"/>
          <w:color w:val="0563C1"/>
        </w:rPr>
        <w:fldChar w:fldCharType="separate"/>
      </w:r>
      <w:r w:rsidR="005D6344" w:rsidRPr="005D6344">
        <w:rPr>
          <w:color w:val="0563C1"/>
          <w:vertAlign w:val="superscript"/>
        </w:rPr>
        <w:t>1</w:t>
      </w:r>
      <w:r w:rsidR="005D6344" w:rsidRPr="005D6344">
        <w:rPr>
          <w:rStyle w:val="Char"/>
          <w:rFonts w:hint="default"/>
          <w:color w:val="0563C1"/>
        </w:rPr>
        <w:fldChar w:fldCharType="end"/>
      </w:r>
      <w:r>
        <w:t xml:space="preserve"> simulation experiment, we calculated the mean Noise and mean Recon</w:t>
      </w:r>
      <w:r>
        <w:rPr>
          <w:rFonts w:hint="eastAsia"/>
        </w:rPr>
        <w:t xml:space="preserve"> </w:t>
      </w:r>
      <w:r>
        <w:t xml:space="preserve">Error of all signals and plotted their variations with training epochs, as shown in </w:t>
      </w:r>
      <w:r w:rsidR="007F58FD">
        <w:rPr>
          <w:rFonts w:hint="eastAsia"/>
        </w:rPr>
        <w:t>Fig</w:t>
      </w:r>
      <w:r w:rsidR="007F58FD">
        <w:t>.</w:t>
      </w:r>
      <w:r w:rsidR="007F58FD">
        <w:rPr>
          <w:rFonts w:hint="eastAsia"/>
        </w:rPr>
        <w:t xml:space="preserve"> </w:t>
      </w:r>
      <w:r w:rsidR="007F58FD" w:rsidRPr="005D6344">
        <w:rPr>
          <w:color w:val="0563C1"/>
        </w:rPr>
        <w:fldChar w:fldCharType="begin"/>
      </w:r>
      <w:r w:rsidR="007F58FD" w:rsidRPr="005D6344">
        <w:rPr>
          <w:color w:val="0563C1"/>
        </w:rPr>
        <w:instrText xml:space="preserve"> </w:instrText>
      </w:r>
      <w:r w:rsidR="007F58FD" w:rsidRPr="005D6344">
        <w:rPr>
          <w:rFonts w:hint="eastAsia"/>
          <w:color w:val="0563C1"/>
        </w:rPr>
        <w:instrText>REF _Ref201590649 \#"0"\h</w:instrText>
      </w:r>
      <w:r w:rsidR="007F58FD" w:rsidRPr="005D6344">
        <w:rPr>
          <w:color w:val="0563C1"/>
        </w:rPr>
        <w:instrText xml:space="preserve"> </w:instrText>
      </w:r>
      <w:r w:rsidR="002E1274" w:rsidRPr="005D6344">
        <w:rPr>
          <w:color w:val="0563C1"/>
        </w:rPr>
        <w:instrText xml:space="preserve"> \* MERGEFORMAT </w:instrText>
      </w:r>
      <w:r w:rsidR="007F58FD" w:rsidRPr="005D6344">
        <w:rPr>
          <w:color w:val="0563C1"/>
        </w:rPr>
      </w:r>
      <w:r w:rsidR="007F58FD" w:rsidRPr="005D6344">
        <w:rPr>
          <w:color w:val="0563C1"/>
        </w:rPr>
        <w:fldChar w:fldCharType="separate"/>
      </w:r>
      <w:r w:rsidR="007F58FD" w:rsidRPr="005D6344">
        <w:rPr>
          <w:color w:val="0563C1"/>
        </w:rPr>
        <w:t>1</w:t>
      </w:r>
      <w:r w:rsidR="007F58FD" w:rsidRPr="005D6344">
        <w:rPr>
          <w:color w:val="0563C1"/>
        </w:rPr>
        <w:fldChar w:fldCharType="end"/>
      </w:r>
      <w:r w:rsidR="007F58FD" w:rsidRPr="007F58FD">
        <w:rPr>
          <w:rFonts w:hint="eastAsia"/>
        </w:rPr>
        <w:t>.</w:t>
      </w:r>
      <w:r>
        <w:t xml:space="preserve"> Noise refers to the difference between the original noisy signals and the clean signals; its mean value remains constant across epochs and therefore appears as a horizontal line in the figure. Recon</w:t>
      </w:r>
      <w:r>
        <w:rPr>
          <w:rFonts w:hint="eastAsia"/>
        </w:rPr>
        <w:t xml:space="preserve"> </w:t>
      </w:r>
      <w:r>
        <w:t xml:space="preserve">Error, in contrast, denotes the difference between the </w:t>
      </w:r>
      <w:r w:rsidR="007F58FD">
        <w:rPr>
          <w:rFonts w:hint="eastAsia"/>
        </w:rPr>
        <w:t>predicted</w:t>
      </w:r>
      <w:r>
        <w:t xml:space="preserve"> signals and the clean signals. As the number of epochs increases, the </w:t>
      </w:r>
      <w:r w:rsidR="007F58FD">
        <w:rPr>
          <w:rFonts w:hint="eastAsia"/>
        </w:rPr>
        <w:t>predicted</w:t>
      </w:r>
      <w:r>
        <w:t xml:space="preserve"> signals are continuously updated</w:t>
      </w:r>
      <w:r w:rsidR="007F58FD">
        <w:rPr>
          <w:rFonts w:hint="eastAsia"/>
        </w:rPr>
        <w:t>.  Therefore,</w:t>
      </w:r>
      <w:r>
        <w:t xml:space="preserve"> the mean Recon</w:t>
      </w:r>
      <w:r>
        <w:rPr>
          <w:rFonts w:hint="eastAsia"/>
        </w:rPr>
        <w:t xml:space="preserve"> </w:t>
      </w:r>
      <w:r>
        <w:t>Error var</w:t>
      </w:r>
      <w:r w:rsidR="007F58FD">
        <w:rPr>
          <w:rFonts w:hint="eastAsia"/>
        </w:rPr>
        <w:t>ies with the Epoch</w:t>
      </w:r>
      <w:r>
        <w:t>.</w:t>
      </w:r>
    </w:p>
    <w:p w14:paraId="1D5971CE" w14:textId="227441FF" w:rsidR="004A2983" w:rsidRPr="006649AF" w:rsidRDefault="004A2983" w:rsidP="00BD5FA3">
      <w:pPr>
        <w:ind w:firstLine="480"/>
      </w:pPr>
      <w:r w:rsidRPr="00BD5FA3">
        <w:t>At epoch 1, the mean Recon</w:t>
      </w:r>
      <w:r w:rsidRPr="00BD5FA3">
        <w:rPr>
          <w:rFonts w:hint="eastAsia"/>
        </w:rPr>
        <w:t xml:space="preserve"> </w:t>
      </w:r>
      <w:r w:rsidRPr="00BD5FA3">
        <w:t xml:space="preserve">Error of the model is higher than the mean Noise. </w:t>
      </w:r>
      <w:r w:rsidR="00BD5FA3">
        <w:rPr>
          <w:rFonts w:hint="eastAsia"/>
        </w:rPr>
        <w:t>Because</w:t>
      </w:r>
      <w:r w:rsidRPr="00BD5FA3">
        <w:t xml:space="preserve"> smaller values of Noise and Recon</w:t>
      </w:r>
      <w:r w:rsidRPr="00BD5FA3">
        <w:rPr>
          <w:rFonts w:hint="eastAsia"/>
        </w:rPr>
        <w:t xml:space="preserve"> </w:t>
      </w:r>
      <w:r w:rsidRPr="00BD5FA3">
        <w:t xml:space="preserve">Error indicate that the corresponding </w:t>
      </w:r>
      <m:oMath>
        <m:sSub>
          <m:sSubPr>
            <m:ctrlPr>
              <w:rPr>
                <w:rFonts w:ascii="Cambria Math" w:hAnsi="Cambria Math"/>
                <w:i/>
              </w:rPr>
            </m:ctrlPr>
          </m:sSubPr>
          <m:e>
            <m:r>
              <w:rPr>
                <w:rFonts w:ascii="Cambria Math" w:hAnsi="Cambria Math"/>
              </w:rPr>
              <m:t>Pred</m:t>
            </m:r>
          </m:e>
          <m:sub>
            <m:r>
              <w:rPr>
                <w:rFonts w:ascii="Cambria Math" w:hAnsi="Cambria Math"/>
              </w:rPr>
              <m:t>sn</m:t>
            </m:r>
          </m:sub>
        </m:sSub>
      </m:oMath>
      <w:r w:rsidRPr="00BD5FA3">
        <w:rPr>
          <w:rFonts w:hint="eastAsia"/>
        </w:rPr>
        <w:t xml:space="preserve"> </w:t>
      </w:r>
      <w:r w:rsidRPr="00BD5FA3">
        <w:t xml:space="preserve">and </w:t>
      </w:r>
      <m:oMath>
        <m:sSub>
          <m:sSubPr>
            <m:ctrlPr>
              <w:rPr>
                <w:rFonts w:ascii="Cambria Math" w:hAnsi="Cambria Math" w:cs="Times New Roman"/>
                <w:i/>
              </w:rPr>
            </m:ctrlPr>
          </m:sSubPr>
          <m:e>
            <m:r>
              <w:rPr>
                <w:rFonts w:ascii="Cambria Math" w:hAnsi="Cambria Math" w:cs="Times New Roman"/>
              </w:rPr>
              <m:t>Noisy</m:t>
            </m:r>
          </m:e>
          <m:sub>
            <m:r>
              <w:rPr>
                <w:rFonts w:ascii="Cambria Math" w:hAnsi="Cambria Math" w:cs="Times New Roman"/>
              </w:rPr>
              <m:t>sn</m:t>
            </m:r>
          </m:sub>
        </m:sSub>
      </m:oMath>
      <w:r w:rsidRPr="00BD5FA3">
        <w:t xml:space="preserve"> </w:t>
      </w:r>
      <w:r w:rsidRPr="00BD5FA3">
        <w:rPr>
          <w:rFonts w:hint="eastAsia"/>
        </w:rPr>
        <w:t xml:space="preserve">are </w:t>
      </w:r>
      <w:r w:rsidRPr="00BD5FA3">
        <w:t xml:space="preserve">closer to </w:t>
      </w:r>
      <m:oMath>
        <m:sSub>
          <m:sSubPr>
            <m:ctrlPr>
              <w:rPr>
                <w:rFonts w:ascii="Cambria Math" w:hAnsi="Cambria Math"/>
                <w:i/>
              </w:rPr>
            </m:ctrlPr>
          </m:sSubPr>
          <m:e>
            <m:r>
              <w:rPr>
                <w:rFonts w:ascii="Cambria Math" w:hAnsi="Cambria Math"/>
              </w:rPr>
              <m:t>Clean</m:t>
            </m:r>
          </m:e>
          <m:sub>
            <m:r>
              <w:rPr>
                <w:rFonts w:ascii="Cambria Math" w:hAnsi="Cambria Math"/>
              </w:rPr>
              <m:t>sn</m:t>
            </m:r>
          </m:sub>
        </m:sSub>
      </m:oMath>
      <w:r w:rsidRPr="00BD5FA3">
        <w:t>, reflect</w:t>
      </w:r>
      <w:r w:rsidRPr="00BD5FA3">
        <w:rPr>
          <w:rFonts w:hint="eastAsia"/>
        </w:rPr>
        <w:t>ing</w:t>
      </w:r>
      <w:r w:rsidRPr="00BD5FA3">
        <w:t xml:space="preserve"> higher overall signal quality. Therefore, at epoch 1, the overal</w:t>
      </w:r>
      <w:r w:rsidRPr="006649AF">
        <w:t xml:space="preserve">l quality of </w:t>
      </w:r>
      <m:oMath>
        <m:sSub>
          <m:sSubPr>
            <m:ctrlPr>
              <w:rPr>
                <w:rFonts w:ascii="Cambria Math" w:hAnsi="Cambria Math"/>
                <w:i/>
              </w:rPr>
            </m:ctrlPr>
          </m:sSubPr>
          <m:e>
            <m:r>
              <w:rPr>
                <w:rFonts w:ascii="Cambria Math" w:hAnsi="Cambria Math"/>
              </w:rPr>
              <m:t>Pred</m:t>
            </m:r>
          </m:e>
          <m:sub>
            <m:r>
              <w:rPr>
                <w:rFonts w:ascii="Cambria Math" w:hAnsi="Cambria Math"/>
              </w:rPr>
              <m:t>sn</m:t>
            </m:r>
          </m:sub>
        </m:sSub>
      </m:oMath>
      <w:r w:rsidRPr="006649AF">
        <w:rPr>
          <w:rFonts w:hint="eastAsia"/>
        </w:rPr>
        <w:t xml:space="preserve"> </w:t>
      </w:r>
      <w:r w:rsidRPr="006649AF">
        <w:t xml:space="preserve">is lower than that of </w:t>
      </w:r>
      <m:oMath>
        <m:sSub>
          <m:sSubPr>
            <m:ctrlPr>
              <w:rPr>
                <w:rFonts w:ascii="Cambria Math" w:hAnsi="Cambria Math" w:cs="Times New Roman"/>
                <w:i/>
              </w:rPr>
            </m:ctrlPr>
          </m:sSubPr>
          <m:e>
            <m:r>
              <w:rPr>
                <w:rFonts w:ascii="Cambria Math" w:hAnsi="Cambria Math" w:cs="Times New Roman"/>
              </w:rPr>
              <m:t>Noisy</m:t>
            </m:r>
          </m:e>
          <m:sub>
            <m:r>
              <w:rPr>
                <w:rFonts w:ascii="Cambria Math" w:hAnsi="Cambria Math" w:cs="Times New Roman"/>
              </w:rPr>
              <m:t>sn</m:t>
            </m:r>
          </m:sub>
        </m:sSub>
      </m:oMath>
      <w:r w:rsidRPr="006649AF">
        <w:rPr>
          <w:rFonts w:hint="eastAsia"/>
        </w:rPr>
        <w:t xml:space="preserve">. </w:t>
      </w:r>
      <w:r w:rsidRPr="006649AF">
        <w:t xml:space="preserve">This can be attributed to the fact that the model is still in the early training stage and has not yet effectively learned the signal features, resulting in </w:t>
      </w:r>
      <w:r w:rsidR="002E1274" w:rsidRPr="006649AF">
        <w:rPr>
          <w:rFonts w:hint="eastAsia"/>
        </w:rPr>
        <w:t xml:space="preserve">a </w:t>
      </w:r>
      <w:r w:rsidR="00BD5FA3" w:rsidRPr="006649AF">
        <w:rPr>
          <w:rFonts w:hint="eastAsia"/>
        </w:rPr>
        <w:t>lower</w:t>
      </w:r>
      <w:r w:rsidRPr="006649AF">
        <w:t xml:space="preserve"> quality of </w:t>
      </w:r>
      <m:oMath>
        <m:sSub>
          <m:sSubPr>
            <m:ctrlPr>
              <w:rPr>
                <w:rFonts w:ascii="Cambria Math" w:hAnsi="Cambria Math"/>
                <w:i/>
              </w:rPr>
            </m:ctrlPr>
          </m:sSubPr>
          <m:e>
            <m:r>
              <w:rPr>
                <w:rFonts w:ascii="Cambria Math" w:hAnsi="Cambria Math"/>
              </w:rPr>
              <m:t>Pred</m:t>
            </m:r>
          </m:e>
          <m:sub>
            <m:r>
              <w:rPr>
                <w:rFonts w:ascii="Cambria Math" w:hAnsi="Cambria Math"/>
              </w:rPr>
              <m:t>sn</m:t>
            </m:r>
          </m:sub>
        </m:sSub>
      </m:oMath>
      <w:r w:rsidRPr="006649AF">
        <w:t>. As training progresses, the mean Recon</w:t>
      </w:r>
      <w:r w:rsidR="00BD5FA3" w:rsidRPr="006649AF">
        <w:rPr>
          <w:rFonts w:hint="eastAsia"/>
        </w:rPr>
        <w:t xml:space="preserve"> </w:t>
      </w:r>
      <w:r w:rsidRPr="006649AF">
        <w:t xml:space="preserve">Error gradually decreases, indicating that the overall quality of </w:t>
      </w:r>
      <m:oMath>
        <m:sSub>
          <m:sSubPr>
            <m:ctrlPr>
              <w:rPr>
                <w:rFonts w:ascii="Cambria Math" w:hAnsi="Cambria Math"/>
                <w:i/>
              </w:rPr>
            </m:ctrlPr>
          </m:sSubPr>
          <m:e>
            <m:r>
              <w:rPr>
                <w:rFonts w:ascii="Cambria Math" w:hAnsi="Cambria Math"/>
              </w:rPr>
              <m:t>Pred</m:t>
            </m:r>
          </m:e>
          <m:sub>
            <m:r>
              <w:rPr>
                <w:rFonts w:ascii="Cambria Math" w:hAnsi="Cambria Math"/>
              </w:rPr>
              <m:t>sn</m:t>
            </m:r>
          </m:sub>
        </m:sSub>
      </m:oMath>
      <w:r w:rsidRPr="006649AF">
        <w:t xml:space="preserve"> improves and eventually surpasses that of </w:t>
      </w:r>
      <m:oMath>
        <m:sSub>
          <m:sSubPr>
            <m:ctrlPr>
              <w:rPr>
                <w:rFonts w:ascii="Cambria Math" w:hAnsi="Cambria Math" w:cs="Times New Roman"/>
                <w:i/>
              </w:rPr>
            </m:ctrlPr>
          </m:sSubPr>
          <m:e>
            <m:r>
              <w:rPr>
                <w:rFonts w:ascii="Cambria Math" w:hAnsi="Cambria Math" w:cs="Times New Roman"/>
              </w:rPr>
              <m:t>Noisy</m:t>
            </m:r>
          </m:e>
          <m:sub>
            <m:r>
              <w:rPr>
                <w:rFonts w:ascii="Cambria Math" w:hAnsi="Cambria Math" w:cs="Times New Roman"/>
              </w:rPr>
              <m:t>sn</m:t>
            </m:r>
          </m:sub>
        </m:sSub>
      </m:oMath>
      <w:r w:rsidR="00BD5FA3" w:rsidRPr="006649AF">
        <w:rPr>
          <w:rFonts w:hint="eastAsia"/>
        </w:rPr>
        <w:t xml:space="preserve"> </w:t>
      </w:r>
      <w:r w:rsidR="002E1274" w:rsidRPr="006649AF">
        <w:rPr>
          <w:rFonts w:hint="eastAsia"/>
        </w:rPr>
        <w:t>i</w:t>
      </w:r>
      <w:r w:rsidRPr="006649AF">
        <w:t xml:space="preserve">n later epochs. </w:t>
      </w:r>
      <w:r w:rsidR="00BD5FA3" w:rsidRPr="006649AF">
        <w:rPr>
          <w:rFonts w:hint="eastAsia"/>
        </w:rPr>
        <w:t>T</w:t>
      </w:r>
      <w:r w:rsidR="00BD5FA3" w:rsidRPr="006649AF">
        <w:t xml:space="preserve">his phenomenon can be summarized as </w:t>
      </w:r>
      <w:r w:rsidR="00BD5FA3" w:rsidRPr="006649AF">
        <w:rPr>
          <w:rFonts w:hint="eastAsia"/>
          <w:b/>
          <w:bCs/>
        </w:rPr>
        <w:t>P</w:t>
      </w:r>
      <w:r w:rsidR="00BD5FA3" w:rsidRPr="006649AF">
        <w:rPr>
          <w:b/>
          <w:bCs/>
        </w:rPr>
        <w:t xml:space="preserve">henomenon </w:t>
      </w:r>
      <w:r w:rsidR="00BD5FA3" w:rsidRPr="006649AF">
        <w:rPr>
          <w:rFonts w:hint="eastAsia"/>
          <w:b/>
          <w:bCs/>
        </w:rPr>
        <w:t>1</w:t>
      </w:r>
      <w:r w:rsidR="00BD5FA3" w:rsidRPr="006649AF">
        <w:t>: As training progresses, the predicted signals</w:t>
      </w:r>
      <w:r w:rsidR="00BD5FA3" w:rsidRPr="006649AF">
        <w:rPr>
          <w:rFonts w:hint="eastAsia"/>
        </w:rPr>
        <w:t xml:space="preserve"> </w:t>
      </w:r>
      <w:r w:rsidR="00BD5FA3" w:rsidRPr="006649AF">
        <w:t>progressively surpass the noisy signals in overall quality.</w:t>
      </w:r>
      <w:r w:rsidRPr="006649AF">
        <w:tab/>
        <w:t>​</w:t>
      </w:r>
    </w:p>
    <w:p w14:paraId="3B9AE8E9" w14:textId="2374742F" w:rsidR="00BD5FA3" w:rsidRDefault="002236FB" w:rsidP="0049759B">
      <w:pPr>
        <w:pStyle w:val="af4"/>
        <w:rPr>
          <w:rFonts w:hint="default"/>
        </w:rPr>
      </w:pPr>
      <w:r>
        <w:rPr>
          <w:rFonts w:hint="default"/>
          <w:noProof/>
        </w:rPr>
        <w:lastRenderedPageBreak/>
        <w:drawing>
          <wp:inline distT="0" distB="0" distL="0" distR="0" wp14:anchorId="7CE4E461" wp14:editId="3532B562">
            <wp:extent cx="4640712" cy="2900305"/>
            <wp:effectExtent l="0" t="0" r="7620" b="0"/>
            <wp:docPr id="235545767"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5767" name="图形 235545767"/>
                    <pic:cNvPicPr/>
                  </pic:nvPicPr>
                  <pic:blipFill>
                    <a:blip r:embed="rId8">
                      <a:extLst>
                        <a:ext uri="{96DAC541-7B7A-43D3-8B79-37D633B846F1}">
                          <asvg:svgBlip xmlns:asvg="http://schemas.microsoft.com/office/drawing/2016/SVG/main" r:embed="rId9"/>
                        </a:ext>
                      </a:extLst>
                    </a:blip>
                    <a:stretch>
                      <a:fillRect/>
                    </a:stretch>
                  </pic:blipFill>
                  <pic:spPr>
                    <a:xfrm>
                      <a:off x="0" y="0"/>
                      <a:ext cx="4647913" cy="2904805"/>
                    </a:xfrm>
                    <a:prstGeom prst="rect">
                      <a:avLst/>
                    </a:prstGeom>
                  </pic:spPr>
                </pic:pic>
              </a:graphicData>
            </a:graphic>
          </wp:inline>
        </w:drawing>
      </w:r>
      <w:bookmarkStart w:id="0" w:name="_Ref201590649"/>
    </w:p>
    <w:p w14:paraId="59BFF91A" w14:textId="749E825F" w:rsidR="008D7CE5" w:rsidRDefault="009F43D8">
      <w:pPr>
        <w:pStyle w:val="af0"/>
      </w:pPr>
      <w:bookmarkStart w:id="1" w:name="_Ref209711014"/>
      <w:r>
        <w:t xml:space="preserve">Figure </w:t>
      </w:r>
      <w:r w:rsidR="00146127">
        <w:fldChar w:fldCharType="begin"/>
      </w:r>
      <w:r w:rsidR="00146127">
        <w:instrText xml:space="preserve"> SEQ Figure \* ARABIC </w:instrText>
      </w:r>
      <w:r w:rsidR="00146127">
        <w:fldChar w:fldCharType="separate"/>
      </w:r>
      <w:r w:rsidR="006077BC">
        <w:rPr>
          <w:noProof/>
        </w:rPr>
        <w:t>1</w:t>
      </w:r>
      <w:r w:rsidR="00146127">
        <w:rPr>
          <w:noProof/>
        </w:rPr>
        <w:fldChar w:fldCharType="end"/>
      </w:r>
      <w:bookmarkEnd w:id="0"/>
      <w:bookmarkEnd w:id="1"/>
      <w:r>
        <w:rPr>
          <w:rFonts w:hint="eastAsia"/>
        </w:rPr>
        <w:t xml:space="preserve">: </w:t>
      </w:r>
      <w:r w:rsidR="008D7CE5" w:rsidRPr="008D7CE5">
        <w:rPr>
          <w:rStyle w:val="Char0"/>
          <w:rFonts w:hint="default"/>
        </w:rPr>
        <w:t>Mean Noise (red) and mean Recon</w:t>
      </w:r>
      <w:r w:rsidR="008D7CE5">
        <w:rPr>
          <w:rStyle w:val="Char0"/>
          <w:rFonts w:hint="default"/>
        </w:rPr>
        <w:t xml:space="preserve"> </w:t>
      </w:r>
      <w:r w:rsidR="008D7CE5" w:rsidRPr="008D7CE5">
        <w:rPr>
          <w:rStyle w:val="Char0"/>
          <w:rFonts w:hint="default"/>
        </w:rPr>
        <w:t>Error</w:t>
      </w:r>
      <w:r w:rsidR="008D7CE5">
        <w:rPr>
          <w:rStyle w:val="Char0"/>
          <w:rFonts w:hint="default"/>
        </w:rPr>
        <w:t>(</w:t>
      </w:r>
      <w:r w:rsidR="008D7CE5" w:rsidRPr="008D7CE5">
        <w:rPr>
          <w:rStyle w:val="Char0"/>
          <w:rFonts w:hint="default"/>
        </w:rPr>
        <w:t xml:space="preserve">blue) of all signals across training epochs, computed according to Eq. </w:t>
      </w:r>
      <w:r w:rsidR="008D7CE5">
        <w:rPr>
          <w:rStyle w:val="Char0"/>
          <w:rFonts w:hint="default"/>
        </w:rPr>
        <w:t>2</w:t>
      </w:r>
      <w:r w:rsidR="008D7CE5" w:rsidRPr="008D7CE5">
        <w:rPr>
          <w:rStyle w:val="Char0"/>
          <w:rFonts w:hint="default"/>
        </w:rPr>
        <w:t xml:space="preserve"> and Eq. </w:t>
      </w:r>
      <w:r w:rsidR="008D7CE5">
        <w:rPr>
          <w:rStyle w:val="Char0"/>
          <w:rFonts w:hint="default"/>
        </w:rPr>
        <w:t>4</w:t>
      </w:r>
      <w:r w:rsidR="008D7CE5" w:rsidRPr="008D7CE5">
        <w:rPr>
          <w:rStyle w:val="Char0"/>
          <w:rFonts w:hint="default"/>
        </w:rPr>
        <w:t>. After epoch 10, Recon</w:t>
      </w:r>
      <w:r w:rsidR="008D7CE5">
        <w:rPr>
          <w:rStyle w:val="Char0"/>
          <w:rFonts w:hint="default"/>
        </w:rPr>
        <w:t xml:space="preserve"> </w:t>
      </w:r>
      <w:r w:rsidR="008D7CE5" w:rsidRPr="008D7CE5">
        <w:rPr>
          <w:rStyle w:val="Char0"/>
          <w:rFonts w:hint="default"/>
        </w:rPr>
        <w:t>Error becomes stable</w:t>
      </w:r>
      <w:r w:rsidR="0049759B">
        <w:rPr>
          <w:rStyle w:val="Char0"/>
          <w:rFonts w:hint="default"/>
        </w:rPr>
        <w:t>.</w:t>
      </w:r>
      <w:r w:rsidR="008D7CE5" w:rsidRPr="008D7CE5">
        <w:rPr>
          <w:rStyle w:val="Char0"/>
          <w:rFonts w:hint="default"/>
        </w:rPr>
        <w:t xml:space="preserve"> </w:t>
      </w:r>
      <w:r w:rsidR="0049759B">
        <w:rPr>
          <w:rStyle w:val="Char0"/>
          <w:rFonts w:hint="default"/>
        </w:rPr>
        <w:t>T</w:t>
      </w:r>
      <w:r w:rsidR="008D7CE5" w:rsidRPr="008D7CE5">
        <w:rPr>
          <w:rStyle w:val="Char0"/>
          <w:rFonts w:hint="default"/>
        </w:rPr>
        <w:t>herefore, metrics are reported every 20 epochs starting from epoch 10. Data are derived from the CNN</w:t>
      </w:r>
      <w:r w:rsidR="005D6344" w:rsidRPr="005D6344">
        <w:rPr>
          <w:rStyle w:val="Char"/>
          <w:rFonts w:hint="default"/>
          <w:color w:val="0563C1"/>
        </w:rPr>
        <w:fldChar w:fldCharType="begin"/>
      </w:r>
      <w:r w:rsidR="005D6344" w:rsidRPr="005D6344">
        <w:rPr>
          <w:color w:val="0563C1"/>
          <w:vertAlign w:val="superscript"/>
        </w:rPr>
        <w:instrText xml:space="preserve"> REF _Ref216789797 \r \h </w:instrText>
      </w:r>
      <w:r w:rsidR="005D6344" w:rsidRPr="005D6344">
        <w:rPr>
          <w:rStyle w:val="Char"/>
          <w:rFonts w:hint="default"/>
          <w:color w:val="0563C1"/>
        </w:rPr>
      </w:r>
      <w:r w:rsidR="005D6344" w:rsidRPr="005D6344">
        <w:rPr>
          <w:rStyle w:val="Char"/>
          <w:rFonts w:hint="default"/>
          <w:color w:val="0563C1"/>
        </w:rPr>
        <w:instrText xml:space="preserve"> \* MERGEFORMAT </w:instrText>
      </w:r>
      <w:r w:rsidR="005D6344" w:rsidRPr="005D6344">
        <w:rPr>
          <w:rStyle w:val="Char"/>
          <w:rFonts w:hint="default"/>
          <w:color w:val="0563C1"/>
        </w:rPr>
        <w:fldChar w:fldCharType="separate"/>
      </w:r>
      <w:r w:rsidR="005D6344" w:rsidRPr="005D6344">
        <w:rPr>
          <w:color w:val="0563C1"/>
          <w:vertAlign w:val="superscript"/>
        </w:rPr>
        <w:t>1</w:t>
      </w:r>
      <w:r w:rsidR="005D6344" w:rsidRPr="005D6344">
        <w:rPr>
          <w:rStyle w:val="Char"/>
          <w:rFonts w:hint="default"/>
          <w:color w:val="0563C1"/>
        </w:rPr>
        <w:fldChar w:fldCharType="end"/>
      </w:r>
      <w:r w:rsidR="008D7CE5" w:rsidRPr="008D7CE5">
        <w:rPr>
          <w:rStyle w:val="Char0"/>
          <w:rFonts w:hint="default"/>
        </w:rPr>
        <w:t xml:space="preserve"> simulation experiment with SNR = 15.</w:t>
      </w:r>
    </w:p>
    <w:p w14:paraId="4B4FEC1A" w14:textId="307A0B63" w:rsidR="00281B35" w:rsidRDefault="008D7CE5" w:rsidP="00DD4D27">
      <w:pPr>
        <w:pStyle w:val="af2"/>
        <w:ind w:firstLine="480"/>
        <w:rPr>
          <w:rFonts w:hint="default"/>
        </w:rPr>
      </w:pPr>
      <w:r>
        <w:t>To further investigate the signal characteristics within a single epoch, a refined analysis was conducted based on Fig</w:t>
      </w:r>
      <w:r w:rsidR="001454E3">
        <w:rPr>
          <w:rFonts w:hint="default"/>
        </w:rPr>
        <w:t>.</w:t>
      </w:r>
      <w:r>
        <w:t xml:space="preserve"> </w:t>
      </w:r>
      <w:r w:rsidRPr="005D6344">
        <w:rPr>
          <w:color w:val="0563C1"/>
        </w:rPr>
        <w:fldChar w:fldCharType="begin"/>
      </w:r>
      <w:r w:rsidRPr="005D6344">
        <w:rPr>
          <w:color w:val="0563C1"/>
        </w:rPr>
        <w:instrText xml:space="preserve"> REF _Ref201590649 \#"0"\h </w:instrText>
      </w:r>
      <w:r w:rsidRPr="005D6344">
        <w:rPr>
          <w:color w:val="0563C1"/>
        </w:rPr>
      </w:r>
      <w:r w:rsidRPr="005D6344">
        <w:rPr>
          <w:color w:val="0563C1"/>
        </w:rPr>
        <w:fldChar w:fldCharType="separate"/>
      </w:r>
      <w:r w:rsidRPr="005D6344">
        <w:rPr>
          <w:rFonts w:hint="default"/>
          <w:color w:val="0563C1"/>
        </w:rPr>
        <w:t>1</w:t>
      </w:r>
      <w:r w:rsidRPr="005D6344">
        <w:rPr>
          <w:color w:val="0563C1"/>
        </w:rPr>
        <w:fldChar w:fldCharType="end"/>
      </w:r>
      <w:r>
        <w:t>. Specifically, all signals within one epoch were grouped according to their Fitting Error, which was calculated as Eq. 3. It should be noted that while the overall mean Noise across all signals is fixed, the mean Noise within each subgroup varies due to differences in the sampled signals. To enhance the reliability of the conclusions, the relationships among Noise, Recon Error, and Fitting Error were examined across multiple epochs</w:t>
      </w:r>
      <w:r w:rsidR="00A44576">
        <w:t xml:space="preserve"> </w:t>
      </w:r>
      <w:r w:rsidR="005274C1">
        <w:t>(30, 50, 100)</w:t>
      </w:r>
      <w:r>
        <w:t>. The results are presented in Fig</w:t>
      </w:r>
      <w:r w:rsidR="001454E3">
        <w:rPr>
          <w:rFonts w:hint="default"/>
        </w:rPr>
        <w:t>.</w:t>
      </w:r>
      <w:r>
        <w:t xml:space="preserve"> </w:t>
      </w:r>
      <w:r w:rsidRPr="005D6344">
        <w:rPr>
          <w:rFonts w:hint="default"/>
          <w:color w:val="0563C1"/>
        </w:rPr>
        <w:fldChar w:fldCharType="begin"/>
      </w:r>
      <w:r w:rsidRPr="005D6344">
        <w:rPr>
          <w:rFonts w:hint="default"/>
          <w:color w:val="0563C1"/>
        </w:rPr>
        <w:instrText xml:space="preserve"> </w:instrText>
      </w:r>
      <w:r w:rsidRPr="005D6344">
        <w:rPr>
          <w:color w:val="0563C1"/>
        </w:rPr>
        <w:instrText>REF _Ref201582940 \#"0"\h</w:instrText>
      </w:r>
      <w:r w:rsidRPr="005D6344">
        <w:rPr>
          <w:rFonts w:hint="default"/>
          <w:color w:val="0563C1"/>
        </w:rPr>
        <w:instrText xml:space="preserve"> </w:instrText>
      </w:r>
      <w:r w:rsidRPr="005D6344">
        <w:rPr>
          <w:rFonts w:hint="default"/>
          <w:color w:val="0563C1"/>
        </w:rPr>
      </w:r>
      <w:r w:rsidRPr="005D6344">
        <w:rPr>
          <w:rFonts w:hint="default"/>
          <w:color w:val="0563C1"/>
        </w:rPr>
        <w:fldChar w:fldCharType="separate"/>
      </w:r>
      <w:r w:rsidRPr="005D6344">
        <w:rPr>
          <w:rFonts w:hint="default"/>
          <w:color w:val="0563C1"/>
        </w:rPr>
        <w:t>2</w:t>
      </w:r>
      <w:r w:rsidRPr="005D6344">
        <w:rPr>
          <w:rFonts w:hint="default"/>
          <w:color w:val="0563C1"/>
        </w:rPr>
        <w:fldChar w:fldCharType="end"/>
      </w:r>
      <w:r>
        <w:t>.</w:t>
      </w:r>
    </w:p>
    <w:p w14:paraId="62FEFC0B" w14:textId="4D289E66" w:rsidR="006B0F8E" w:rsidRDefault="006B0F8E" w:rsidP="006B0F8E">
      <w:pPr>
        <w:pStyle w:val="af2"/>
        <w:ind w:firstLine="480"/>
        <w:rPr>
          <w:rFonts w:hint="default"/>
        </w:rPr>
      </w:pPr>
      <w:r w:rsidRPr="006B0F8E">
        <w:t>From Fig</w:t>
      </w:r>
      <w:r w:rsidR="00DD4D27">
        <w:rPr>
          <w:rFonts w:hint="default"/>
        </w:rPr>
        <w:t>.</w:t>
      </w:r>
      <w:r>
        <w:t xml:space="preserve"> </w:t>
      </w:r>
      <w:r w:rsidRPr="005D6344">
        <w:rPr>
          <w:rFonts w:hint="default"/>
          <w:color w:val="0563C1"/>
        </w:rPr>
        <w:fldChar w:fldCharType="begin"/>
      </w:r>
      <w:r w:rsidRPr="005D6344">
        <w:rPr>
          <w:rFonts w:hint="default"/>
          <w:color w:val="0563C1"/>
        </w:rPr>
        <w:instrText xml:space="preserve"> </w:instrText>
      </w:r>
      <w:r w:rsidRPr="005D6344">
        <w:rPr>
          <w:color w:val="0563C1"/>
        </w:rPr>
        <w:instrText>REF _Ref201582940 \#"0"\h</w:instrText>
      </w:r>
      <w:r w:rsidRPr="005D6344">
        <w:rPr>
          <w:rFonts w:hint="default"/>
          <w:color w:val="0563C1"/>
        </w:rPr>
        <w:instrText xml:space="preserve"> </w:instrText>
      </w:r>
      <w:r w:rsidRPr="005D6344">
        <w:rPr>
          <w:rFonts w:hint="default"/>
          <w:color w:val="0563C1"/>
        </w:rPr>
      </w:r>
      <w:r w:rsidRPr="005D6344">
        <w:rPr>
          <w:rFonts w:hint="default"/>
          <w:color w:val="0563C1"/>
        </w:rPr>
        <w:fldChar w:fldCharType="separate"/>
      </w:r>
      <w:r w:rsidRPr="005D6344">
        <w:rPr>
          <w:rFonts w:hint="default"/>
          <w:color w:val="0563C1"/>
        </w:rPr>
        <w:t>2</w:t>
      </w:r>
      <w:r w:rsidRPr="005D6344">
        <w:rPr>
          <w:rFonts w:hint="default"/>
          <w:color w:val="0563C1"/>
        </w:rPr>
        <w:fldChar w:fldCharType="end"/>
      </w:r>
      <w:r w:rsidRPr="006B0F8E">
        <w:t>, another phenomenon c</w:t>
      </w:r>
      <w:r w:rsidRPr="006649AF">
        <w:t>an be observed: as the Fitting Error increases, the mean Noise increases significantly, while the mean Recon Error decreases slightly. This phenomenon can be observed for all epochs greater than 10. Because smaller values of Noise and Recon Error indicate signals closer to the clean sign</w:t>
      </w:r>
      <w:r>
        <w:t xml:space="preserve">al, reflecting higher overall quality, this phenomenon can be summarized as </w:t>
      </w:r>
      <w:r w:rsidR="008D02B4">
        <w:rPr>
          <w:b/>
          <w:bCs/>
        </w:rPr>
        <w:t>P</w:t>
      </w:r>
      <w:r w:rsidRPr="006B0F8E">
        <w:rPr>
          <w:b/>
          <w:bCs/>
        </w:rPr>
        <w:t>henomenon 2</w:t>
      </w:r>
      <w:r>
        <w:t xml:space="preserve">: After extended training, as the Fitting Error increases, the overall quality gap between predicted signals and noisy signals </w:t>
      </w:r>
      <w:r w:rsidR="00DD4D27">
        <w:t>increases</w:t>
      </w:r>
      <w:r>
        <w:t>.</w:t>
      </w:r>
    </w:p>
    <w:p w14:paraId="18D7D0E3" w14:textId="77777777" w:rsidR="006B0F8E" w:rsidRPr="00DD4D27" w:rsidRDefault="006B0F8E" w:rsidP="006B0F8E">
      <w:pPr>
        <w:pStyle w:val="af2"/>
        <w:ind w:firstLine="480"/>
        <w:rPr>
          <w:rFonts w:hint="default"/>
        </w:rPr>
      </w:pPr>
    </w:p>
    <w:p w14:paraId="0670AEC1" w14:textId="54FD8B12" w:rsidR="00953976" w:rsidRDefault="00887163" w:rsidP="008971A8">
      <w:pPr>
        <w:pStyle w:val="af4"/>
        <w:jc w:val="both"/>
        <w:rPr>
          <w:rFonts w:hint="default"/>
        </w:rPr>
      </w:pPr>
      <w:r>
        <w:rPr>
          <w:rFonts w:hint="default"/>
          <w:noProof/>
        </w:rPr>
        <w:lastRenderedPageBreak/>
        <w:drawing>
          <wp:inline distT="0" distB="0" distL="0" distR="0" wp14:anchorId="7B9C249A" wp14:editId="6A3F6C18">
            <wp:extent cx="5274310" cy="3956050"/>
            <wp:effectExtent l="0" t="0" r="2540" b="6350"/>
            <wp:docPr id="139242576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25769" name="图形 1392425769"/>
                    <pic:cNvPicPr/>
                  </pic:nvPicPr>
                  <pic:blipFill>
                    <a:blip r:embed="rId10">
                      <a:extLst>
                        <a:ext uri="{96DAC541-7B7A-43D3-8B79-37D633B846F1}">
                          <asvg:svgBlip xmlns:asvg="http://schemas.microsoft.com/office/drawing/2016/SVG/main" r:embed="rId11"/>
                        </a:ext>
                      </a:extLst>
                    </a:blip>
                    <a:stretch>
                      <a:fillRect/>
                    </a:stretch>
                  </pic:blipFill>
                  <pic:spPr>
                    <a:xfrm>
                      <a:off x="0" y="0"/>
                      <a:ext cx="5274310" cy="3956050"/>
                    </a:xfrm>
                    <a:prstGeom prst="rect">
                      <a:avLst/>
                    </a:prstGeom>
                  </pic:spPr>
                </pic:pic>
              </a:graphicData>
            </a:graphic>
          </wp:inline>
        </w:drawing>
      </w:r>
      <w:bookmarkStart w:id="2" w:name="_Ref201582940"/>
      <w:r w:rsidR="000869B8">
        <w:t xml:space="preserve">Figure </w:t>
      </w:r>
      <w:r w:rsidR="00146127">
        <w:fldChar w:fldCharType="begin"/>
      </w:r>
      <w:r w:rsidR="00146127">
        <w:instrText xml:space="preserve"> SEQ Figure \* ARABIC </w:instrText>
      </w:r>
      <w:r w:rsidR="00146127">
        <w:rPr>
          <w:rFonts w:hint="default"/>
        </w:rPr>
        <w:fldChar w:fldCharType="separate"/>
      </w:r>
      <w:r w:rsidR="006077BC">
        <w:rPr>
          <w:rFonts w:hint="default"/>
          <w:noProof/>
        </w:rPr>
        <w:t>2</w:t>
      </w:r>
      <w:r w:rsidR="00146127">
        <w:rPr>
          <w:noProof/>
        </w:rPr>
        <w:fldChar w:fldCharType="end"/>
      </w:r>
      <w:bookmarkEnd w:id="2"/>
      <w:r w:rsidR="000869B8">
        <w:t xml:space="preserve">: </w:t>
      </w:r>
      <w:r w:rsidR="006B0F8E">
        <w:t>Mean Noise (dashed) and mean Recon Error (solid) of signals grouped by Fitting Error within a single epoch. Fitting Error intervals are left-closed, right-open. Data from epochs 30, 50, and 100 are shown in red, blue, and green curves, respectively. Data are derived from the CNN</w:t>
      </w:r>
      <w:r w:rsidR="005D6344" w:rsidRPr="005D6344">
        <w:rPr>
          <w:rStyle w:val="Char"/>
          <w:rFonts w:hint="default"/>
          <w:color w:val="0563C1"/>
        </w:rPr>
        <w:fldChar w:fldCharType="begin"/>
      </w:r>
      <w:r w:rsidR="005D6344" w:rsidRPr="005D6344">
        <w:rPr>
          <w:rFonts w:hint="default"/>
          <w:color w:val="0563C1"/>
          <w:vertAlign w:val="superscript"/>
        </w:rPr>
        <w:instrText xml:space="preserve"> </w:instrText>
      </w:r>
      <w:r w:rsidR="005D6344" w:rsidRPr="005D6344">
        <w:rPr>
          <w:color w:val="0563C1"/>
          <w:vertAlign w:val="superscript"/>
        </w:rPr>
        <w:instrText>REF _Ref216789797 \r \h</w:instrText>
      </w:r>
      <w:r w:rsidR="005D6344" w:rsidRPr="005D6344">
        <w:rPr>
          <w:rFonts w:hint="default"/>
          <w:color w:val="0563C1"/>
          <w:vertAlign w:val="superscript"/>
        </w:rPr>
        <w:instrText xml:space="preserve"> </w:instrText>
      </w:r>
      <w:r w:rsidR="005D6344" w:rsidRPr="005D6344">
        <w:rPr>
          <w:rStyle w:val="Char"/>
          <w:rFonts w:hint="default"/>
          <w:color w:val="0563C1"/>
        </w:rPr>
      </w:r>
      <w:r w:rsidR="005D6344" w:rsidRPr="005D6344">
        <w:rPr>
          <w:rStyle w:val="Char"/>
          <w:rFonts w:hint="default"/>
          <w:color w:val="0563C1"/>
        </w:rPr>
        <w:instrText xml:space="preserve"> \* MERGEFORMAT </w:instrText>
      </w:r>
      <w:r w:rsidR="005D6344" w:rsidRPr="005D6344">
        <w:rPr>
          <w:rStyle w:val="Char"/>
          <w:rFonts w:hint="default"/>
          <w:color w:val="0563C1"/>
        </w:rPr>
        <w:fldChar w:fldCharType="separate"/>
      </w:r>
      <w:r w:rsidR="005D6344" w:rsidRPr="005D6344">
        <w:rPr>
          <w:rFonts w:hint="default"/>
          <w:color w:val="0563C1"/>
          <w:vertAlign w:val="superscript"/>
        </w:rPr>
        <w:t>1</w:t>
      </w:r>
      <w:r w:rsidR="005D6344" w:rsidRPr="005D6344">
        <w:rPr>
          <w:rStyle w:val="Char"/>
          <w:rFonts w:hint="default"/>
          <w:color w:val="0563C1"/>
        </w:rPr>
        <w:fldChar w:fldCharType="end"/>
      </w:r>
      <w:r w:rsidR="006B0F8E">
        <w:t xml:space="preserve"> simulation experiment with SNR = 15.</w:t>
      </w:r>
    </w:p>
    <w:p w14:paraId="05776847" w14:textId="6B46587F" w:rsidR="00953976" w:rsidRPr="00953976" w:rsidRDefault="00953976" w:rsidP="00953976">
      <w:pPr>
        <w:pStyle w:val="af2"/>
        <w:ind w:firstLine="480"/>
        <w:rPr>
          <w:rFonts w:hint="default"/>
        </w:rPr>
      </w:pPr>
      <w:r>
        <w:t>The verification process for Phenomena 1 and 2 is as follows:</w:t>
      </w:r>
    </w:p>
    <w:p w14:paraId="39DF6077" w14:textId="098D04D0" w:rsidR="008927D5" w:rsidRDefault="008927D5" w:rsidP="001E561A">
      <w:pPr>
        <w:pStyle w:val="af2"/>
        <w:adjustRightInd w:val="0"/>
        <w:snapToGrid w:val="0"/>
        <w:ind w:firstLine="480"/>
        <w:rPr>
          <w:rFonts w:hint="default"/>
        </w:rPr>
      </w:pPr>
      <w:r>
        <w:t xml:space="preserve">Consider </w:t>
      </w:r>
      <w:r w:rsidRPr="00953976">
        <w:rPr>
          <w:rStyle w:val="afb"/>
          <w:b w:val="0"/>
          <w:bCs w:val="0"/>
        </w:rPr>
        <w:t>n</w:t>
      </w:r>
      <w:r>
        <w:t xml:space="preserve"> clean signals across all voxels and all b-values, with the normalized clean signals denoted as </w:t>
      </w:r>
      <m:oMath>
        <m:sSub>
          <m:sSubPr>
            <m:ctrlPr>
              <w:rPr>
                <w:rStyle w:val="HTML"/>
                <w:rFonts w:ascii="Cambria Math" w:hAnsi="Cambria Math" w:hint="default"/>
                <w:i/>
              </w:rPr>
            </m:ctrlPr>
          </m:sSubPr>
          <m:e>
            <m:r>
              <w:rPr>
                <w:rStyle w:val="HTML"/>
                <w:rFonts w:ascii="Cambria Math" w:hAnsi="Cambria Math"/>
              </w:rPr>
              <m:t>s</m:t>
            </m:r>
          </m:e>
          <m:sub>
            <m:r>
              <w:rPr>
                <w:rStyle w:val="HTML"/>
                <w:rFonts w:ascii="Cambria Math" w:hAnsi="Cambria Math"/>
              </w:rPr>
              <m:t>i</m:t>
            </m:r>
          </m:sub>
        </m:sSub>
      </m:oMath>
      <w:r>
        <w:t xml:space="preserve"> and the noise introduced during acquisition denoted as </w:t>
      </w:r>
      <m:oMath>
        <m:sSub>
          <m:sSubPr>
            <m:ctrlPr>
              <w:rPr>
                <w:rStyle w:val="HTML"/>
                <w:rFonts w:ascii="Cambria Math" w:hAnsi="Cambria Math" w:hint="default"/>
                <w:i/>
              </w:rPr>
            </m:ctrlPr>
          </m:sSubPr>
          <m:e>
            <m:r>
              <m:rPr>
                <m:sty m:val="p"/>
              </m:rPr>
              <w:rPr>
                <w:rStyle w:val="HTML"/>
                <w:rFonts w:ascii="Cambria Math" w:hAnsi="Cambria Math" w:hint="default"/>
              </w:rPr>
              <m:t>ϵ</m:t>
            </m:r>
            <m:ctrlPr>
              <w:rPr>
                <w:rStyle w:val="HTML"/>
                <w:rFonts w:ascii="Cambria Math" w:hAnsi="Cambria Math" w:hint="default"/>
              </w:rPr>
            </m:ctrlPr>
          </m:e>
          <m:sub>
            <m:r>
              <w:rPr>
                <w:rStyle w:val="HTML"/>
                <w:rFonts w:ascii="Cambria Math" w:hAnsi="Cambria Math"/>
              </w:rPr>
              <m:t>i</m:t>
            </m:r>
          </m:sub>
        </m:sSub>
      </m:oMath>
      <w:r>
        <w:t xml:space="preserve">. The noisy signal </w:t>
      </w:r>
      <w:r w:rsidR="00DD4D27">
        <w:t>is</w:t>
      </w:r>
      <w:r>
        <w:t xml:space="preserve"> represented as </w:t>
      </w:r>
      <m:oMath>
        <m:sSub>
          <m:sSubPr>
            <m:ctrlPr>
              <w:rPr>
                <w:rStyle w:val="HTML"/>
                <w:rFonts w:ascii="Cambria Math" w:hAnsi="Cambria Math" w:hint="default"/>
                <w:i/>
              </w:rPr>
            </m:ctrlPr>
          </m:sSubPr>
          <m:e>
            <m:r>
              <w:rPr>
                <w:rStyle w:val="HTML"/>
                <w:rFonts w:ascii="Cambria Math" w:hAnsi="Cambria Math"/>
              </w:rPr>
              <m:t>n</m:t>
            </m:r>
          </m:e>
          <m:sub>
            <m:r>
              <w:rPr>
                <w:rStyle w:val="HTML"/>
                <w:rFonts w:ascii="Cambria Math" w:hAnsi="Cambria Math"/>
              </w:rPr>
              <m:t>i</m:t>
            </m:r>
          </m:sub>
        </m:sSub>
        <m:r>
          <w:rPr>
            <w:rStyle w:val="HTML"/>
            <w:rFonts w:ascii="Cambria Math" w:hAnsi="Cambria Math"/>
          </w:rPr>
          <m:t>=</m:t>
        </m:r>
        <m:sSub>
          <m:sSubPr>
            <m:ctrlPr>
              <w:rPr>
                <w:rStyle w:val="HTML"/>
                <w:rFonts w:ascii="Cambria Math" w:hAnsi="Cambria Math" w:hint="default"/>
                <w:i/>
              </w:rPr>
            </m:ctrlPr>
          </m:sSubPr>
          <m:e>
            <m:r>
              <w:rPr>
                <w:rStyle w:val="HTML"/>
                <w:rFonts w:ascii="Cambria Math" w:hAnsi="Cambria Math"/>
              </w:rPr>
              <m:t>s</m:t>
            </m:r>
          </m:e>
          <m:sub>
            <m:r>
              <w:rPr>
                <w:rStyle w:val="HTML"/>
                <w:rFonts w:ascii="Cambria Math" w:hAnsi="Cambria Math"/>
              </w:rPr>
              <m:t>i</m:t>
            </m:r>
          </m:sub>
        </m:sSub>
        <m:r>
          <w:rPr>
            <w:rStyle w:val="HTML"/>
            <w:rFonts w:ascii="Cambria Math" w:hAnsi="Cambria Math"/>
          </w:rPr>
          <m:t>+</m:t>
        </m:r>
        <m:sSub>
          <m:sSubPr>
            <m:ctrlPr>
              <w:rPr>
                <w:rStyle w:val="HTML"/>
                <w:rFonts w:ascii="Cambria Math" w:hAnsi="Cambria Math" w:hint="default"/>
                <w:i/>
              </w:rPr>
            </m:ctrlPr>
          </m:sSubPr>
          <m:e>
            <m:r>
              <m:rPr>
                <m:sty m:val="p"/>
              </m:rPr>
              <w:rPr>
                <w:rStyle w:val="HTML"/>
                <w:rFonts w:ascii="Cambria Math" w:hAnsi="Cambria Math" w:hint="default"/>
              </w:rPr>
              <m:t>ϵ</m:t>
            </m:r>
          </m:e>
          <m:sub>
            <m:r>
              <w:rPr>
                <w:rStyle w:val="HTML"/>
                <w:rFonts w:ascii="Cambria Math" w:hAnsi="Cambria Math"/>
              </w:rPr>
              <m:t>i</m:t>
            </m:r>
          </m:sub>
        </m:sSub>
      </m:oMath>
      <w:r>
        <w:t xml:space="preserve">. The </w:t>
      </w:r>
      <w:r w:rsidR="00953976">
        <w:t>predicted</w:t>
      </w:r>
      <w:r>
        <w:t xml:space="preserve"> signal obtained from an unsupervised model using </w:t>
      </w:r>
      <m:oMath>
        <m:sSub>
          <m:sSubPr>
            <m:ctrlPr>
              <w:rPr>
                <w:rStyle w:val="HTML"/>
                <w:rFonts w:ascii="Cambria Math" w:hAnsi="Cambria Math" w:hint="default"/>
                <w:i/>
              </w:rPr>
            </m:ctrlPr>
          </m:sSubPr>
          <m:e>
            <m:r>
              <w:rPr>
                <w:rStyle w:val="HTML"/>
                <w:rFonts w:ascii="Cambria Math" w:hAnsi="Cambria Math"/>
              </w:rPr>
              <m:t>n</m:t>
            </m:r>
          </m:e>
          <m:sub>
            <m:r>
              <w:rPr>
                <w:rStyle w:val="HTML"/>
                <w:rFonts w:ascii="Cambria Math" w:hAnsi="Cambria Math"/>
              </w:rPr>
              <m:t>i</m:t>
            </m:r>
          </m:sub>
        </m:sSub>
      </m:oMath>
      <w:r>
        <w:t xml:space="preserve"> as input </w:t>
      </w:r>
      <w:r w:rsidR="00DD4D27">
        <w:t>is</w:t>
      </w:r>
      <w:r>
        <w:t xml:space="preserve"> denoted as </w:t>
      </w:r>
      <m:oMath>
        <m:sSub>
          <m:sSubPr>
            <m:ctrlPr>
              <w:rPr>
                <w:rStyle w:val="HTML"/>
                <w:rFonts w:ascii="Cambria Math" w:hAnsi="Cambria Math" w:hint="default"/>
                <w:i/>
              </w:rPr>
            </m:ctrlPr>
          </m:sSubPr>
          <m:e>
            <m:r>
              <w:rPr>
                <w:rStyle w:val="HTML"/>
                <w:rFonts w:ascii="Cambria Math" w:hAnsi="Cambria Math"/>
              </w:rPr>
              <m:t>p</m:t>
            </m:r>
          </m:e>
          <m:sub>
            <m:r>
              <w:rPr>
                <w:rStyle w:val="HTML"/>
                <w:rFonts w:ascii="Cambria Math" w:hAnsi="Cambria Math"/>
              </w:rPr>
              <m:t>i</m:t>
            </m:r>
          </m:sub>
        </m:sSub>
        <m:r>
          <w:rPr>
            <w:rStyle w:val="HTML"/>
            <w:rFonts w:ascii="Cambria Math" w:hAnsi="Cambria Math" w:hint="default"/>
          </w:rPr>
          <m:t> </m:t>
        </m:r>
      </m:oMath>
      <w:r>
        <w:t xml:space="preserve">, and the corresponding fitting error is defined as </w:t>
      </w:r>
      <m:oMath>
        <m:sSub>
          <m:sSubPr>
            <m:ctrlPr>
              <w:rPr>
                <w:rStyle w:val="HTML"/>
                <w:rFonts w:ascii="Cambria Math" w:hAnsi="Cambria Math" w:hint="default"/>
                <w:i/>
              </w:rPr>
            </m:ctrlPr>
          </m:sSubPr>
          <m:e>
            <m:r>
              <w:rPr>
                <w:rStyle w:val="HTML"/>
                <w:rFonts w:ascii="Cambria Math" w:hAnsi="Cambria Math"/>
              </w:rPr>
              <m:t>f</m:t>
            </m:r>
          </m:e>
          <m:sub>
            <m:r>
              <w:rPr>
                <w:rStyle w:val="HTML"/>
                <w:rFonts w:ascii="Cambria Math" w:hAnsi="Cambria Math"/>
              </w:rPr>
              <m:t>i</m:t>
            </m:r>
          </m:sub>
        </m:sSub>
        <m:r>
          <w:rPr>
            <w:rStyle w:val="HTML"/>
            <w:rFonts w:ascii="Cambria Math" w:hAnsi="Cambria Math"/>
          </w:rPr>
          <m:t>=</m:t>
        </m:r>
        <m:sSub>
          <m:sSubPr>
            <m:ctrlPr>
              <w:rPr>
                <w:rStyle w:val="HTML"/>
                <w:rFonts w:ascii="Cambria Math" w:hAnsi="Cambria Math" w:hint="default"/>
                <w:i/>
              </w:rPr>
            </m:ctrlPr>
          </m:sSubPr>
          <m:e>
            <m:r>
              <w:rPr>
                <w:rStyle w:val="HTML"/>
                <w:rFonts w:ascii="Cambria Math" w:hAnsi="Cambria Math"/>
              </w:rPr>
              <m:t>p</m:t>
            </m:r>
          </m:e>
          <m:sub>
            <m:r>
              <w:rPr>
                <w:rStyle w:val="HTML"/>
                <w:rFonts w:ascii="Cambria Math" w:hAnsi="Cambria Math"/>
              </w:rPr>
              <m:t>i</m:t>
            </m:r>
          </m:sub>
        </m:sSub>
        <m:r>
          <w:rPr>
            <w:rStyle w:val="HTML"/>
            <w:rFonts w:ascii="Cambria Math" w:hAnsi="Cambria Math" w:cs="Cambria Math" w:hint="default"/>
          </w:rPr>
          <m:t>-</m:t>
        </m:r>
        <m:sSub>
          <m:sSubPr>
            <m:ctrlPr>
              <w:rPr>
                <w:rStyle w:val="HTML"/>
                <w:rFonts w:ascii="Cambria Math" w:hAnsi="Cambria Math" w:hint="default"/>
                <w:i/>
              </w:rPr>
            </m:ctrlPr>
          </m:sSubPr>
          <m:e>
            <m:r>
              <w:rPr>
                <w:rStyle w:val="HTML"/>
                <w:rFonts w:ascii="Cambria Math" w:hAnsi="Cambria Math"/>
              </w:rPr>
              <m:t>n</m:t>
            </m:r>
          </m:e>
          <m:sub>
            <m:r>
              <w:rPr>
                <w:rStyle w:val="HTML"/>
                <w:rFonts w:ascii="Cambria Math" w:hAnsi="Cambria Math"/>
              </w:rPr>
              <m:t>i</m:t>
            </m:r>
          </m:sub>
        </m:sSub>
      </m:oMath>
      <w:r>
        <w:t>.</w:t>
      </w:r>
    </w:p>
    <w:p w14:paraId="61FC8878" w14:textId="653BD25B" w:rsidR="00631D89" w:rsidRDefault="00631D89" w:rsidP="001E561A">
      <w:pPr>
        <w:pStyle w:val="af2"/>
        <w:adjustRightInd w:val="0"/>
        <w:snapToGrid w:val="0"/>
        <w:ind w:firstLine="480"/>
        <w:rPr>
          <w:rFonts w:hint="default"/>
        </w:rPr>
      </w:pPr>
      <w:r>
        <w:t>To reflect the overall quality of the predicted signal</w:t>
      </w:r>
      <w:r w:rsidR="008971A8">
        <w:t>s</w:t>
      </w:r>
      <w:r w:rsidR="00DD4D27">
        <w:t xml:space="preserve">, </w:t>
      </w:r>
      <w:r>
        <w:t xml:space="preserve">we define the metric </w:t>
      </w:r>
      <m:oMath>
        <m:sSub>
          <m:sSubPr>
            <m:ctrlPr>
              <w:rPr>
                <w:rFonts w:ascii="Cambria Math" w:hAnsi="Cambria Math" w:hint="default"/>
              </w:rPr>
            </m:ctrlPr>
          </m:sSubPr>
          <m:e>
            <m:r>
              <w:rPr>
                <w:rFonts w:ascii="Cambria Math" w:hAnsi="Cambria Math" w:hint="default"/>
              </w:rPr>
              <m:t>Q</m:t>
            </m:r>
          </m:e>
          <m:sub>
            <m:r>
              <w:rPr>
                <w:rFonts w:ascii="Cambria Math" w:hAnsi="Cambria Math" w:hint="default"/>
              </w:rPr>
              <m:t>p</m:t>
            </m:r>
          </m:sub>
        </m:sSub>
      </m:oMath>
      <w:r>
        <w:rPr>
          <w:rStyle w:val="vlist-s"/>
          <w:rFonts w:cs="Times New Roman" w:hint="default"/>
        </w:rPr>
        <w:t>​</w:t>
      </w:r>
      <w:r>
        <w:t xml:space="preserve"> as follows:</w:t>
      </w:r>
    </w:p>
    <w:p w14:paraId="3027CFB4" w14:textId="35D73AC9" w:rsidR="00D40770" w:rsidRDefault="00000000" w:rsidP="00D40770">
      <w:pPr>
        <w:pStyle w:val="af2"/>
        <w:adjustRightInd w:val="0"/>
        <w:snapToGrid w:val="0"/>
        <w:ind w:firstLine="480"/>
        <w:rPr>
          <w:rFonts w:hint="default"/>
        </w:rPr>
      </w:pPr>
      <m:oMathPara>
        <m:oMath>
          <m:eqArr>
            <m:eqArrPr>
              <m:maxDist m:val="1"/>
              <m:ctrlPr>
                <w:rPr>
                  <w:rFonts w:ascii="Cambria Math" w:hAnsi="Cambria Math" w:hint="default"/>
                </w:rPr>
              </m:ctrlPr>
            </m:eqArrPr>
            <m:e>
              <m:sSub>
                <m:sSubPr>
                  <m:ctrlPr>
                    <w:rPr>
                      <w:rFonts w:ascii="Cambria Math" w:hAnsi="Cambria Math" w:hint="default"/>
                    </w:rPr>
                  </m:ctrlPr>
                </m:sSubPr>
                <m:e>
                  <m:r>
                    <w:rPr>
                      <w:rFonts w:ascii="Cambria Math" w:hAnsi="Cambria Math" w:hint="default"/>
                    </w:rPr>
                    <m:t>Q</m:t>
                  </m:r>
                </m:e>
                <m:sub>
                  <m:r>
                    <w:rPr>
                      <w:rFonts w:ascii="Cambria Math" w:hAnsi="Cambria Math" w:hint="default"/>
                    </w:rPr>
                    <m:t>p</m:t>
                  </m:r>
                </m:sub>
              </m:sSub>
              <m:r>
                <m:rPr>
                  <m:sty m:val="p"/>
                </m:rPr>
                <w:rPr>
                  <w:rFonts w:ascii="Cambria Math" w:hAnsi="Cambria Math"/>
                </w:rPr>
                <m:t>=</m:t>
              </m:r>
              <m:f>
                <m:fPr>
                  <m:ctrlPr>
                    <w:rPr>
                      <w:rFonts w:ascii="Cambria Math" w:hAnsi="Cambria Math" w:hint="default"/>
                    </w:rPr>
                  </m:ctrlPr>
                </m:fPr>
                <m:num>
                  <m:r>
                    <m:rPr>
                      <m:sty m:val="p"/>
                    </m:rPr>
                    <w:rPr>
                      <w:rFonts w:ascii="Cambria Math" w:hAnsi="Cambria Math" w:hint="default"/>
                    </w:rPr>
                    <m:t>1</m:t>
                  </m:r>
                </m:num>
                <m:den>
                  <m:r>
                    <w:rPr>
                      <w:rFonts w:ascii="Cambria Math" w:hAnsi="Cambria Math" w:hint="default"/>
                    </w:rPr>
                    <m:t>n</m:t>
                  </m:r>
                </m:den>
              </m:f>
              <m:nary>
                <m:naryPr>
                  <m:chr m:val="∑"/>
                  <m:ctrlPr>
                    <w:rPr>
                      <w:rFonts w:ascii="Cambria Math" w:hAnsi="Cambria Math" w:hint="default"/>
                    </w:rPr>
                  </m:ctrlPr>
                </m:naryPr>
                <m:sub>
                  <m:r>
                    <w:rPr>
                      <w:rFonts w:ascii="Cambria Math" w:hAnsi="Cambria Math" w:hint="default"/>
                    </w:rPr>
                    <m:t>i</m:t>
                  </m:r>
                  <m:r>
                    <m:rPr>
                      <m:sty m:val="p"/>
                    </m:rPr>
                    <w:rPr>
                      <w:rFonts w:ascii="Cambria Math" w:hAnsi="Cambria Math" w:hint="default"/>
                    </w:rPr>
                    <m:t>=1</m:t>
                  </m:r>
                </m:sub>
                <m:sup>
                  <m:r>
                    <w:rPr>
                      <w:rFonts w:ascii="Cambria Math" w:hAnsi="Cambria Math" w:hint="default"/>
                    </w:rPr>
                    <m:t>n</m:t>
                  </m:r>
                </m:sup>
                <m:e>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p</m:t>
                          </m:r>
                        </m:e>
                        <m:sub>
                          <m:r>
                            <w:rPr>
                              <w:rFonts w:ascii="Cambria Math" w:hAnsi="Cambria Math" w:hint="default"/>
                            </w:rPr>
                            <m:t>i</m:t>
                          </m:r>
                        </m:sub>
                      </m:sSub>
                      <m:r>
                        <m:rPr>
                          <m:sty m:val="p"/>
                        </m:rPr>
                        <w:rPr>
                          <w:rFonts w:ascii="Cambria Math" w:hAnsi="Cambria Math" w:hint="default"/>
                        </w:rPr>
                        <m:t>-</m:t>
                      </m:r>
                      <m:sSub>
                        <m:sSubPr>
                          <m:ctrlPr>
                            <w:rPr>
                              <w:rFonts w:ascii="Cambria Math" w:hAnsi="Cambria Math" w:hint="default"/>
                            </w:rPr>
                          </m:ctrlPr>
                        </m:sSubPr>
                        <m:e>
                          <m:r>
                            <w:rPr>
                              <w:rFonts w:ascii="Cambria Math" w:hAnsi="Cambria Math" w:hint="default"/>
                            </w:rPr>
                            <m:t>s</m:t>
                          </m:r>
                        </m:e>
                        <m:sub>
                          <m:r>
                            <w:rPr>
                              <w:rFonts w:ascii="Cambria Math" w:hAnsi="Cambria Math" w:hint="default"/>
                            </w:rPr>
                            <m:t>i</m:t>
                          </m:r>
                        </m:sub>
                      </m:sSub>
                    </m:e>
                  </m:d>
                </m:e>
              </m:nary>
              <m:r>
                <w:rPr>
                  <w:rFonts w:ascii="Cambria Math" w:hAnsi="Cambria Math" w:hint="default"/>
                </w:rPr>
                <m:t>#</m:t>
              </m:r>
              <m:d>
                <m:dPr>
                  <m:ctrlPr>
                    <w:rPr>
                      <w:rFonts w:ascii="Cambria Math" w:hAnsi="Cambria Math" w:hint="default"/>
                    </w:rPr>
                  </m:ctrlPr>
                </m:dPr>
                <m:e>
                  <m:r>
                    <m:rPr>
                      <m:sty m:val="p"/>
                    </m:rPr>
                    <w:rPr>
                      <w:rFonts w:ascii="Cambria Math" w:hAnsi="Cambria Math" w:hint="default"/>
                    </w:rPr>
                    <w:fldChar w:fldCharType="begin"/>
                  </m:r>
                  <m:r>
                    <m:rPr>
                      <m:sty m:val="p"/>
                    </m:rPr>
                    <w:rPr>
                      <w:rFonts w:ascii="Cambria Math" w:hAnsi="Cambria Math" w:hint="default"/>
                    </w:rPr>
                    <m:t xml:space="preserve"> </m:t>
                  </m:r>
                  <m:r>
                    <m:rPr>
                      <m:sty m:val="p"/>
                    </m:rPr>
                    <w:rPr>
                      <w:rFonts w:ascii="Cambria Math" w:hAnsi="Cambria Math"/>
                    </w:rPr>
                    <m:t>seq eq</m:t>
                  </m:r>
                  <m:r>
                    <m:rPr>
                      <m:sty m:val="p"/>
                    </m:rPr>
                    <w:rPr>
                      <w:rFonts w:ascii="Cambria Math" w:hAnsi="Cambria Math" w:hint="default"/>
                    </w:rPr>
                    <m:t xml:space="preserve"> </m:t>
                  </m:r>
                  <m:r>
                    <m:rPr>
                      <m:sty m:val="p"/>
                    </m:rPr>
                    <w:rPr>
                      <w:rFonts w:ascii="Cambria Math" w:hAnsi="Cambria Math" w:hint="default"/>
                    </w:rPr>
                    <w:fldChar w:fldCharType="separate"/>
                  </m:r>
                  <m:r>
                    <m:rPr>
                      <m:sty m:val="p"/>
                    </m:rPr>
                    <w:rPr>
                      <w:rFonts w:ascii="Cambria Math" w:hAnsi="Cambria Math" w:hint="default"/>
                      <w:noProof/>
                    </w:rPr>
                    <m:t>5</m:t>
                  </m:r>
                  <m:r>
                    <m:rPr>
                      <m:sty m:val="p"/>
                    </m:rPr>
                    <w:rPr>
                      <w:rFonts w:ascii="Cambria Math" w:hAnsi="Cambria Math" w:hint="default"/>
                    </w:rPr>
                    <w:fldChar w:fldCharType="end"/>
                  </m:r>
                </m:e>
              </m:d>
              <m:ctrlPr>
                <w:rPr>
                  <w:rFonts w:ascii="Cambria Math" w:hAnsi="Cambria Math" w:hint="default"/>
                  <w:i/>
                </w:rPr>
              </m:ctrlPr>
            </m:e>
          </m:eqArr>
        </m:oMath>
      </m:oMathPara>
    </w:p>
    <w:p w14:paraId="10F99E5C" w14:textId="5703656C" w:rsidR="00631D89" w:rsidRDefault="00631D89" w:rsidP="008971A8">
      <w:pPr>
        <w:pStyle w:val="af2"/>
        <w:adjustRightInd w:val="0"/>
        <w:snapToGrid w:val="0"/>
        <w:ind w:firstLine="480"/>
        <w:rPr>
          <w:rFonts w:hint="default"/>
        </w:rPr>
      </w:pPr>
      <w:r>
        <w:t xml:space="preserve">Since </w:t>
      </w:r>
      <m:oMath>
        <m:sSub>
          <m:sSubPr>
            <m:ctrlPr>
              <w:rPr>
                <w:rFonts w:ascii="Cambria Math" w:hAnsi="Cambria Math" w:hint="default"/>
              </w:rPr>
            </m:ctrlPr>
          </m:sSubPr>
          <m:e>
            <m:r>
              <w:rPr>
                <w:rFonts w:ascii="Cambria Math" w:hAnsi="Cambria Math" w:hint="default"/>
              </w:rPr>
              <m:t>Q</m:t>
            </m:r>
          </m:e>
          <m:sub>
            <m:r>
              <w:rPr>
                <w:rFonts w:ascii="Cambria Math" w:hAnsi="Cambria Math" w:hint="default"/>
              </w:rPr>
              <m:t>p</m:t>
            </m:r>
          </m:sub>
        </m:sSub>
      </m:oMath>
      <w:r>
        <w:t xml:space="preserve"> represents the </w:t>
      </w:r>
      <w:r w:rsidRPr="00631D89">
        <w:rPr>
          <w:rStyle w:val="afb"/>
          <w:b w:val="0"/>
          <w:bCs w:val="0"/>
        </w:rPr>
        <w:t>differences</w:t>
      </w:r>
      <w:r>
        <w:t xml:space="preserve"> between the predicted signal</w:t>
      </w:r>
      <w:r w:rsidR="008971A8">
        <w:t>s</w:t>
      </w:r>
      <w:r>
        <w:t xml:space="preserve"> </w:t>
      </w:r>
      <m:oMath>
        <m:sSub>
          <m:sSubPr>
            <m:ctrlPr>
              <w:rPr>
                <w:rStyle w:val="HTML"/>
                <w:rFonts w:ascii="Cambria Math" w:hAnsi="Cambria Math" w:hint="default"/>
                <w:i/>
              </w:rPr>
            </m:ctrlPr>
          </m:sSubPr>
          <m:e>
            <m:r>
              <w:rPr>
                <w:rStyle w:val="HTML"/>
                <w:rFonts w:ascii="Cambria Math" w:hAnsi="Cambria Math"/>
              </w:rPr>
              <m:t>p</m:t>
            </m:r>
          </m:e>
          <m:sub>
            <m:r>
              <w:rPr>
                <w:rStyle w:val="HTML"/>
                <w:rFonts w:ascii="Cambria Math" w:hAnsi="Cambria Math"/>
              </w:rPr>
              <m:t>i</m:t>
            </m:r>
          </m:sub>
        </m:sSub>
      </m:oMath>
      <w:r>
        <w:t>and the clean signal</w:t>
      </w:r>
      <w:r w:rsidR="008971A8">
        <w:t>s</w:t>
      </w:r>
      <w:r>
        <w:t xml:space="preserve"> </w:t>
      </w:r>
      <m:oMath>
        <m:sSub>
          <m:sSubPr>
            <m:ctrlPr>
              <w:rPr>
                <w:rStyle w:val="HTML"/>
                <w:rFonts w:ascii="Cambria Math" w:hAnsi="Cambria Math" w:hint="default"/>
                <w:i/>
              </w:rPr>
            </m:ctrlPr>
          </m:sSubPr>
          <m:e>
            <m:r>
              <w:rPr>
                <w:rStyle w:val="HTML"/>
                <w:rFonts w:ascii="Cambria Math" w:hAnsi="Cambria Math"/>
              </w:rPr>
              <m:t>s</m:t>
            </m:r>
          </m:e>
          <m:sub>
            <m:r>
              <w:rPr>
                <w:rStyle w:val="HTML"/>
                <w:rFonts w:ascii="Cambria Math" w:hAnsi="Cambria Math"/>
              </w:rPr>
              <m:t>i</m:t>
            </m:r>
          </m:sub>
        </m:sSub>
      </m:oMath>
      <w:r>
        <w:t xml:space="preserve">, a smaller value of </w:t>
      </w:r>
      <m:oMath>
        <m:sSub>
          <m:sSubPr>
            <m:ctrlPr>
              <w:rPr>
                <w:rStyle w:val="HTML"/>
                <w:rFonts w:ascii="Cambria Math" w:hAnsi="Cambria Math" w:hint="default"/>
                <w:i/>
              </w:rPr>
            </m:ctrlPr>
          </m:sSubPr>
          <m:e>
            <m:r>
              <w:rPr>
                <w:rStyle w:val="HTML"/>
                <w:rFonts w:ascii="Cambria Math" w:hAnsi="Cambria Math"/>
              </w:rPr>
              <m:t>Q</m:t>
            </m:r>
            <m:ctrlPr>
              <w:rPr>
                <w:rStyle w:val="HTML"/>
                <w:rFonts w:ascii="Cambria Math" w:hAnsi="Cambria Math"/>
                <w:i/>
              </w:rPr>
            </m:ctrlPr>
          </m:e>
          <m:sub>
            <m:r>
              <w:rPr>
                <w:rStyle w:val="HTML"/>
                <w:rFonts w:ascii="Cambria Math" w:hAnsi="Cambria Math"/>
              </w:rPr>
              <m:t>p</m:t>
            </m:r>
          </m:sub>
        </m:sSub>
      </m:oMath>
      <w:r>
        <w:t xml:space="preserve"> indicates that </w:t>
      </w:r>
      <m:oMath>
        <m:sSub>
          <m:sSubPr>
            <m:ctrlPr>
              <w:rPr>
                <w:rStyle w:val="HTML"/>
                <w:rFonts w:ascii="Cambria Math" w:hAnsi="Cambria Math" w:hint="default"/>
                <w:i/>
              </w:rPr>
            </m:ctrlPr>
          </m:sSubPr>
          <m:e>
            <m:r>
              <w:rPr>
                <w:rStyle w:val="HTML"/>
                <w:rFonts w:ascii="Cambria Math" w:hAnsi="Cambria Math"/>
              </w:rPr>
              <m:t>p</m:t>
            </m:r>
          </m:e>
          <m:sub>
            <m:r>
              <w:rPr>
                <w:rStyle w:val="HTML"/>
                <w:rFonts w:ascii="Cambria Math" w:hAnsi="Cambria Math"/>
              </w:rPr>
              <m:t>i</m:t>
            </m:r>
          </m:sub>
        </m:sSub>
      </m:oMath>
      <w:r>
        <w:t xml:space="preserve"> is closer to </w:t>
      </w:r>
      <m:oMath>
        <m:sSub>
          <m:sSubPr>
            <m:ctrlPr>
              <w:rPr>
                <w:rStyle w:val="HTML"/>
                <w:rFonts w:ascii="Cambria Math" w:hAnsi="Cambria Math" w:hint="default"/>
                <w:i/>
              </w:rPr>
            </m:ctrlPr>
          </m:sSubPr>
          <m:e>
            <m:r>
              <w:rPr>
                <w:rStyle w:val="HTML"/>
                <w:rFonts w:ascii="Cambria Math" w:hAnsi="Cambria Math"/>
              </w:rPr>
              <m:t>s</m:t>
            </m:r>
          </m:e>
          <m:sub>
            <m:r>
              <w:rPr>
                <w:rStyle w:val="HTML"/>
                <w:rFonts w:ascii="Cambria Math" w:hAnsi="Cambria Math"/>
              </w:rPr>
              <m:t>i</m:t>
            </m:r>
          </m:sub>
        </m:sSub>
      </m:oMath>
      <w:r>
        <w:t xml:space="preserve">, reflecting higher overall signal quality. Similarly, we define </w:t>
      </w:r>
      <m:oMath>
        <m:sSub>
          <m:sSubPr>
            <m:ctrlPr>
              <w:rPr>
                <w:rStyle w:val="HTML"/>
                <w:rFonts w:ascii="Cambria Math" w:hAnsi="Cambria Math" w:hint="default"/>
                <w:i/>
              </w:rPr>
            </m:ctrlPr>
          </m:sSubPr>
          <m:e>
            <m:r>
              <w:rPr>
                <w:rStyle w:val="HTML"/>
                <w:rFonts w:ascii="Cambria Math" w:hAnsi="Cambria Math"/>
              </w:rPr>
              <m:t>Q</m:t>
            </m:r>
            <m:ctrlPr>
              <w:rPr>
                <w:rStyle w:val="HTML"/>
                <w:rFonts w:ascii="Cambria Math" w:hAnsi="Cambria Math"/>
                <w:i/>
              </w:rPr>
            </m:ctrlPr>
          </m:e>
          <m:sub>
            <m:r>
              <w:rPr>
                <w:rStyle w:val="HTML"/>
                <w:rFonts w:ascii="Cambria Math" w:hAnsi="Cambria Math"/>
              </w:rPr>
              <m:t>n</m:t>
            </m:r>
          </m:sub>
        </m:sSub>
      </m:oMath>
      <w:r>
        <w:t xml:space="preserve"> to quantify the overall quality of the noisy signals </w:t>
      </w:r>
      <m:oMath>
        <m:sSub>
          <m:sSubPr>
            <m:ctrlPr>
              <w:rPr>
                <w:rStyle w:val="HTML"/>
                <w:rFonts w:ascii="Cambria Math" w:hAnsi="Cambria Math" w:hint="default"/>
                <w:i/>
              </w:rPr>
            </m:ctrlPr>
          </m:sSubPr>
          <m:e>
            <m:r>
              <w:rPr>
                <w:rStyle w:val="HTML"/>
                <w:rFonts w:ascii="Cambria Math" w:hAnsi="Cambria Math"/>
              </w:rPr>
              <m:t>n</m:t>
            </m:r>
          </m:e>
          <m:sub>
            <m:r>
              <w:rPr>
                <w:rStyle w:val="HTML"/>
                <w:rFonts w:ascii="Cambria Math" w:hAnsi="Cambria Math"/>
              </w:rPr>
              <m:t>i</m:t>
            </m:r>
          </m:sub>
        </m:sSub>
      </m:oMath>
      <w:r>
        <w:t>:</w:t>
      </w:r>
    </w:p>
    <w:p w14:paraId="247DB2C2" w14:textId="2ED1DAAF" w:rsidR="00631D89" w:rsidRPr="00D40770" w:rsidRDefault="00000000" w:rsidP="007C7565">
      <w:pPr>
        <w:pStyle w:val="af2"/>
        <w:adjustRightInd w:val="0"/>
        <w:snapToGrid w:val="0"/>
        <w:ind w:firstLine="480"/>
        <w:rPr>
          <w:rFonts w:hint="default"/>
        </w:rPr>
      </w:pPr>
      <m:oMathPara>
        <m:oMath>
          <m:eqArr>
            <m:eqArrPr>
              <m:maxDist m:val="1"/>
              <m:ctrlPr>
                <w:rPr>
                  <w:rFonts w:ascii="Cambria Math" w:hAnsi="Cambria Math" w:hint="default"/>
                  <w:i/>
                </w:rPr>
              </m:ctrlPr>
            </m:eqArrPr>
            <m:e>
              <m:sSub>
                <m:sSubPr>
                  <m:ctrlPr>
                    <w:rPr>
                      <w:rFonts w:ascii="Cambria Math" w:hAnsi="Cambria Math" w:hint="default"/>
                    </w:rPr>
                  </m:ctrlPr>
                </m:sSubPr>
                <m:e>
                  <m:r>
                    <w:rPr>
                      <w:rFonts w:ascii="Cambria Math" w:hAnsi="Cambria Math" w:hint="default"/>
                    </w:rPr>
                    <m:t>Q</m:t>
                  </m:r>
                </m:e>
                <m:sub>
                  <m:r>
                    <w:rPr>
                      <w:rFonts w:ascii="Cambria Math" w:hAnsi="Cambria Math" w:hint="default"/>
                    </w:rPr>
                    <m:t>n</m:t>
                  </m:r>
                </m:sub>
              </m:sSub>
              <m:r>
                <m:rPr>
                  <m:sty m:val="p"/>
                </m:rPr>
                <w:rPr>
                  <w:rFonts w:ascii="Cambria Math" w:hAnsi="Cambria Math"/>
                </w:rPr>
                <m:t>=</m:t>
              </m:r>
              <m:f>
                <m:fPr>
                  <m:ctrlPr>
                    <w:rPr>
                      <w:rFonts w:ascii="Cambria Math" w:hAnsi="Cambria Math" w:hint="default"/>
                    </w:rPr>
                  </m:ctrlPr>
                </m:fPr>
                <m:num>
                  <m:r>
                    <m:rPr>
                      <m:sty m:val="p"/>
                    </m:rPr>
                    <w:rPr>
                      <w:rFonts w:ascii="Cambria Math" w:hAnsi="Cambria Math"/>
                    </w:rPr>
                    <m:t>1</m:t>
                  </m:r>
                </m:num>
                <m:den>
                  <m:r>
                    <w:rPr>
                      <w:rFonts w:ascii="Cambria Math" w:hAnsi="Cambria Math" w:hint="default"/>
                    </w:rPr>
                    <m:t>n</m:t>
                  </m:r>
                </m:den>
              </m:f>
              <m:nary>
                <m:naryPr>
                  <m:chr m:val="∑"/>
                  <m:ctrlPr>
                    <w:rPr>
                      <w:rFonts w:ascii="Cambria Math" w:hAnsi="Cambria Math" w:hint="default"/>
                    </w:rPr>
                  </m:ctrlPr>
                </m:naryPr>
                <m:sub>
                  <m:r>
                    <w:rPr>
                      <w:rFonts w:ascii="Cambria Math" w:hAnsi="Cambria Math" w:hint="default"/>
                    </w:rPr>
                    <m:t>i</m:t>
                  </m:r>
                  <m:r>
                    <m:rPr>
                      <m:sty m:val="p"/>
                    </m:rPr>
                    <w:rPr>
                      <w:rFonts w:ascii="Cambria Math" w:hAnsi="Cambria Math"/>
                    </w:rPr>
                    <m:t>=1</m:t>
                  </m:r>
                </m:sub>
                <m:sup>
                  <m:r>
                    <w:rPr>
                      <w:rFonts w:ascii="Cambria Math" w:hAnsi="Cambria Math" w:hint="default"/>
                    </w:rPr>
                    <m:t>n</m:t>
                  </m:r>
                </m:sup>
                <m:e>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rPr>
                            <m:t>n</m:t>
                          </m:r>
                        </m:e>
                        <m:sub>
                          <m:r>
                            <w:rPr>
                              <w:rFonts w:ascii="Cambria Math" w:hAnsi="Cambria Math" w:hint="default"/>
                            </w:rPr>
                            <m:t>i</m:t>
                          </m:r>
                        </m:sub>
                      </m:sSub>
                      <m:r>
                        <m:rPr>
                          <m:sty m:val="p"/>
                        </m:rPr>
                        <w:rPr>
                          <w:rFonts w:ascii="Cambria Math" w:hAnsi="Cambria Math" w:cs="Cambria Math" w:hint="default"/>
                        </w:rPr>
                        <m:t>-</m:t>
                      </m:r>
                      <m:sSub>
                        <m:sSubPr>
                          <m:ctrlPr>
                            <w:rPr>
                              <w:rFonts w:ascii="Cambria Math" w:hAnsi="Cambria Math" w:hint="default"/>
                            </w:rPr>
                          </m:ctrlPr>
                        </m:sSubPr>
                        <m:e>
                          <m:r>
                            <w:rPr>
                              <w:rFonts w:ascii="Cambria Math" w:hAnsi="Cambria Math" w:hint="default"/>
                            </w:rPr>
                            <m:t>s</m:t>
                          </m:r>
                        </m:e>
                        <m:sub>
                          <m:r>
                            <w:rPr>
                              <w:rFonts w:ascii="Cambria Math" w:hAnsi="Cambria Math" w:hint="default"/>
                            </w:rPr>
                            <m:t>i</m:t>
                          </m:r>
                        </m:sub>
                      </m:sSub>
                    </m:e>
                  </m:d>
                </m:e>
              </m:nary>
              <m:r>
                <w:rPr>
                  <w:rFonts w:ascii="Cambria Math" w:hAnsi="Cambria Math" w:hint="default"/>
                </w:rPr>
                <m:t>#</m:t>
              </m:r>
              <m:d>
                <m:dPr>
                  <m:ctrlPr>
                    <w:rPr>
                      <w:rFonts w:ascii="Cambria Math" w:hAnsi="Cambria Math" w:hint="default"/>
                      <w:i/>
                    </w:rPr>
                  </m:ctrlPr>
                </m:dPr>
                <m:e>
                  <m:r>
                    <w:rPr>
                      <w:rFonts w:ascii="Cambria Math" w:hAnsi="Cambria Math" w:hint="default"/>
                      <w:i/>
                    </w:rPr>
                    <w:fldChar w:fldCharType="begin"/>
                  </m:r>
                  <m:r>
                    <m:rPr>
                      <m:sty m:val="p"/>
                    </m:rPr>
                    <w:rPr>
                      <w:rFonts w:ascii="Cambria Math" w:hAnsi="Cambria Math" w:hint="default"/>
                    </w:rPr>
                    <m:t xml:space="preserve"> seq eq </m:t>
                  </m:r>
                  <m:r>
                    <w:rPr>
                      <w:rFonts w:ascii="Cambria Math" w:hAnsi="Cambria Math" w:hint="default"/>
                      <w:i/>
                    </w:rPr>
                    <w:fldChar w:fldCharType="separate"/>
                  </m:r>
                  <m:r>
                    <m:rPr>
                      <m:sty m:val="p"/>
                    </m:rPr>
                    <w:rPr>
                      <w:rFonts w:ascii="Cambria Math" w:hAnsi="Cambria Math" w:hint="default"/>
                      <w:noProof/>
                    </w:rPr>
                    <m:t>6</m:t>
                  </m:r>
                  <m:r>
                    <w:rPr>
                      <w:rFonts w:ascii="Cambria Math" w:hAnsi="Cambria Math" w:hint="default"/>
                      <w:i/>
                    </w:rPr>
                    <w:fldChar w:fldCharType="end"/>
                  </m:r>
                </m:e>
              </m:d>
            </m:e>
          </m:eqArr>
        </m:oMath>
      </m:oMathPara>
    </w:p>
    <w:p w14:paraId="282304CB" w14:textId="50401D7F" w:rsidR="00631D89" w:rsidRPr="00631D89" w:rsidRDefault="00631D89" w:rsidP="00074C8F">
      <w:pPr>
        <w:pStyle w:val="af2"/>
        <w:spacing w:line="240" w:lineRule="atLeast"/>
        <w:ind w:firstLine="480"/>
        <w:rPr>
          <w:rFonts w:hint="default"/>
        </w:rPr>
      </w:pPr>
      <w:r w:rsidRPr="00631D89">
        <w:t xml:space="preserve">From the definitions of </w:t>
      </w:r>
      <m:oMath>
        <m:sSub>
          <m:sSubPr>
            <m:ctrlPr>
              <w:rPr>
                <w:rFonts w:ascii="Cambria Math" w:hAnsi="Cambria Math" w:hint="default"/>
                <w:i/>
              </w:rPr>
            </m:ctrlPr>
          </m:sSubPr>
          <m:e>
            <m:r>
              <w:rPr>
                <w:rFonts w:ascii="Cambria Math" w:hAnsi="Cambria Math"/>
              </w:rPr>
              <m:t>f</m:t>
            </m:r>
          </m:e>
          <m:sub>
            <m:r>
              <w:rPr>
                <w:rFonts w:ascii="Cambria Math" w:hAnsi="Cambria Math"/>
              </w:rPr>
              <m:t>i</m:t>
            </m:r>
          </m:sub>
        </m:sSub>
      </m:oMath>
      <w:r w:rsidRPr="00631D89">
        <w:t xml:space="preserve"> and </w:t>
      </w:r>
      <m:oMath>
        <m:sSub>
          <m:sSubPr>
            <m:ctrlPr>
              <w:rPr>
                <w:rFonts w:ascii="Cambria Math" w:hAnsi="Cambria Math" w:hint="default"/>
                <w:i/>
              </w:rPr>
            </m:ctrlPr>
          </m:sSubPr>
          <m:e>
            <m:r>
              <w:rPr>
                <w:rFonts w:ascii="Cambria Math" w:hAnsi="Cambria Math"/>
              </w:rPr>
              <m:t>n</m:t>
            </m:r>
          </m:e>
          <m:sub>
            <m:r>
              <w:rPr>
                <w:rFonts w:ascii="Cambria Math" w:hAnsi="Cambria Math"/>
              </w:rPr>
              <m:t>i</m:t>
            </m:r>
          </m:sub>
        </m:sSub>
      </m:oMath>
      <w:r w:rsidRPr="00631D89">
        <w:t xml:space="preserve">, we have </w:t>
      </w:r>
      <m:oMath>
        <m:sSub>
          <m:sSubPr>
            <m:ctrlPr>
              <w:rPr>
                <w:rFonts w:ascii="Cambria Math" w:hAnsi="Cambria Math" w:hint="default"/>
              </w:rPr>
            </m:ctrlPr>
          </m:sSubPr>
          <m:e>
            <m:r>
              <w:rPr>
                <w:rFonts w:ascii="Cambria Math" w:hAnsi="Cambria Math" w:hint="default"/>
              </w:rPr>
              <m:t>p</m:t>
            </m:r>
          </m:e>
          <m:sub>
            <m:r>
              <w:rPr>
                <w:rFonts w:ascii="Cambria Math" w:hAnsi="Cambria Math" w:hint="default"/>
              </w:rPr>
              <m:t>i</m:t>
            </m:r>
          </m:sub>
        </m:sSub>
        <m:r>
          <m:rPr>
            <m:sty m:val="p"/>
          </m:rPr>
          <w:rPr>
            <w:rFonts w:ascii="Cambria Math" w:hAnsi="Cambria Math" w:hint="default"/>
          </w:rPr>
          <m:t> = </m:t>
        </m:r>
        <m:sSub>
          <m:sSubPr>
            <m:ctrlPr>
              <w:rPr>
                <w:rFonts w:ascii="Cambria Math" w:hAnsi="Cambria Math" w:hint="default"/>
              </w:rPr>
            </m:ctrlPr>
          </m:sSubPr>
          <m:e>
            <m:r>
              <w:rPr>
                <w:rFonts w:ascii="Cambria Math" w:hAnsi="Cambria Math" w:hint="default"/>
              </w:rPr>
              <m:t>n</m:t>
            </m:r>
          </m:e>
          <m:sub>
            <m:r>
              <w:rPr>
                <w:rFonts w:ascii="Cambria Math" w:hAnsi="Cambria Math" w:hint="default"/>
              </w:rPr>
              <m:t>i</m:t>
            </m:r>
          </m:sub>
        </m:sSub>
        <m:r>
          <m:rPr>
            <m:sty m:val="p"/>
          </m:rPr>
          <w:rPr>
            <w:rFonts w:ascii="Cambria Math" w:hAnsi="Cambria Math" w:hint="default"/>
          </w:rPr>
          <m:t> + </m:t>
        </m:r>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oMath>
      <w:r w:rsidRPr="00631D89">
        <w:t xml:space="preserve"> and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cs="Cambria Math" w:hint="default"/>
          </w:rPr>
          <m:t>-</m:t>
        </m:r>
        <m:r>
          <m:rPr>
            <m:sty m:val="p"/>
          </m:rPr>
          <w:rPr>
            <w:rFonts w:ascii="Cambria Math" w:hAnsi="Cambria Math" w:hint="default"/>
          </w:rPr>
          <m:t xml:space="preserve">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hint="default"/>
          </w:rPr>
          <m:t>=</m:t>
        </m:r>
        <m:sSub>
          <m:sSubPr>
            <m:ctrlPr>
              <w:rPr>
                <w:rFonts w:ascii="Cambria Math" w:hAnsi="Cambria Math"/>
              </w:rPr>
            </m:ctrlPr>
          </m:sSubPr>
          <m:e>
            <m:r>
              <w:rPr>
                <w:rFonts w:ascii="Cambria Math" w:hAnsi="Cambria Math" w:hint="default"/>
              </w:rPr>
              <m:t>ϵ</m:t>
            </m:r>
          </m:e>
          <m:sub>
            <m:r>
              <w:rPr>
                <w:rFonts w:ascii="Cambria Math" w:hAnsi="Cambria Math"/>
              </w:rPr>
              <m:t>i</m:t>
            </m:r>
          </m:sub>
        </m:sSub>
      </m:oMath>
      <w:r w:rsidRPr="00631D89">
        <w:t>, which leads to:</w:t>
      </w:r>
    </w:p>
    <w:p w14:paraId="0D643022" w14:textId="096030A1" w:rsidR="001E561A" w:rsidRPr="007F46EB" w:rsidRDefault="00000000" w:rsidP="001E561A">
      <w:pPr>
        <w:pStyle w:val="af2"/>
        <w:adjustRightInd w:val="0"/>
        <w:snapToGrid w:val="0"/>
        <w:spacing w:line="240" w:lineRule="atLeast"/>
        <w:ind w:firstLine="480"/>
        <w:rPr>
          <w:rFonts w:hint="default"/>
        </w:rPr>
      </w:pPr>
      <m:oMathPara>
        <m:oMath>
          <m:eqArr>
            <m:eqArrPr>
              <m:maxDist m:val="1"/>
              <m:ctrlPr>
                <w:rPr>
                  <w:rFonts w:ascii="Cambria Math" w:hAnsi="Cambria Math" w:hint="default"/>
                </w:rPr>
              </m:ctrlPr>
            </m:eqArrPr>
            <m:e>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p</m:t>
                      </m:r>
                    </m:e>
                    <m:sub>
                      <m:r>
                        <w:rPr>
                          <w:rFonts w:ascii="Cambria Math" w:hAnsi="Cambria Math" w:hint="default"/>
                        </w:rPr>
                        <m:t>i</m:t>
                      </m:r>
                    </m:sub>
                  </m:sSub>
                  <m:r>
                    <m:rPr>
                      <m:sty m:val="p"/>
                    </m:rPr>
                    <w:rPr>
                      <w:rFonts w:ascii="Cambria Math" w:hAnsi="Cambria Math" w:cs="Cambria Math" w:hint="default"/>
                    </w:rPr>
                    <m:t>-</m:t>
                  </m:r>
                  <m:sSub>
                    <m:sSubPr>
                      <m:ctrlPr>
                        <w:rPr>
                          <w:rFonts w:ascii="Cambria Math" w:hAnsi="Cambria Math" w:hint="default"/>
                        </w:rPr>
                      </m:ctrlPr>
                    </m:sSubPr>
                    <m:e>
                      <m:r>
                        <w:rPr>
                          <w:rFonts w:ascii="Cambria Math" w:hAnsi="Cambria Math" w:hint="default"/>
                        </w:rPr>
                        <m:t>s</m:t>
                      </m:r>
                      <m:ctrlPr>
                        <w:rPr>
                          <w:rFonts w:ascii="Cambria Math" w:hAnsi="Cambria Math" w:cs="Cambria Math" w:hint="default"/>
                        </w:rPr>
                      </m:ctrlPr>
                    </m:e>
                    <m:sub>
                      <m:r>
                        <w:rPr>
                          <w:rFonts w:ascii="Cambria Math" w:hAnsi="Cambria Math" w:hint="default"/>
                        </w:rPr>
                        <m:t>i</m:t>
                      </m:r>
                    </m:sub>
                  </m:sSub>
                </m:e>
              </m:d>
              <m:r>
                <m:rPr>
                  <m:sty m:val="p"/>
                </m:rPr>
                <w:rPr>
                  <w:rFonts w:ascii="Cambria Math" w:hAnsi="Cambria Math" w:hint="default"/>
                </w:rPr>
                <m:t>=</m:t>
              </m:r>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n</m:t>
                      </m:r>
                    </m:e>
                    <m:sub>
                      <m:r>
                        <w:rPr>
                          <w:rFonts w:ascii="Cambria Math" w:hAnsi="Cambria Math" w:hint="default"/>
                        </w:rPr>
                        <m:t>i</m:t>
                      </m:r>
                    </m:sub>
                  </m:sSub>
                  <m:r>
                    <m:rPr>
                      <m:sty m:val="p"/>
                    </m:rPr>
                    <w:rPr>
                      <w:rFonts w:ascii="Cambria Math" w:hAnsi="Cambria Math" w:hint="default"/>
                    </w:rPr>
                    <m:t>+</m:t>
                  </m:r>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r>
                    <m:rPr>
                      <m:sty m:val="p"/>
                    </m:rPr>
                    <w:rPr>
                      <w:rFonts w:ascii="Cambria Math" w:hAnsi="Cambria Math" w:cs="Cambria Math" w:hint="default"/>
                    </w:rPr>
                    <m:t>-</m:t>
                  </m:r>
                  <m:sSub>
                    <m:sSubPr>
                      <m:ctrlPr>
                        <w:rPr>
                          <w:rFonts w:ascii="Cambria Math" w:hAnsi="Cambria Math" w:hint="default"/>
                        </w:rPr>
                      </m:ctrlPr>
                    </m:sSubPr>
                    <m:e>
                      <m:r>
                        <w:rPr>
                          <w:rFonts w:ascii="Cambria Math" w:hAnsi="Cambria Math" w:hint="default"/>
                        </w:rPr>
                        <m:t>s</m:t>
                      </m:r>
                      <m:ctrlPr>
                        <w:rPr>
                          <w:rFonts w:ascii="Cambria Math" w:hAnsi="Cambria Math" w:cs="Cambria Math" w:hint="default"/>
                        </w:rPr>
                      </m:ctrlPr>
                    </m:e>
                    <m:sub>
                      <m:r>
                        <w:rPr>
                          <w:rFonts w:ascii="Cambria Math" w:hAnsi="Cambria Math" w:hint="default"/>
                        </w:rPr>
                        <m:t>i</m:t>
                      </m:r>
                    </m:sub>
                  </m:sSub>
                </m:e>
              </m:d>
              <m:r>
                <m:rPr>
                  <m:sty m:val="p"/>
                </m:rPr>
                <w:rPr>
                  <w:rFonts w:ascii="Cambria Math" w:hAnsi="Cambria Math" w:hint="default"/>
                </w:rPr>
                <m:t>=</m:t>
              </m:r>
              <m:d>
                <m:dPr>
                  <m:begChr m:val="|"/>
                  <m:endChr m:val="|"/>
                  <m:ctrlPr>
                    <w:rPr>
                      <w:rFonts w:ascii="Cambria Math" w:hAnsi="Cambria Math" w:hint="default"/>
                    </w:rPr>
                  </m:ctrlPr>
                </m:dPr>
                <m:e>
                  <m:d>
                    <m:dPr>
                      <m:ctrlPr>
                        <w:rPr>
                          <w:rFonts w:ascii="Cambria Math" w:hAnsi="Cambria Math" w:hint="default"/>
                        </w:rPr>
                      </m:ctrlPr>
                    </m:dPr>
                    <m:e>
                      <m:sSub>
                        <m:sSubPr>
                          <m:ctrlPr>
                            <w:rPr>
                              <w:rFonts w:ascii="Cambria Math" w:hAnsi="Cambria Math" w:hint="default"/>
                            </w:rPr>
                          </m:ctrlPr>
                        </m:sSubPr>
                        <m:e>
                          <m:r>
                            <w:rPr>
                              <w:rFonts w:ascii="Cambria Math" w:hAnsi="Cambria Math" w:hint="default"/>
                            </w:rPr>
                            <m:t>n</m:t>
                          </m:r>
                        </m:e>
                        <m:sub>
                          <m:r>
                            <w:rPr>
                              <w:rFonts w:ascii="Cambria Math" w:hAnsi="Cambria Math" w:hint="default"/>
                            </w:rPr>
                            <m:t>i</m:t>
                          </m:r>
                        </m:sub>
                      </m:sSub>
                      <m:r>
                        <m:rPr>
                          <m:sty m:val="p"/>
                        </m:rPr>
                        <w:rPr>
                          <w:rFonts w:ascii="Cambria Math" w:hAnsi="Cambria Math" w:cs="Cambria Math" w:hint="default"/>
                        </w:rPr>
                        <m:t>-</m:t>
                      </m:r>
                      <m:sSub>
                        <m:sSubPr>
                          <m:ctrlPr>
                            <w:rPr>
                              <w:rFonts w:ascii="Cambria Math" w:hAnsi="Cambria Math" w:hint="default"/>
                            </w:rPr>
                          </m:ctrlPr>
                        </m:sSubPr>
                        <m:e>
                          <m:r>
                            <w:rPr>
                              <w:rFonts w:ascii="Cambria Math" w:hAnsi="Cambria Math" w:hint="default"/>
                            </w:rPr>
                            <m:t>s</m:t>
                          </m:r>
                          <m:ctrlPr>
                            <w:rPr>
                              <w:rFonts w:ascii="Cambria Math" w:hAnsi="Cambria Math" w:cs="Cambria Math" w:hint="default"/>
                            </w:rPr>
                          </m:ctrlPr>
                        </m:e>
                        <m:sub>
                          <m:r>
                            <w:rPr>
                              <w:rFonts w:ascii="Cambria Math" w:hAnsi="Cambria Math" w:hint="default"/>
                            </w:rPr>
                            <m:t>i</m:t>
                          </m:r>
                        </m:sub>
                      </m:sSub>
                    </m:e>
                  </m:d>
                  <m:r>
                    <m:rPr>
                      <m:sty m:val="p"/>
                    </m:rPr>
                    <w:rPr>
                      <w:rFonts w:ascii="Cambria Math" w:hAnsi="Cambria Math" w:hint="default"/>
                    </w:rPr>
                    <m:t>+</m:t>
                  </m:r>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r>
                <m:rPr>
                  <m:sty m:val="p"/>
                </m:rPr>
                <w:rPr>
                  <w:rFonts w:ascii="Cambria Math" w:hAnsi="Cambria Math" w:hint="default"/>
                </w:rPr>
                <m:t>=</m:t>
              </m:r>
              <m:d>
                <m:dPr>
                  <m:begChr m:val="|"/>
                  <m:endChr m:val="|"/>
                  <m:ctrlPr>
                    <w:rPr>
                      <w:rFonts w:ascii="Cambria Math" w:hAnsi="Cambria Math" w:hint="default"/>
                    </w:rPr>
                  </m:ctrlPr>
                </m:dPr>
                <m:e>
                  <m:sSub>
                    <m:sSubPr>
                      <m:ctrlPr>
                        <w:rPr>
                          <w:rFonts w:ascii="Cambria Math" w:hAnsi="Cambria Math" w:hint="default"/>
                        </w:rPr>
                      </m:ctrlPr>
                    </m:sSubPr>
                    <m:e>
                      <m:r>
                        <m:rPr>
                          <m:sty m:val="p"/>
                        </m:rPr>
                        <w:rPr>
                          <w:rFonts w:ascii="Cambria Math" w:hAnsi="Cambria Math" w:hint="default"/>
                        </w:rPr>
                        <m:t>ϵ</m:t>
                      </m:r>
                    </m:e>
                    <m:sub>
                      <m:r>
                        <w:rPr>
                          <w:rFonts w:ascii="Cambria Math" w:hAnsi="Cambria Math" w:hint="default"/>
                        </w:rPr>
                        <m:t>i</m:t>
                      </m:r>
                    </m:sub>
                  </m:sSub>
                  <m:r>
                    <m:rPr>
                      <m:sty m:val="p"/>
                    </m:rPr>
                    <w:rPr>
                      <w:rFonts w:ascii="Cambria Math" w:hAnsi="Cambria Math" w:hint="default"/>
                    </w:rPr>
                    <m:t>+</m:t>
                  </m:r>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r>
                <w:rPr>
                  <w:rFonts w:ascii="Cambria Math" w:hAnsi="Cambria Math" w:hint="default"/>
                </w:rPr>
                <m:t>#</m:t>
              </m:r>
              <m:d>
                <m:dPr>
                  <m:ctrlPr>
                    <w:rPr>
                      <w:rFonts w:ascii="Cambria Math" w:hAnsi="Cambria Math" w:hint="default"/>
                    </w:rPr>
                  </m:ctrlPr>
                </m:dPr>
                <m:e>
                  <m:r>
                    <m:rPr>
                      <m:sty m:val="p"/>
                    </m:rPr>
                    <w:rPr>
                      <w:rFonts w:ascii="Cambria Math" w:hAnsi="Cambria Math" w:hint="default"/>
                    </w:rPr>
                    <w:fldChar w:fldCharType="begin"/>
                  </m:r>
                  <m:r>
                    <m:rPr>
                      <m:sty m:val="p"/>
                    </m:rPr>
                    <w:rPr>
                      <w:rFonts w:ascii="Cambria Math" w:hAnsi="Cambria Math" w:hint="default"/>
                    </w:rPr>
                    <m:t xml:space="preserve"> seq eq </m:t>
                  </m:r>
                  <m:r>
                    <m:rPr>
                      <m:sty m:val="p"/>
                    </m:rPr>
                    <w:rPr>
                      <w:rFonts w:ascii="Cambria Math" w:hAnsi="Cambria Math" w:hint="default"/>
                    </w:rPr>
                    <w:fldChar w:fldCharType="separate"/>
                  </m:r>
                  <m:r>
                    <m:rPr>
                      <m:sty m:val="p"/>
                    </m:rPr>
                    <w:rPr>
                      <w:rFonts w:ascii="Cambria Math" w:hAnsi="Cambria Math" w:hint="default"/>
                      <w:noProof/>
                    </w:rPr>
                    <m:t>7</m:t>
                  </m:r>
                  <m:r>
                    <m:rPr>
                      <m:sty m:val="p"/>
                    </m:rPr>
                    <w:rPr>
                      <w:rFonts w:ascii="Cambria Math" w:hAnsi="Cambria Math" w:hint="default"/>
                    </w:rPr>
                    <w:fldChar w:fldCharType="end"/>
                  </m:r>
                </m:e>
              </m:d>
              <m:ctrlPr>
                <w:rPr>
                  <w:rFonts w:ascii="Cambria Math" w:hAnsi="Cambria Math" w:hint="default"/>
                  <w:i/>
                </w:rPr>
              </m:ctrlPr>
            </m:e>
          </m:eqArr>
        </m:oMath>
      </m:oMathPara>
    </w:p>
    <w:p w14:paraId="57973E13" w14:textId="1E81106A" w:rsidR="001E561A" w:rsidRPr="007F46EB" w:rsidRDefault="001E561A" w:rsidP="001E561A">
      <w:pPr>
        <w:pStyle w:val="af2"/>
        <w:adjustRightInd w:val="0"/>
        <w:snapToGrid w:val="0"/>
        <w:spacing w:line="240" w:lineRule="atLeast"/>
        <w:ind w:firstLine="480"/>
        <w:rPr>
          <w:rFonts w:hint="default"/>
          <w:iCs/>
        </w:rPr>
      </w:pPr>
      <w:r w:rsidRPr="005467B5">
        <w:lastRenderedPageBreak/>
        <w:t xml:space="preserve"> </w:t>
      </w:r>
      <m:oMath>
        <m:eqArr>
          <m:eqArrPr>
            <m:maxDist m:val="1"/>
            <m:ctrlPr>
              <w:rPr>
                <w:rFonts w:ascii="Cambria Math" w:hAnsi="Cambria Math" w:hint="default"/>
              </w:rPr>
            </m:ctrlPr>
          </m:eqArrPr>
          <m:e>
            <m:sSub>
              <m:sSubPr>
                <m:ctrlPr>
                  <w:rPr>
                    <w:rFonts w:ascii="Cambria Math" w:hAnsi="Cambria Math" w:hint="default"/>
                  </w:rPr>
                </m:ctrlPr>
              </m:sSubPr>
              <m:e>
                <m:r>
                  <w:rPr>
                    <w:rFonts w:ascii="Cambria Math" w:hAnsi="Cambria Math" w:hint="default"/>
                  </w:rPr>
                  <m:t>Q</m:t>
                </m:r>
                <m:ctrlPr>
                  <w:rPr>
                    <w:rFonts w:ascii="Cambria Math" w:hAnsi="Cambria Math" w:hint="default"/>
                    <w:i/>
                    <w:iCs/>
                  </w:rPr>
                </m:ctrlPr>
              </m:e>
              <m:sub>
                <m:r>
                  <w:rPr>
                    <w:rFonts w:ascii="Cambria Math" w:hAnsi="Cambria Math" w:hint="default"/>
                  </w:rPr>
                  <m:t>p</m:t>
                </m:r>
              </m:sub>
            </m:sSub>
            <m:r>
              <m:rPr>
                <m:sty m:val="p"/>
              </m:rPr>
              <w:rPr>
                <w:rFonts w:ascii="Cambria Math" w:hAnsi="Cambria Math" w:hint="default"/>
              </w:rPr>
              <m:t>=</m:t>
            </m:r>
            <m:f>
              <m:fPr>
                <m:ctrlPr>
                  <w:rPr>
                    <w:rFonts w:ascii="Cambria Math" w:hAnsi="Cambria Math" w:hint="default"/>
                  </w:rPr>
                </m:ctrlPr>
              </m:fPr>
              <m:num>
                <m:r>
                  <m:rPr>
                    <m:sty m:val="p"/>
                  </m:rPr>
                  <w:rPr>
                    <w:rFonts w:ascii="Cambria Math" w:hAnsi="Cambria Math" w:hint="default"/>
                  </w:rPr>
                  <m:t>1</m:t>
                </m:r>
              </m:num>
              <m:den>
                <m:r>
                  <w:rPr>
                    <w:rFonts w:ascii="Cambria Math" w:hAnsi="Cambria Math" w:hint="default"/>
                  </w:rPr>
                  <m:t>n</m:t>
                </m:r>
              </m:den>
            </m:f>
            <m:nary>
              <m:naryPr>
                <m:chr m:val="∑"/>
                <m:ctrlPr>
                  <w:rPr>
                    <w:rFonts w:ascii="Cambria Math" w:hAnsi="Cambria Math" w:hint="default"/>
                    <w:iCs/>
                  </w:rPr>
                </m:ctrlPr>
              </m:naryPr>
              <m:sub>
                <m:r>
                  <w:rPr>
                    <w:rFonts w:ascii="Cambria Math" w:hAnsi="Cambria Math" w:hint="default"/>
                  </w:rPr>
                  <m:t>i</m:t>
                </m:r>
                <m:r>
                  <m:rPr>
                    <m:sty m:val="p"/>
                  </m:rPr>
                  <w:rPr>
                    <w:rFonts w:ascii="Cambria Math" w:hAnsi="Cambria Math" w:hint="default"/>
                  </w:rPr>
                  <m:t>=1</m:t>
                </m:r>
                <m:ctrlPr>
                  <w:rPr>
                    <w:rFonts w:ascii="Cambria Math" w:hAnsi="Cambria Math" w:hint="default"/>
                  </w:rPr>
                </m:ctrlPr>
              </m:sub>
              <m:sup>
                <m:r>
                  <w:rPr>
                    <w:rFonts w:ascii="Cambria Math" w:hAnsi="Cambria Math" w:hint="default"/>
                  </w:rPr>
                  <m:t>n</m:t>
                </m:r>
                <m:ctrlPr>
                  <w:rPr>
                    <w:rFonts w:ascii="Cambria Math" w:hAnsi="Cambria Math" w:hint="default"/>
                  </w:rPr>
                </m:ctrlPr>
              </m:sup>
              <m:e>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p</m:t>
                        </m:r>
                      </m:e>
                      <m:sub>
                        <m:r>
                          <w:rPr>
                            <w:rFonts w:ascii="Cambria Math" w:hAnsi="Cambria Math" w:hint="default"/>
                          </w:rPr>
                          <m:t>i</m:t>
                        </m:r>
                      </m:sub>
                    </m:sSub>
                    <m:r>
                      <m:rPr>
                        <m:sty m:val="p"/>
                      </m:rPr>
                      <w:rPr>
                        <w:rFonts w:ascii="Cambria Math" w:hAnsi="Cambria Math" w:cs="Cambria Math" w:hint="default"/>
                      </w:rPr>
                      <m:t>-</m:t>
                    </m:r>
                    <m:sSub>
                      <m:sSubPr>
                        <m:ctrlPr>
                          <w:rPr>
                            <w:rFonts w:ascii="Cambria Math" w:hAnsi="Cambria Math" w:hint="default"/>
                          </w:rPr>
                        </m:ctrlPr>
                      </m:sSubPr>
                      <m:e>
                        <m:r>
                          <w:rPr>
                            <w:rFonts w:ascii="Cambria Math" w:hAnsi="Cambria Math" w:hint="default"/>
                          </w:rPr>
                          <m:t>s</m:t>
                        </m:r>
                        <m:ctrlPr>
                          <w:rPr>
                            <w:rFonts w:ascii="Cambria Math" w:hAnsi="Cambria Math" w:cs="Cambria Math" w:hint="default"/>
                          </w:rPr>
                        </m:ctrlPr>
                      </m:e>
                      <m:sub>
                        <m:r>
                          <w:rPr>
                            <w:rFonts w:ascii="Cambria Math" w:hAnsi="Cambria Math" w:hint="default"/>
                          </w:rPr>
                          <m:t>i</m:t>
                        </m:r>
                      </m:sub>
                    </m:sSub>
                  </m:e>
                </m:d>
                <m:ctrlPr>
                  <w:rPr>
                    <w:rFonts w:ascii="Cambria Math" w:hAnsi="Cambria Math" w:hint="default"/>
                  </w:rPr>
                </m:ctrlPr>
              </m:e>
            </m:nary>
            <m:r>
              <m:rPr>
                <m:sty m:val="p"/>
              </m:rPr>
              <w:rPr>
                <w:rFonts w:ascii="Cambria Math" w:hAnsi="Cambria Math" w:hint="default"/>
              </w:rPr>
              <m:t>=</m:t>
            </m:r>
            <m:f>
              <m:fPr>
                <m:ctrlPr>
                  <w:rPr>
                    <w:rFonts w:ascii="Cambria Math" w:hAnsi="Cambria Math" w:hint="default"/>
                  </w:rPr>
                </m:ctrlPr>
              </m:fPr>
              <m:num>
                <m:r>
                  <m:rPr>
                    <m:sty m:val="p"/>
                  </m:rPr>
                  <w:rPr>
                    <w:rFonts w:ascii="Cambria Math" w:hAnsi="Cambria Math" w:hint="default"/>
                  </w:rPr>
                  <m:t>1</m:t>
                </m:r>
              </m:num>
              <m:den>
                <m:r>
                  <w:rPr>
                    <w:rFonts w:ascii="Cambria Math" w:hAnsi="Cambria Math" w:hint="default"/>
                  </w:rPr>
                  <m:t>n</m:t>
                </m:r>
              </m:den>
            </m:f>
            <m:nary>
              <m:naryPr>
                <m:chr m:val="∑"/>
                <m:ctrlPr>
                  <w:rPr>
                    <w:rFonts w:ascii="Cambria Math" w:hAnsi="Cambria Math" w:hint="default"/>
                    <w:iCs/>
                  </w:rPr>
                </m:ctrlPr>
              </m:naryPr>
              <m:sub>
                <m:r>
                  <w:rPr>
                    <w:rFonts w:ascii="Cambria Math" w:hAnsi="Cambria Math" w:hint="default"/>
                  </w:rPr>
                  <m:t>i</m:t>
                </m:r>
                <m:r>
                  <m:rPr>
                    <m:sty m:val="p"/>
                  </m:rPr>
                  <w:rPr>
                    <w:rFonts w:ascii="Cambria Math" w:hAnsi="Cambria Math" w:hint="default"/>
                  </w:rPr>
                  <m:t>=1</m:t>
                </m:r>
                <m:ctrlPr>
                  <w:rPr>
                    <w:rFonts w:ascii="Cambria Math" w:hAnsi="Cambria Math" w:hint="default"/>
                  </w:rPr>
                </m:ctrlPr>
              </m:sub>
              <m:sup>
                <m:r>
                  <w:rPr>
                    <w:rFonts w:ascii="Cambria Math" w:hAnsi="Cambria Math" w:hint="default"/>
                  </w:rPr>
                  <m:t>n</m:t>
                </m:r>
                <m:ctrlPr>
                  <w:rPr>
                    <w:rFonts w:ascii="Cambria Math" w:hAnsi="Cambria Math" w:hint="default"/>
                  </w:rPr>
                </m:ctrlPr>
              </m:sup>
              <m:e>
                <m:d>
                  <m:dPr>
                    <m:begChr m:val="|"/>
                    <m:endChr m:val="|"/>
                    <m:ctrlPr>
                      <w:rPr>
                        <w:rFonts w:ascii="Cambria Math" w:hAnsi="Cambria Math" w:hint="default"/>
                      </w:rPr>
                    </m:ctrlPr>
                  </m:dPr>
                  <m:e>
                    <m:sSub>
                      <m:sSubPr>
                        <m:ctrlPr>
                          <w:rPr>
                            <w:rFonts w:ascii="Cambria Math" w:hAnsi="Cambria Math" w:hint="default"/>
                          </w:rPr>
                        </m:ctrlPr>
                      </m:sSubPr>
                      <m:e>
                        <m:r>
                          <m:rPr>
                            <m:sty m:val="p"/>
                          </m:rPr>
                          <w:rPr>
                            <w:rFonts w:ascii="Cambria Math" w:hAnsi="Cambria Math" w:hint="default"/>
                          </w:rPr>
                          <m:t>ϵ</m:t>
                        </m:r>
                      </m:e>
                      <m:sub>
                        <m:r>
                          <w:rPr>
                            <w:rFonts w:ascii="Cambria Math" w:hAnsi="Cambria Math" w:hint="default"/>
                          </w:rPr>
                          <m:t>i</m:t>
                        </m:r>
                      </m:sub>
                    </m:sSub>
                    <m:r>
                      <m:rPr>
                        <m:sty m:val="p"/>
                      </m:rPr>
                      <w:rPr>
                        <w:rFonts w:ascii="Cambria Math" w:hAnsi="Cambria Math" w:hint="default"/>
                      </w:rPr>
                      <m:t>+</m:t>
                    </m:r>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ctrlPr>
                  <w:rPr>
                    <w:rFonts w:ascii="Cambria Math" w:hAnsi="Cambria Math" w:hint="default"/>
                  </w:rPr>
                </m:ctrlPr>
              </m:e>
            </m:nary>
            <m:r>
              <w:rPr>
                <w:rFonts w:ascii="Cambria Math" w:hAnsi="Cambria Math" w:hint="default"/>
              </w:rPr>
              <m:t>#</m:t>
            </m:r>
            <m:d>
              <m:dPr>
                <m:ctrlPr>
                  <w:rPr>
                    <w:rFonts w:ascii="Cambria Math" w:hAnsi="Cambria Math" w:hint="default"/>
                  </w:rPr>
                </m:ctrlPr>
              </m:dPr>
              <m:e>
                <m:r>
                  <m:rPr>
                    <m:sty m:val="p"/>
                  </m:rPr>
                  <w:rPr>
                    <w:rFonts w:ascii="Cambria Math" w:hAnsi="Cambria Math" w:hint="default"/>
                  </w:rPr>
                  <w:fldChar w:fldCharType="begin"/>
                </m:r>
                <m:r>
                  <m:rPr>
                    <m:sty m:val="p"/>
                  </m:rPr>
                  <w:rPr>
                    <w:rFonts w:ascii="Cambria Math" w:hAnsi="Cambria Math" w:hint="default"/>
                  </w:rPr>
                  <m:t xml:space="preserve"> seq eq </m:t>
                </m:r>
                <m:r>
                  <m:rPr>
                    <m:sty m:val="p"/>
                  </m:rPr>
                  <w:rPr>
                    <w:rFonts w:ascii="Cambria Math" w:hAnsi="Cambria Math" w:hint="default"/>
                  </w:rPr>
                  <w:fldChar w:fldCharType="separate"/>
                </m:r>
                <m:r>
                  <m:rPr>
                    <m:sty m:val="p"/>
                  </m:rPr>
                  <w:rPr>
                    <w:rFonts w:ascii="Cambria Math" w:hAnsi="Cambria Math" w:hint="default"/>
                    <w:noProof/>
                  </w:rPr>
                  <m:t>8</m:t>
                </m:r>
                <m:r>
                  <m:rPr>
                    <m:sty m:val="p"/>
                  </m:rPr>
                  <w:rPr>
                    <w:rFonts w:ascii="Cambria Math" w:hAnsi="Cambria Math" w:hint="default"/>
                  </w:rPr>
                  <w:fldChar w:fldCharType="end"/>
                </m:r>
              </m:e>
            </m:d>
            <m:ctrlPr>
              <w:rPr>
                <w:rFonts w:ascii="Cambria Math" w:hAnsi="Cambria Math" w:hint="default"/>
                <w:i/>
                <w:iCs/>
              </w:rPr>
            </m:ctrlPr>
          </m:e>
        </m:eqArr>
      </m:oMath>
    </w:p>
    <w:p w14:paraId="603541CE" w14:textId="60ACD123" w:rsidR="001E561A" w:rsidRPr="007F46EB" w:rsidRDefault="00000000" w:rsidP="001E561A">
      <w:pPr>
        <w:pStyle w:val="af2"/>
        <w:adjustRightInd w:val="0"/>
        <w:snapToGrid w:val="0"/>
        <w:spacing w:line="240" w:lineRule="atLeast"/>
        <w:ind w:firstLine="480"/>
        <w:rPr>
          <w:rFonts w:hint="default"/>
        </w:rPr>
      </w:pPr>
      <m:oMathPara>
        <m:oMath>
          <m:eqArr>
            <m:eqArrPr>
              <m:maxDist m:val="1"/>
              <m:ctrlPr>
                <w:rPr>
                  <w:rFonts w:ascii="Cambria Math" w:hAnsi="Cambria Math" w:hint="default"/>
                </w:rPr>
              </m:ctrlPr>
            </m:eqArrPr>
            <m:e>
              <m:r>
                <m:rPr>
                  <m:sty m:val="p"/>
                </m:rPr>
                <w:rPr>
                  <w:rFonts w:ascii="Cambria Math" w:hAnsi="Cambria Math" w:hint="default"/>
                </w:rPr>
                <m:t> </m:t>
              </m:r>
              <m:sSub>
                <m:sSubPr>
                  <m:ctrlPr>
                    <w:rPr>
                      <w:rFonts w:ascii="Cambria Math" w:hAnsi="Cambria Math" w:hint="default"/>
                    </w:rPr>
                  </m:ctrlPr>
                </m:sSubPr>
                <m:e>
                  <m:r>
                    <w:rPr>
                      <w:rFonts w:ascii="Cambria Math" w:hAnsi="Cambria Math" w:hint="default"/>
                    </w:rPr>
                    <m:t>Q</m:t>
                  </m:r>
                </m:e>
                <m:sub>
                  <m:r>
                    <w:rPr>
                      <w:rFonts w:ascii="Cambria Math" w:hAnsi="Cambria Math" w:hint="default"/>
                    </w:rPr>
                    <m:t>n</m:t>
                  </m:r>
                </m:sub>
              </m:sSub>
              <m:r>
                <m:rPr>
                  <m:sty m:val="p"/>
                </m:rPr>
                <w:rPr>
                  <w:rFonts w:ascii="Cambria Math" w:hAnsi="Cambria Math" w:hint="default"/>
                </w:rPr>
                <m:t>=</m:t>
              </m:r>
              <m:f>
                <m:fPr>
                  <m:ctrlPr>
                    <w:rPr>
                      <w:rFonts w:ascii="Cambria Math" w:hAnsi="Cambria Math" w:hint="default"/>
                    </w:rPr>
                  </m:ctrlPr>
                </m:fPr>
                <m:num>
                  <m:r>
                    <m:rPr>
                      <m:sty m:val="p"/>
                    </m:rPr>
                    <w:rPr>
                      <w:rFonts w:ascii="Cambria Math" w:hAnsi="Cambria Math"/>
                    </w:rPr>
                    <m:t>1</m:t>
                  </m:r>
                </m:num>
                <m:den>
                  <m:r>
                    <w:rPr>
                      <w:rFonts w:ascii="Cambria Math" w:hAnsi="Cambria Math" w:hint="default"/>
                    </w:rPr>
                    <m:t>n</m:t>
                  </m:r>
                </m:den>
              </m:f>
              <m:nary>
                <m:naryPr>
                  <m:chr m:val="∑"/>
                  <m:ctrlPr>
                    <w:rPr>
                      <w:rFonts w:ascii="Cambria Math" w:hAnsi="Cambria Math" w:hint="default"/>
                    </w:rPr>
                  </m:ctrlPr>
                </m:naryPr>
                <m:sub>
                  <m:r>
                    <w:rPr>
                      <w:rFonts w:ascii="Cambria Math" w:hAnsi="Cambria Math" w:hint="default"/>
                    </w:rPr>
                    <m:t>i</m:t>
                  </m:r>
                  <m:r>
                    <m:rPr>
                      <m:sty m:val="p"/>
                    </m:rPr>
                    <w:rPr>
                      <w:rFonts w:ascii="Cambria Math" w:hAnsi="Cambria Math"/>
                    </w:rPr>
                    <m:t>=1</m:t>
                  </m:r>
                </m:sub>
                <m:sup>
                  <m:r>
                    <w:rPr>
                      <w:rFonts w:ascii="Cambria Math" w:hAnsi="Cambria Math" w:hint="default"/>
                    </w:rPr>
                    <m:t>n</m:t>
                  </m:r>
                </m:sup>
                <m:e>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rPr>
                            <m:t>n</m:t>
                          </m:r>
                        </m:e>
                        <m:sub>
                          <m:r>
                            <w:rPr>
                              <w:rFonts w:ascii="Cambria Math" w:hAnsi="Cambria Math" w:hint="default"/>
                            </w:rPr>
                            <m:t>i</m:t>
                          </m:r>
                        </m:sub>
                      </m:sSub>
                      <m:r>
                        <m:rPr>
                          <m:sty m:val="p"/>
                        </m:rPr>
                        <w:rPr>
                          <w:rFonts w:ascii="Cambria Math" w:hAnsi="Cambria Math" w:cs="Cambria Math" w:hint="default"/>
                        </w:rPr>
                        <m:t>-</m:t>
                      </m:r>
                      <m:sSub>
                        <m:sSubPr>
                          <m:ctrlPr>
                            <w:rPr>
                              <w:rFonts w:ascii="Cambria Math" w:hAnsi="Cambria Math" w:hint="default"/>
                            </w:rPr>
                          </m:ctrlPr>
                        </m:sSubPr>
                        <m:e>
                          <m:r>
                            <w:rPr>
                              <w:rFonts w:ascii="Cambria Math" w:hAnsi="Cambria Math" w:hint="default"/>
                            </w:rPr>
                            <m:t>s</m:t>
                          </m:r>
                        </m:e>
                        <m:sub>
                          <m:r>
                            <w:rPr>
                              <w:rFonts w:ascii="Cambria Math" w:hAnsi="Cambria Math" w:hint="default"/>
                            </w:rPr>
                            <m:t>i</m:t>
                          </m:r>
                        </m:sub>
                      </m:sSub>
                    </m:e>
                  </m:d>
                </m:e>
              </m:nary>
              <m:r>
                <w:rPr>
                  <w:rFonts w:ascii="Cambria Math" w:hAnsi="Cambria Math" w:hint="default"/>
                </w:rPr>
                <m:t xml:space="preserve"> =</m:t>
              </m:r>
              <m:f>
                <m:fPr>
                  <m:ctrlPr>
                    <w:rPr>
                      <w:rFonts w:ascii="Cambria Math" w:hAnsi="Cambria Math" w:hint="default"/>
                    </w:rPr>
                  </m:ctrlPr>
                </m:fPr>
                <m:num>
                  <m:r>
                    <m:rPr>
                      <m:sty m:val="p"/>
                    </m:rPr>
                    <w:rPr>
                      <w:rFonts w:ascii="Cambria Math" w:hAnsi="Cambria Math" w:hint="default"/>
                    </w:rPr>
                    <m:t>1</m:t>
                  </m:r>
                </m:num>
                <m:den>
                  <m:r>
                    <w:rPr>
                      <w:rFonts w:ascii="Cambria Math" w:hAnsi="Cambria Math" w:hint="default"/>
                    </w:rPr>
                    <m:t>n</m:t>
                  </m:r>
                </m:den>
              </m:f>
              <m:nary>
                <m:naryPr>
                  <m:chr m:val="∑"/>
                  <m:ctrlPr>
                    <w:rPr>
                      <w:rFonts w:ascii="Cambria Math" w:hAnsi="Cambria Math" w:hint="default"/>
                      <w:iCs/>
                    </w:rPr>
                  </m:ctrlPr>
                </m:naryPr>
                <m:sub>
                  <m:r>
                    <w:rPr>
                      <w:rFonts w:ascii="Cambria Math" w:hAnsi="Cambria Math" w:hint="default"/>
                    </w:rPr>
                    <m:t>i</m:t>
                  </m:r>
                  <m:r>
                    <m:rPr>
                      <m:sty m:val="p"/>
                    </m:rPr>
                    <w:rPr>
                      <w:rFonts w:ascii="Cambria Math" w:hAnsi="Cambria Math" w:hint="default"/>
                    </w:rPr>
                    <m:t>=1</m:t>
                  </m:r>
                  <m:ctrlPr>
                    <w:rPr>
                      <w:rFonts w:ascii="Cambria Math" w:hAnsi="Cambria Math" w:hint="default"/>
                    </w:rPr>
                  </m:ctrlPr>
                </m:sub>
                <m:sup>
                  <m:r>
                    <w:rPr>
                      <w:rFonts w:ascii="Cambria Math" w:hAnsi="Cambria Math" w:hint="default"/>
                    </w:rPr>
                    <m:t>n</m:t>
                  </m:r>
                  <m:ctrlPr>
                    <w:rPr>
                      <w:rFonts w:ascii="Cambria Math" w:hAnsi="Cambria Math" w:hint="default"/>
                    </w:rPr>
                  </m:ctrlPr>
                </m:sup>
                <m:e>
                  <m:d>
                    <m:dPr>
                      <m:begChr m:val="|"/>
                      <m:endChr m:val="|"/>
                      <m:ctrlPr>
                        <w:rPr>
                          <w:rFonts w:ascii="Cambria Math" w:hAnsi="Cambria Math" w:hint="default"/>
                        </w:rPr>
                      </m:ctrlPr>
                    </m:dPr>
                    <m:e>
                      <m:sSub>
                        <m:sSubPr>
                          <m:ctrlPr>
                            <w:rPr>
                              <w:rFonts w:ascii="Cambria Math" w:hAnsi="Cambria Math" w:hint="default"/>
                            </w:rPr>
                          </m:ctrlPr>
                        </m:sSubPr>
                        <m:e>
                          <m:r>
                            <m:rPr>
                              <m:sty m:val="p"/>
                            </m:rPr>
                            <w:rPr>
                              <w:rFonts w:ascii="Cambria Math" w:hAnsi="Cambria Math" w:hint="default"/>
                            </w:rPr>
                            <m:t>ϵ</m:t>
                          </m:r>
                        </m:e>
                        <m:sub>
                          <m:r>
                            <w:rPr>
                              <w:rFonts w:ascii="Cambria Math" w:hAnsi="Cambria Math" w:hint="default"/>
                            </w:rPr>
                            <m:t>i</m:t>
                          </m:r>
                        </m:sub>
                      </m:sSub>
                    </m:e>
                  </m:d>
                  <m:ctrlPr>
                    <w:rPr>
                      <w:rFonts w:ascii="Cambria Math" w:hAnsi="Cambria Math" w:hint="default"/>
                    </w:rPr>
                  </m:ctrlPr>
                </m:e>
              </m:nary>
              <m:r>
                <w:rPr>
                  <w:rFonts w:ascii="Cambria Math" w:hAnsi="Cambria Math" w:hint="default"/>
                </w:rPr>
                <m:t>#</m:t>
              </m:r>
              <m:d>
                <m:dPr>
                  <m:ctrlPr>
                    <w:rPr>
                      <w:rFonts w:ascii="Cambria Math" w:hAnsi="Cambria Math" w:hint="default"/>
                    </w:rPr>
                  </m:ctrlPr>
                </m:dPr>
                <m:e>
                  <m:r>
                    <m:rPr>
                      <m:sty m:val="p"/>
                    </m:rPr>
                    <w:rPr>
                      <w:rFonts w:ascii="Cambria Math" w:hAnsi="Cambria Math" w:hint="default"/>
                    </w:rPr>
                    <w:fldChar w:fldCharType="begin"/>
                  </m:r>
                  <m:r>
                    <m:rPr>
                      <m:sty m:val="p"/>
                    </m:rPr>
                    <w:rPr>
                      <w:rFonts w:ascii="Cambria Math" w:hAnsi="Cambria Math" w:hint="default"/>
                    </w:rPr>
                    <m:t xml:space="preserve"> seq eq </m:t>
                  </m:r>
                  <m:r>
                    <m:rPr>
                      <m:sty m:val="p"/>
                    </m:rPr>
                    <w:rPr>
                      <w:rFonts w:ascii="Cambria Math" w:hAnsi="Cambria Math" w:hint="default"/>
                    </w:rPr>
                    <w:fldChar w:fldCharType="separate"/>
                  </m:r>
                  <m:r>
                    <m:rPr>
                      <m:sty m:val="p"/>
                    </m:rPr>
                    <w:rPr>
                      <w:rFonts w:ascii="Cambria Math" w:hAnsi="Cambria Math" w:hint="default"/>
                      <w:noProof/>
                    </w:rPr>
                    <m:t>9</m:t>
                  </m:r>
                  <m:r>
                    <m:rPr>
                      <m:sty m:val="p"/>
                    </m:rPr>
                    <w:rPr>
                      <w:rFonts w:ascii="Cambria Math" w:hAnsi="Cambria Math" w:hint="default"/>
                    </w:rPr>
                    <w:fldChar w:fldCharType="end"/>
                  </m:r>
                </m:e>
              </m:d>
              <m:ctrlPr>
                <w:rPr>
                  <w:rFonts w:ascii="Cambria Math" w:hAnsi="Cambria Math" w:hint="default"/>
                  <w:i/>
                </w:rPr>
              </m:ctrlPr>
            </m:e>
          </m:eqArr>
        </m:oMath>
      </m:oMathPara>
    </w:p>
    <w:p w14:paraId="03B1D9C3" w14:textId="047915DA" w:rsidR="00F54A28" w:rsidRDefault="00F54A28" w:rsidP="008D02B4">
      <w:pPr>
        <w:pStyle w:val="af2"/>
        <w:ind w:firstLine="480"/>
        <w:rPr>
          <w:rFonts w:hint="default"/>
        </w:rPr>
      </w:pPr>
      <w:r>
        <w:t xml:space="preserve">The study by Zhang </w:t>
      </w:r>
      <w:r w:rsidRPr="00B20D43">
        <w:rPr>
          <w:rStyle w:val="afc"/>
          <w:i w:val="0"/>
          <w:iCs w:val="0"/>
        </w:rPr>
        <w:t>et al</w:t>
      </w:r>
      <w:r w:rsidR="005D6344" w:rsidRPr="005D6344">
        <w:rPr>
          <w:rStyle w:val="Char"/>
          <w:rFonts w:hint="default"/>
          <w:color w:val="0563C1"/>
        </w:rPr>
        <w:fldChar w:fldCharType="begin"/>
      </w:r>
      <w:r w:rsidR="005D6344" w:rsidRPr="005D6344">
        <w:rPr>
          <w:rStyle w:val="afc"/>
          <w:rFonts w:hint="default"/>
          <w:i w:val="0"/>
          <w:iCs w:val="0"/>
          <w:color w:val="0563C1"/>
          <w:vertAlign w:val="superscript"/>
        </w:rPr>
        <w:instrText xml:space="preserve"> </w:instrText>
      </w:r>
      <w:r w:rsidR="005D6344" w:rsidRPr="005D6344">
        <w:rPr>
          <w:rStyle w:val="afc"/>
          <w:i w:val="0"/>
          <w:iCs w:val="0"/>
          <w:color w:val="0563C1"/>
          <w:vertAlign w:val="superscript"/>
        </w:rPr>
        <w:instrText>REF _Ref216789868 \r \h</w:instrText>
      </w:r>
      <w:r w:rsidR="005D6344" w:rsidRPr="005D6344">
        <w:rPr>
          <w:rStyle w:val="afc"/>
          <w:rFonts w:hint="default"/>
          <w:i w:val="0"/>
          <w:iCs w:val="0"/>
          <w:color w:val="0563C1"/>
          <w:vertAlign w:val="superscript"/>
        </w:rPr>
        <w:instrText xml:space="preserve"> </w:instrText>
      </w:r>
      <w:r w:rsidR="005D6344" w:rsidRPr="005D6344">
        <w:rPr>
          <w:rStyle w:val="Char"/>
          <w:rFonts w:hint="default"/>
          <w:color w:val="0563C1"/>
        </w:rPr>
      </w:r>
      <w:r w:rsidR="005D6344" w:rsidRPr="005D6344">
        <w:rPr>
          <w:rStyle w:val="Char"/>
          <w:rFonts w:hint="default"/>
          <w:color w:val="0563C1"/>
        </w:rPr>
        <w:instrText xml:space="preserve"> \* MERGEFORMAT </w:instrText>
      </w:r>
      <w:r w:rsidR="005D6344" w:rsidRPr="005D6344">
        <w:rPr>
          <w:rStyle w:val="Char"/>
          <w:rFonts w:hint="default"/>
          <w:color w:val="0563C1"/>
        </w:rPr>
        <w:fldChar w:fldCharType="separate"/>
      </w:r>
      <w:r w:rsidR="005D6344" w:rsidRPr="005D6344">
        <w:rPr>
          <w:rStyle w:val="afc"/>
          <w:rFonts w:hint="default"/>
          <w:i w:val="0"/>
          <w:iCs w:val="0"/>
          <w:color w:val="0563C1"/>
          <w:vertAlign w:val="superscript"/>
        </w:rPr>
        <w:t>2</w:t>
      </w:r>
      <w:r w:rsidR="005D6344" w:rsidRPr="005D6344">
        <w:rPr>
          <w:rStyle w:val="Char"/>
          <w:rFonts w:hint="default"/>
          <w:color w:val="0563C1"/>
        </w:rPr>
        <w:fldChar w:fldCharType="end"/>
      </w:r>
      <w:r w:rsidR="00B20D43">
        <w:t xml:space="preserve"> </w:t>
      </w:r>
      <w:r>
        <w:t xml:space="preserve">demonstrated that, </w:t>
      </w:r>
      <w:r w:rsidR="00B20D43">
        <w:t>after extended training</w:t>
      </w:r>
      <w:r>
        <w:t xml:space="preserve">, the error in the loss function is primarily attributable to noise. To reduce the loss, the model tends to learn the noise </w:t>
      </w:r>
      <m:oMath>
        <m:sSub>
          <m:sSubPr>
            <m:ctrlPr>
              <w:rPr>
                <w:rStyle w:val="HTML"/>
                <w:rFonts w:ascii="Cambria Math" w:hAnsi="Cambria Math" w:hint="default"/>
                <w:i/>
              </w:rPr>
            </m:ctrlPr>
          </m:sSubPr>
          <m:e>
            <m:r>
              <m:rPr>
                <m:sty m:val="p"/>
              </m:rPr>
              <w:rPr>
                <w:rStyle w:val="HTML"/>
                <w:rFonts w:ascii="Cambria Math" w:hAnsi="Cambria Math" w:hint="default"/>
              </w:rPr>
              <m:t>ϵ</m:t>
            </m:r>
            <m:ctrlPr>
              <w:rPr>
                <w:rStyle w:val="HTML"/>
                <w:rFonts w:ascii="Cambria Math" w:hAnsi="Cambria Math" w:hint="default"/>
              </w:rPr>
            </m:ctrlPr>
          </m:e>
          <m:sub>
            <m:r>
              <m:rPr>
                <m:sty m:val="p"/>
              </m:rPr>
              <w:rPr>
                <w:rStyle w:val="HTML"/>
                <w:rFonts w:ascii="Cambria Math" w:hAnsi="Cambria Math" w:hint="default"/>
              </w:rPr>
              <m:t>i</m:t>
            </m:r>
          </m:sub>
        </m:sSub>
      </m:oMath>
      <w:r>
        <w:t xml:space="preserve"> and suppress its influence, thereby driving the predicted signal closer to the clean signal. Since </w:t>
      </w:r>
      <m:oMath>
        <m:sSub>
          <m:sSubPr>
            <m:ctrlPr>
              <w:rPr>
                <w:rFonts w:ascii="Cambria Math" w:hAnsi="Cambria Math" w:hint="default"/>
              </w:rPr>
            </m:ctrlPr>
          </m:sSubPr>
          <m:e>
            <m:r>
              <w:rPr>
                <w:rFonts w:ascii="Cambria Math" w:hAnsi="Cambria Math" w:hint="default"/>
              </w:rPr>
              <m:t>p</m:t>
            </m:r>
          </m:e>
          <m:sub>
            <m:r>
              <w:rPr>
                <w:rFonts w:ascii="Cambria Math" w:hAnsi="Cambria Math" w:hint="default"/>
              </w:rPr>
              <m:t>i</m:t>
            </m:r>
          </m:sub>
        </m:sSub>
        <m:r>
          <w:rPr>
            <w:rStyle w:val="HTML"/>
            <w:rFonts w:ascii="Cambria Math" w:hAnsi="Cambria Math"/>
          </w:rPr>
          <m:t>=</m:t>
        </m:r>
        <m:sSub>
          <m:sSubPr>
            <m:ctrlPr>
              <w:rPr>
                <w:rStyle w:val="HTML"/>
                <w:rFonts w:ascii="Cambria Math" w:hAnsi="Cambria Math" w:hint="default"/>
                <w:i/>
              </w:rPr>
            </m:ctrlPr>
          </m:sSubPr>
          <m:e>
            <m:r>
              <w:rPr>
                <w:rStyle w:val="HTML"/>
                <w:rFonts w:ascii="Cambria Math" w:hAnsi="Cambria Math"/>
              </w:rPr>
              <m:t>n</m:t>
            </m:r>
          </m:e>
          <m:sub>
            <m:r>
              <w:rPr>
                <w:rStyle w:val="HTML"/>
                <w:rFonts w:ascii="Cambria Math" w:hAnsi="Cambria Math"/>
              </w:rPr>
              <m:t>i</m:t>
            </m:r>
          </m:sub>
        </m:sSub>
        <m:r>
          <w:rPr>
            <w:rStyle w:val="HTML"/>
            <w:rFonts w:ascii="Cambria Math" w:hAnsi="Cambria Math"/>
          </w:rPr>
          <m:t>+</m:t>
        </m:r>
        <m:sSub>
          <m:sSubPr>
            <m:ctrlPr>
              <w:rPr>
                <w:rStyle w:val="HTML"/>
                <w:rFonts w:ascii="Cambria Math" w:hAnsi="Cambria Math" w:hint="default"/>
                <w:i/>
              </w:rPr>
            </m:ctrlPr>
          </m:sSubPr>
          <m:e>
            <m:r>
              <w:rPr>
                <w:rStyle w:val="HTML"/>
                <w:rFonts w:ascii="Cambria Math" w:hAnsi="Cambria Math"/>
              </w:rPr>
              <m:t>f</m:t>
            </m:r>
          </m:e>
          <m:sub>
            <m:r>
              <w:rPr>
                <w:rStyle w:val="HTML"/>
                <w:rFonts w:ascii="Cambria Math" w:hAnsi="Cambria Math"/>
              </w:rPr>
              <m:t>i</m:t>
            </m:r>
          </m:sub>
        </m:sSub>
      </m:oMath>
      <w:r>
        <w:t xml:space="preserve">, the fitting error </w:t>
      </w:r>
      <m:oMath>
        <m:sSub>
          <m:sSubPr>
            <m:ctrlPr>
              <w:rPr>
                <w:rStyle w:val="HTML"/>
                <w:rFonts w:ascii="Cambria Math" w:hAnsi="Cambria Math" w:hint="default"/>
                <w:i/>
              </w:rPr>
            </m:ctrlPr>
          </m:sSubPr>
          <m:e>
            <m:r>
              <w:rPr>
                <w:rStyle w:val="HTML"/>
                <w:rFonts w:ascii="Cambria Math" w:hAnsi="Cambria Math"/>
              </w:rPr>
              <m:t>f</m:t>
            </m:r>
            <m:ctrlPr>
              <w:rPr>
                <w:rStyle w:val="HTML"/>
                <w:rFonts w:ascii="Cambria Math" w:hAnsi="Cambria Math"/>
                <w:i/>
              </w:rPr>
            </m:ctrlPr>
          </m:e>
          <m:sub>
            <m:r>
              <w:rPr>
                <w:rStyle w:val="HTML"/>
                <w:rFonts w:ascii="Cambria Math" w:hAnsi="Cambria Math"/>
              </w:rPr>
              <m:t>i</m:t>
            </m:r>
          </m:sub>
        </m:sSub>
      </m:oMath>
      <w:r w:rsidR="00F329DC">
        <w:rPr>
          <w:rStyle w:val="HTML"/>
          <w:rFonts w:ascii="Times New Roman" w:hAnsi="Times New Roman" w:cstheme="minorBidi"/>
        </w:rPr>
        <w:t xml:space="preserve"> </w:t>
      </w:r>
      <w:r>
        <w:t xml:space="preserve">can be regarded as the correction made by the model when processing the noisy signal </w:t>
      </w:r>
      <m:oMath>
        <m:sSub>
          <m:sSubPr>
            <m:ctrlPr>
              <w:rPr>
                <w:rStyle w:val="HTML"/>
                <w:rFonts w:ascii="Cambria Math" w:hAnsi="Cambria Math" w:hint="default"/>
                <w:i/>
              </w:rPr>
            </m:ctrlPr>
          </m:sSubPr>
          <m:e>
            <m:r>
              <w:rPr>
                <w:rStyle w:val="HTML"/>
                <w:rFonts w:ascii="Cambria Math" w:hAnsi="Cambria Math"/>
              </w:rPr>
              <m:t>n</m:t>
            </m:r>
          </m:e>
          <m:sub>
            <m:r>
              <w:rPr>
                <w:rStyle w:val="HTML"/>
                <w:rFonts w:ascii="Cambria Math" w:hAnsi="Cambria Math"/>
              </w:rPr>
              <m:t>i</m:t>
            </m:r>
          </m:sub>
        </m:sSub>
      </m:oMath>
      <w:r>
        <w:t xml:space="preserve">. Consequently, after sufficient training, for the vast majority of voxels and </w:t>
      </w:r>
      <w:r w:rsidRPr="00FC7177">
        <w:rPr>
          <w:rStyle w:val="afc"/>
          <w:i w:val="0"/>
          <w:iCs w:val="0"/>
        </w:rPr>
        <w:t>b</w:t>
      </w:r>
      <w:r w:rsidRPr="00FC7177">
        <w:t>-value</w:t>
      </w:r>
      <w:r>
        <w:t xml:space="preserve"> signals, </w:t>
      </w:r>
      <m:oMath>
        <m:sSub>
          <m:sSubPr>
            <m:ctrlPr>
              <w:rPr>
                <w:rStyle w:val="HTML"/>
                <w:rFonts w:ascii="Cambria Math" w:hAnsi="Cambria Math" w:hint="default"/>
                <w:i/>
              </w:rPr>
            </m:ctrlPr>
          </m:sSubPr>
          <m:e>
            <m:r>
              <w:rPr>
                <w:rStyle w:val="HTML"/>
                <w:rFonts w:ascii="Cambria Math" w:hAnsi="Cambria Math"/>
              </w:rPr>
              <m:t>f</m:t>
            </m:r>
            <m:ctrlPr>
              <w:rPr>
                <w:rStyle w:val="HTML"/>
                <w:rFonts w:ascii="Cambria Math" w:hAnsi="Cambria Math"/>
                <w:i/>
              </w:rPr>
            </m:ctrlPr>
          </m:e>
          <m:sub>
            <m:r>
              <w:rPr>
                <w:rStyle w:val="HTML"/>
                <w:rFonts w:ascii="Cambria Math" w:hAnsi="Cambria Math"/>
              </w:rPr>
              <m:t>i</m:t>
            </m:r>
          </m:sub>
        </m:sSub>
      </m:oMath>
      <w:r>
        <w:t xml:space="preserve"> is oriented in the opposite direction of </w:t>
      </w:r>
      <m:oMath>
        <m:sSub>
          <m:sSubPr>
            <m:ctrlPr>
              <w:rPr>
                <w:rStyle w:val="HTML"/>
                <w:rFonts w:ascii="Cambria Math" w:hAnsi="Cambria Math" w:hint="default"/>
                <w:i/>
              </w:rPr>
            </m:ctrlPr>
          </m:sSubPr>
          <m:e>
            <m:r>
              <m:rPr>
                <m:sty m:val="p"/>
              </m:rPr>
              <w:rPr>
                <w:rStyle w:val="HTML"/>
                <w:rFonts w:ascii="Cambria Math" w:hAnsi="Cambria Math" w:hint="default"/>
              </w:rPr>
              <m:t>ϵ</m:t>
            </m:r>
            <m:ctrlPr>
              <w:rPr>
                <w:rStyle w:val="HTML"/>
                <w:rFonts w:ascii="Cambria Math" w:hAnsi="Cambria Math" w:hint="default"/>
              </w:rPr>
            </m:ctrlPr>
          </m:e>
          <m:sub>
            <m:r>
              <m:rPr>
                <m:sty m:val="p"/>
              </m:rPr>
              <w:rPr>
                <w:rStyle w:val="HTML"/>
                <w:rFonts w:ascii="Cambria Math" w:hAnsi="Cambria Math" w:hint="default"/>
              </w:rPr>
              <m:t>i</m:t>
            </m:r>
          </m:sub>
        </m:sSub>
      </m:oMath>
      <w:r>
        <w:t>,</w:t>
      </w:r>
      <w:r w:rsidR="008D02B4" w:rsidRPr="008D02B4">
        <w:t xml:space="preserve"> </w:t>
      </w:r>
      <w:r w:rsidR="008D02B4">
        <w:t xml:space="preserve">with its magnitude being smaller than that of </w:t>
      </w:r>
      <m:oMath>
        <m:sSub>
          <m:sSubPr>
            <m:ctrlPr>
              <w:rPr>
                <w:rStyle w:val="HTML"/>
                <w:rFonts w:ascii="Cambria Math" w:hAnsi="Cambria Math" w:hint="default"/>
                <w:i/>
              </w:rPr>
            </m:ctrlPr>
          </m:sSubPr>
          <m:e>
            <m:r>
              <m:rPr>
                <m:sty m:val="p"/>
              </m:rPr>
              <w:rPr>
                <w:rStyle w:val="HTML"/>
                <w:rFonts w:ascii="Cambria Math" w:hAnsi="Cambria Math" w:hint="default"/>
              </w:rPr>
              <m:t>ϵ</m:t>
            </m:r>
            <m:ctrlPr>
              <w:rPr>
                <w:rStyle w:val="HTML"/>
                <w:rFonts w:ascii="Cambria Math" w:hAnsi="Cambria Math" w:hint="default"/>
              </w:rPr>
            </m:ctrlPr>
          </m:e>
          <m:sub>
            <m:r>
              <m:rPr>
                <m:sty m:val="p"/>
              </m:rPr>
              <w:rPr>
                <w:rStyle w:val="HTML"/>
                <w:rFonts w:ascii="Cambria Math" w:hAnsi="Cambria Math" w:hint="default"/>
              </w:rPr>
              <m:t>i</m:t>
            </m:r>
          </m:sub>
        </m:sSub>
      </m:oMath>
      <w:r w:rsidR="008D02B4">
        <w:t>,</w:t>
      </w:r>
      <w:r w:rsidR="008D02B4">
        <w:rPr>
          <w:rFonts w:hint="default"/>
        </w:rPr>
        <w:t xml:space="preserve"> </w:t>
      </w:r>
      <w:r w:rsidR="00B20D43">
        <w:t>thus</w:t>
      </w:r>
      <w:r>
        <w:t>:</w:t>
      </w:r>
    </w:p>
    <w:p w14:paraId="17BD3F11" w14:textId="22F7090E" w:rsidR="001E561A" w:rsidRPr="0035232D" w:rsidRDefault="00000000" w:rsidP="0035232D">
      <w:pPr>
        <w:pStyle w:val="af2"/>
        <w:ind w:firstLine="480"/>
        <w:rPr>
          <w:rFonts w:hint="default"/>
        </w:rPr>
      </w:pPr>
      <m:oMathPara>
        <m:oMath>
          <m:eqArr>
            <m:eqArrPr>
              <m:maxDist m:val="1"/>
              <m:ctrlPr>
                <w:rPr>
                  <w:rFonts w:ascii="Cambria Math" w:hAnsi="Cambria Math" w:hint="default"/>
                </w:rPr>
              </m:ctrlPr>
            </m:eqArrPr>
            <m:e>
              <m:d>
                <m:dPr>
                  <m:begChr m:val="|"/>
                  <m:endChr m:val="|"/>
                  <m:ctrlPr>
                    <w:rPr>
                      <w:rFonts w:ascii="Cambria Math" w:hAnsi="Cambria Math" w:hint="default"/>
                    </w:rPr>
                  </m:ctrlPr>
                </m:dPr>
                <m:e>
                  <m:sSub>
                    <m:sSubPr>
                      <m:ctrlPr>
                        <w:rPr>
                          <w:rFonts w:ascii="Cambria Math" w:hAnsi="Cambria Math"/>
                        </w:rPr>
                      </m:ctrlPr>
                    </m:sSubPr>
                    <m:e>
                      <m:r>
                        <w:rPr>
                          <w:rFonts w:ascii="Cambria Math" w:hAnsi="Cambria Math" w:hint="default"/>
                        </w:rPr>
                        <m:t>ϵ</m:t>
                      </m:r>
                    </m:e>
                    <m:sub>
                      <m:r>
                        <w:rPr>
                          <w:rFonts w:ascii="Cambria Math" w:hAnsi="Cambria Math"/>
                        </w:rPr>
                        <m:t>i</m:t>
                      </m:r>
                    </m:sub>
                  </m:sSub>
                  <m:r>
                    <m:rPr>
                      <m:sty m:val="p"/>
                    </m:rPr>
                    <w:rPr>
                      <w:rFonts w:ascii="Cambria Math" w:hAnsi="Cambria Math"/>
                    </w:rPr>
                    <m:t>+</m:t>
                  </m:r>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r>
                <m:rPr>
                  <m:sty m:val="p"/>
                </m:rPr>
                <w:rPr>
                  <w:rFonts w:ascii="Cambria Math" w:hAnsi="Cambria Math"/>
                </w:rPr>
                <m:t>&lt;</m:t>
              </m:r>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ϵ</m:t>
                      </m:r>
                    </m:e>
                    <m:sub>
                      <m:r>
                        <w:rPr>
                          <w:rFonts w:ascii="Cambria Math" w:hAnsi="Cambria Math" w:hint="default"/>
                        </w:rPr>
                        <m:t>i</m:t>
                      </m:r>
                    </m:sub>
                  </m:sSub>
                </m:e>
              </m:d>
              <m:r>
                <w:rPr>
                  <w:rFonts w:ascii="Cambria Math" w:hAnsi="Cambria Math" w:hint="default"/>
                </w:rPr>
                <m:t>#</m:t>
              </m:r>
              <m:d>
                <m:dPr>
                  <m:ctrlPr>
                    <w:rPr>
                      <w:rFonts w:ascii="Cambria Math" w:hAnsi="Cambria Math" w:hint="default"/>
                    </w:rPr>
                  </m:ctrlPr>
                </m:dPr>
                <m:e>
                  <m:r>
                    <m:rPr>
                      <m:sty m:val="p"/>
                    </m:rPr>
                    <w:rPr>
                      <w:rFonts w:ascii="Cambria Math" w:hAnsi="Cambria Math" w:hint="default"/>
                    </w:rPr>
                    <w:fldChar w:fldCharType="begin"/>
                  </m:r>
                  <m:r>
                    <m:rPr>
                      <m:sty m:val="p"/>
                    </m:rPr>
                    <w:rPr>
                      <w:rFonts w:ascii="Cambria Math" w:hAnsi="Cambria Math" w:hint="default"/>
                    </w:rPr>
                    <m:t xml:space="preserve"> seq eq </m:t>
                  </m:r>
                  <m:r>
                    <m:rPr>
                      <m:sty m:val="p"/>
                    </m:rPr>
                    <w:rPr>
                      <w:rFonts w:ascii="Cambria Math" w:hAnsi="Cambria Math" w:hint="default"/>
                    </w:rPr>
                    <w:fldChar w:fldCharType="separate"/>
                  </m:r>
                  <m:r>
                    <m:rPr>
                      <m:sty m:val="p"/>
                    </m:rPr>
                    <w:rPr>
                      <w:rFonts w:ascii="Cambria Math" w:hAnsi="Cambria Math" w:hint="default"/>
                      <w:noProof/>
                    </w:rPr>
                    <m:t>10</m:t>
                  </m:r>
                  <m:r>
                    <m:rPr>
                      <m:sty m:val="p"/>
                    </m:rPr>
                    <w:rPr>
                      <w:rFonts w:ascii="Cambria Math" w:hAnsi="Cambria Math" w:hint="default"/>
                    </w:rPr>
                    <w:fldChar w:fldCharType="end"/>
                  </m:r>
                </m:e>
              </m:d>
              <m:ctrlPr>
                <w:rPr>
                  <w:rFonts w:ascii="Cambria Math" w:hAnsi="Cambria Math" w:hint="default"/>
                  <w:i/>
                </w:rPr>
              </m:ctrlPr>
            </m:e>
          </m:eqArr>
        </m:oMath>
      </m:oMathPara>
    </w:p>
    <w:p w14:paraId="24D0BC68" w14:textId="11E043A4" w:rsidR="00B7768C" w:rsidRDefault="00B7768C" w:rsidP="0035232D">
      <w:pPr>
        <w:pStyle w:val="af2"/>
        <w:ind w:firstLine="480"/>
        <w:rPr>
          <w:rFonts w:hint="default"/>
        </w:rPr>
      </w:pPr>
      <w:r>
        <w:t>Therefore:</w:t>
      </w:r>
    </w:p>
    <w:p w14:paraId="52293755" w14:textId="2F37698B" w:rsidR="001E561A" w:rsidRPr="007F46EB" w:rsidRDefault="00000000" w:rsidP="001E561A">
      <w:pPr>
        <w:pStyle w:val="af2"/>
        <w:ind w:firstLine="480"/>
        <w:rPr>
          <w:rFonts w:hint="default"/>
        </w:rPr>
      </w:pPr>
      <m:oMathPara>
        <m:oMath>
          <m:eqArr>
            <m:eqArrPr>
              <m:maxDist m:val="1"/>
              <m:ctrlPr>
                <w:rPr>
                  <w:rFonts w:ascii="Cambria Math" w:hAnsi="Cambria Math" w:hint="default"/>
                </w:rPr>
              </m:ctrlPr>
            </m:eqArrPr>
            <m:e>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p</m:t>
                      </m:r>
                    </m:e>
                    <m:sub>
                      <m:r>
                        <w:rPr>
                          <w:rFonts w:ascii="Cambria Math" w:hAnsi="Cambria Math" w:hint="default"/>
                        </w:rPr>
                        <m:t>i</m:t>
                      </m:r>
                    </m:sub>
                  </m:sSub>
                  <m:r>
                    <m:rPr>
                      <m:sty m:val="p"/>
                    </m:rPr>
                    <w:rPr>
                      <w:rFonts w:ascii="Cambria Math" w:hAnsi="Cambria Math" w:cs="Cambria Math" w:hint="default"/>
                    </w:rPr>
                    <m:t>-</m:t>
                  </m:r>
                  <m:sSub>
                    <m:sSubPr>
                      <m:ctrlPr>
                        <w:rPr>
                          <w:rFonts w:ascii="Cambria Math" w:hAnsi="Cambria Math" w:hint="default"/>
                        </w:rPr>
                      </m:ctrlPr>
                    </m:sSubPr>
                    <m:e>
                      <m:r>
                        <w:rPr>
                          <w:rFonts w:ascii="Cambria Math" w:hAnsi="Cambria Math" w:hint="default"/>
                        </w:rPr>
                        <m:t>s</m:t>
                      </m:r>
                    </m:e>
                    <m:sub>
                      <m:r>
                        <w:rPr>
                          <w:rFonts w:ascii="Cambria Math" w:hAnsi="Cambria Math" w:hint="default"/>
                        </w:rPr>
                        <m:t>i</m:t>
                      </m:r>
                    </m:sub>
                  </m:sSub>
                </m:e>
              </m:d>
              <m:r>
                <m:rPr>
                  <m:sty m:val="p"/>
                </m:rPr>
                <w:rPr>
                  <w:rFonts w:ascii="Cambria Math" w:hAnsi="Cambria Math"/>
                </w:rPr>
                <m:t>=</m:t>
              </m:r>
              <m:d>
                <m:dPr>
                  <m:begChr m:val="|"/>
                  <m:endChr m:val="|"/>
                  <m:ctrlPr>
                    <w:rPr>
                      <w:rFonts w:ascii="Cambria Math" w:hAnsi="Cambria Math" w:hint="default"/>
                    </w:rPr>
                  </m:ctrlPr>
                </m:dPr>
                <m:e>
                  <m:sSub>
                    <m:sSubPr>
                      <m:ctrlPr>
                        <w:rPr>
                          <w:rFonts w:ascii="Cambria Math" w:hAnsi="Cambria Math"/>
                        </w:rPr>
                      </m:ctrlPr>
                    </m:sSubPr>
                    <m:e>
                      <m:r>
                        <w:rPr>
                          <w:rFonts w:ascii="Cambria Math" w:hAnsi="Cambria Math" w:hint="default"/>
                        </w:rPr>
                        <m:t>ϵ</m:t>
                      </m:r>
                    </m:e>
                    <m:sub>
                      <m:r>
                        <w:rPr>
                          <w:rFonts w:ascii="Cambria Math" w:hAnsi="Cambria Math"/>
                        </w:rPr>
                        <m:t>i</m:t>
                      </m:r>
                    </m:sub>
                  </m:sSub>
                  <m:r>
                    <m:rPr>
                      <m:sty m:val="p"/>
                    </m:rPr>
                    <w:rPr>
                      <w:rFonts w:ascii="Cambria Math" w:hAnsi="Cambria Math"/>
                    </w:rPr>
                    <m:t>+</m:t>
                  </m:r>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r>
                <m:rPr>
                  <m:sty m:val="p"/>
                </m:rPr>
                <w:rPr>
                  <w:rFonts w:ascii="Cambria Math" w:hAnsi="Cambria Math"/>
                </w:rPr>
                <m:t>&lt;</m:t>
              </m:r>
              <m:d>
                <m:dPr>
                  <m:begChr m:val="|"/>
                  <m:endChr m:val="|"/>
                  <m:ctrlPr>
                    <w:rPr>
                      <w:rFonts w:ascii="Cambria Math" w:hAnsi="Cambria Math" w:hint="default"/>
                    </w:rPr>
                  </m:ctrlPr>
                </m:dPr>
                <m:e>
                  <m:sSub>
                    <m:sSubPr>
                      <m:ctrlPr>
                        <w:rPr>
                          <w:rFonts w:ascii="Cambria Math" w:hAnsi="Cambria Math"/>
                        </w:rPr>
                      </m:ctrlPr>
                    </m:sSubPr>
                    <m:e>
                      <m:r>
                        <w:rPr>
                          <w:rFonts w:ascii="Cambria Math" w:hAnsi="Cambria Math" w:hint="default"/>
                        </w:rPr>
                        <m:t>ϵ</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n</m:t>
                      </m:r>
                    </m:e>
                    <m:sub>
                      <m:r>
                        <w:rPr>
                          <w:rFonts w:ascii="Cambria Math" w:hAnsi="Cambria Math" w:hint="default"/>
                        </w:rPr>
                        <m:t>i</m:t>
                      </m:r>
                    </m:sub>
                  </m:sSub>
                  <m:r>
                    <m:rPr>
                      <m:sty m:val="p"/>
                    </m:rPr>
                    <w:rPr>
                      <w:rFonts w:ascii="Cambria Math" w:hAnsi="Cambria Math" w:cs="Cambria Math" w:hint="default"/>
                    </w:rPr>
                    <m:t>-</m:t>
                  </m:r>
                  <m:sSub>
                    <m:sSubPr>
                      <m:ctrlPr>
                        <w:rPr>
                          <w:rFonts w:ascii="Cambria Math" w:hAnsi="Cambria Math" w:hint="default"/>
                        </w:rPr>
                      </m:ctrlPr>
                    </m:sSubPr>
                    <m:e>
                      <m:r>
                        <w:rPr>
                          <w:rFonts w:ascii="Cambria Math" w:hAnsi="Cambria Math" w:hint="default"/>
                        </w:rPr>
                        <m:t>s</m:t>
                      </m:r>
                    </m:e>
                    <m:sub>
                      <m:r>
                        <w:rPr>
                          <w:rFonts w:ascii="Cambria Math" w:hAnsi="Cambria Math" w:hint="default"/>
                        </w:rPr>
                        <m:t>i</m:t>
                      </m:r>
                    </m:sub>
                  </m:sSub>
                </m:e>
              </m:d>
              <m:r>
                <w:rPr>
                  <w:rFonts w:ascii="Cambria Math" w:hAnsi="Cambria Math" w:hint="default"/>
                </w:rPr>
                <m:t>#</m:t>
              </m:r>
              <m:d>
                <m:dPr>
                  <m:ctrlPr>
                    <w:rPr>
                      <w:rFonts w:ascii="Cambria Math" w:hAnsi="Cambria Math" w:hint="default"/>
                    </w:rPr>
                  </m:ctrlPr>
                </m:dPr>
                <m:e>
                  <m:r>
                    <m:rPr>
                      <m:sty m:val="p"/>
                    </m:rPr>
                    <w:rPr>
                      <w:rFonts w:ascii="Cambria Math" w:hAnsi="Cambria Math" w:hint="default"/>
                    </w:rPr>
                    <w:fldChar w:fldCharType="begin"/>
                  </m:r>
                  <m:r>
                    <m:rPr>
                      <m:sty m:val="p"/>
                    </m:rPr>
                    <w:rPr>
                      <w:rFonts w:ascii="Cambria Math" w:hAnsi="Cambria Math" w:hint="default"/>
                    </w:rPr>
                    <m:t xml:space="preserve"> seq eq </m:t>
                  </m:r>
                  <m:r>
                    <m:rPr>
                      <m:sty m:val="p"/>
                    </m:rPr>
                    <w:rPr>
                      <w:rFonts w:ascii="Cambria Math" w:hAnsi="Cambria Math" w:hint="default"/>
                    </w:rPr>
                    <w:fldChar w:fldCharType="separate"/>
                  </m:r>
                  <m:r>
                    <m:rPr>
                      <m:sty m:val="p"/>
                    </m:rPr>
                    <w:rPr>
                      <w:rFonts w:ascii="Cambria Math" w:hAnsi="Cambria Math" w:hint="default"/>
                      <w:noProof/>
                    </w:rPr>
                    <m:t>11</m:t>
                  </m:r>
                  <m:r>
                    <m:rPr>
                      <m:sty m:val="p"/>
                    </m:rPr>
                    <w:rPr>
                      <w:rFonts w:ascii="Cambria Math" w:hAnsi="Cambria Math" w:hint="default"/>
                    </w:rPr>
                    <w:fldChar w:fldCharType="end"/>
                  </m:r>
                </m:e>
              </m:d>
              <m:ctrlPr>
                <w:rPr>
                  <w:rFonts w:ascii="Cambria Math" w:hAnsi="Cambria Math" w:hint="default"/>
                  <w:i/>
                </w:rPr>
              </m:ctrlPr>
            </m:e>
          </m:eqArr>
        </m:oMath>
      </m:oMathPara>
    </w:p>
    <w:p w14:paraId="123C8EA6" w14:textId="282EF5FC" w:rsidR="001E561A" w:rsidRPr="00B7768C" w:rsidRDefault="00B7768C" w:rsidP="00B7768C">
      <w:pPr>
        <w:pStyle w:val="af2"/>
        <w:ind w:firstLine="480"/>
        <w:rPr>
          <w:rFonts w:hint="default"/>
        </w:rPr>
      </w:pPr>
      <w:r w:rsidRPr="00B7768C">
        <w:t>On average over all signals, we have:</w:t>
      </w:r>
    </w:p>
    <w:p w14:paraId="383936D2" w14:textId="490AD216" w:rsidR="001E561A" w:rsidRPr="005467B5" w:rsidRDefault="00000000" w:rsidP="001E561A">
      <w:pPr>
        <w:pStyle w:val="af2"/>
        <w:ind w:firstLine="480"/>
        <w:rPr>
          <w:rFonts w:hint="default"/>
        </w:rPr>
      </w:pPr>
      <m:oMathPara>
        <m:oMath>
          <m:eqArr>
            <m:eqArrPr>
              <m:maxDist m:val="1"/>
              <m:ctrlPr>
                <w:rPr>
                  <w:rFonts w:ascii="Cambria Math" w:hAnsi="Cambria Math" w:cs="Times New Roman" w:hint="default"/>
                </w:rPr>
              </m:ctrlPr>
            </m:eqArrPr>
            <m:e>
              <m:sSub>
                <m:sSubPr>
                  <m:ctrlPr>
                    <w:rPr>
                      <w:rFonts w:ascii="Cambria Math" w:hAnsi="Cambria Math" w:hint="default"/>
                    </w:rPr>
                  </m:ctrlPr>
                </m:sSubPr>
                <m:e>
                  <m:r>
                    <w:rPr>
                      <w:rFonts w:ascii="Cambria Math" w:hAnsi="Cambria Math" w:hint="default"/>
                    </w:rPr>
                    <m:t>Q</m:t>
                  </m:r>
                  <m:ctrlPr>
                    <w:rPr>
                      <w:rFonts w:ascii="Cambria Math" w:hAnsi="Cambria Math" w:hint="default"/>
                      <w:i/>
                      <w:iCs/>
                    </w:rPr>
                  </m:ctrlPr>
                </m:e>
                <m:sub>
                  <m:r>
                    <w:rPr>
                      <w:rFonts w:ascii="Cambria Math" w:hAnsi="Cambria Math" w:hint="default"/>
                    </w:rPr>
                    <m:t>p</m:t>
                  </m:r>
                </m:sub>
              </m:sSub>
              <m:r>
                <m:rPr>
                  <m:sty m:val="p"/>
                </m:rPr>
                <w:rPr>
                  <w:rFonts w:ascii="Cambria Math" w:hAnsi="Cambria Math" w:cs="Times New Roman" w:hint="default"/>
                </w:rPr>
                <m:t>​</m:t>
              </m:r>
              <m:r>
                <m:rPr>
                  <m:sty m:val="p"/>
                </m:rPr>
                <w:rPr>
                  <w:rFonts w:ascii="Cambria Math" w:hAnsi="Cambria Math"/>
                </w:rPr>
                <m:t>=</m:t>
              </m:r>
              <m:f>
                <m:fPr>
                  <m:ctrlPr>
                    <w:rPr>
                      <w:rFonts w:ascii="Cambria Math" w:hAnsi="Cambria Math" w:hint="default"/>
                    </w:rPr>
                  </m:ctrlPr>
                </m:fPr>
                <m:num>
                  <m:r>
                    <m:rPr>
                      <m:sty m:val="p"/>
                    </m:rPr>
                    <w:rPr>
                      <w:rFonts w:ascii="Cambria Math" w:hAnsi="Cambria Math"/>
                    </w:rPr>
                    <m:t>1</m:t>
                  </m:r>
                </m:num>
                <m:den>
                  <m:r>
                    <w:rPr>
                      <w:rFonts w:ascii="Cambria Math" w:hAnsi="Cambria Math" w:hint="default"/>
                    </w:rPr>
                    <m:t>n</m:t>
                  </m:r>
                </m:den>
              </m:f>
              <m:nary>
                <m:naryPr>
                  <m:chr m:val="∑"/>
                  <m:ctrlPr>
                    <w:rPr>
                      <w:rFonts w:ascii="Cambria Math" w:hAnsi="Cambria Math" w:hint="default"/>
                    </w:rPr>
                  </m:ctrlPr>
                </m:naryPr>
                <m:sub>
                  <m:r>
                    <w:rPr>
                      <w:rFonts w:ascii="Cambria Math" w:hAnsi="Cambria Math" w:hint="default"/>
                    </w:rPr>
                    <m:t>i</m:t>
                  </m:r>
                  <m:r>
                    <m:rPr>
                      <m:sty m:val="p"/>
                    </m:rPr>
                    <w:rPr>
                      <w:rFonts w:ascii="Cambria Math" w:hAnsi="Cambria Math"/>
                    </w:rPr>
                    <m:t>=1</m:t>
                  </m:r>
                </m:sub>
                <m:sup>
                  <m:r>
                    <w:rPr>
                      <w:rFonts w:ascii="Cambria Math" w:hAnsi="Cambria Math" w:hint="default"/>
                    </w:rPr>
                    <m:t>n</m:t>
                  </m:r>
                </m:sup>
                <m:e>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p</m:t>
                          </m:r>
                        </m:e>
                        <m:sub>
                          <m:r>
                            <w:rPr>
                              <w:rFonts w:ascii="Cambria Math" w:hAnsi="Cambria Math" w:hint="default"/>
                            </w:rPr>
                            <m:t>i</m:t>
                          </m:r>
                        </m:sub>
                      </m:sSub>
                      <m:r>
                        <m:rPr>
                          <m:sty m:val="p"/>
                        </m:rPr>
                        <w:rPr>
                          <w:rFonts w:ascii="Cambria Math" w:hAnsi="Cambria Math" w:cs="Cambria Math" w:hint="default"/>
                        </w:rPr>
                        <m:t>-</m:t>
                      </m:r>
                      <m:sSub>
                        <m:sSubPr>
                          <m:ctrlPr>
                            <w:rPr>
                              <w:rFonts w:ascii="Cambria Math" w:hAnsi="Cambria Math" w:hint="default"/>
                            </w:rPr>
                          </m:ctrlPr>
                        </m:sSubPr>
                        <m:e>
                          <m:r>
                            <w:rPr>
                              <w:rFonts w:ascii="Cambria Math" w:hAnsi="Cambria Math" w:hint="default"/>
                            </w:rPr>
                            <m:t>s</m:t>
                          </m:r>
                        </m:e>
                        <m:sub>
                          <m:r>
                            <w:rPr>
                              <w:rFonts w:ascii="Cambria Math" w:hAnsi="Cambria Math" w:hint="default"/>
                            </w:rPr>
                            <m:t>i</m:t>
                          </m:r>
                        </m:sub>
                      </m:sSub>
                    </m:e>
                  </m:d>
                </m:e>
              </m:nary>
              <m:r>
                <m:rPr>
                  <m:sty m:val="p"/>
                </m:rPr>
                <w:rPr>
                  <w:rFonts w:ascii="Cambria Math" w:hAnsi="Cambria Math"/>
                </w:rPr>
                <m:t>&lt;</m:t>
              </m:r>
              <m:f>
                <m:fPr>
                  <m:ctrlPr>
                    <w:rPr>
                      <w:rFonts w:ascii="Cambria Math" w:hAnsi="Cambria Math" w:hint="default"/>
                    </w:rPr>
                  </m:ctrlPr>
                </m:fPr>
                <m:num>
                  <m:r>
                    <m:rPr>
                      <m:sty m:val="p"/>
                    </m:rPr>
                    <w:rPr>
                      <w:rFonts w:ascii="Cambria Math" w:hAnsi="Cambria Math"/>
                    </w:rPr>
                    <m:t>1</m:t>
                  </m:r>
                </m:num>
                <m:den>
                  <m:r>
                    <w:rPr>
                      <w:rFonts w:ascii="Cambria Math" w:hAnsi="Cambria Math" w:hint="default"/>
                    </w:rPr>
                    <m:t>n</m:t>
                  </m:r>
                </m:den>
              </m:f>
              <m:nary>
                <m:naryPr>
                  <m:chr m:val="∑"/>
                  <m:ctrlPr>
                    <w:rPr>
                      <w:rFonts w:ascii="Cambria Math" w:hAnsi="Cambria Math" w:hint="default"/>
                    </w:rPr>
                  </m:ctrlPr>
                </m:naryPr>
                <m:sub>
                  <m:r>
                    <w:rPr>
                      <w:rFonts w:ascii="Cambria Math" w:hAnsi="Cambria Math" w:hint="default"/>
                    </w:rPr>
                    <m:t>i</m:t>
                  </m:r>
                  <m:r>
                    <m:rPr>
                      <m:sty m:val="p"/>
                    </m:rPr>
                    <w:rPr>
                      <w:rFonts w:ascii="Cambria Math" w:hAnsi="Cambria Math"/>
                    </w:rPr>
                    <m:t>=1</m:t>
                  </m:r>
                </m:sub>
                <m:sup>
                  <m:r>
                    <w:rPr>
                      <w:rFonts w:ascii="Cambria Math" w:hAnsi="Cambria Math" w:hint="default"/>
                    </w:rPr>
                    <m:t>n</m:t>
                  </m:r>
                </m:sup>
                <m:e>
                  <m:d>
                    <m:dPr>
                      <m:begChr m:val="|"/>
                      <m:endChr m:val="|"/>
                      <m:ctrlPr>
                        <w:rPr>
                          <w:rFonts w:ascii="Cambria Math" w:hAnsi="Cambria Math" w:hint="default"/>
                        </w:rPr>
                      </m:ctrlPr>
                    </m:dPr>
                    <m:e>
                      <m:sSub>
                        <m:sSubPr>
                          <m:ctrlPr>
                            <w:rPr>
                              <w:rFonts w:ascii="Cambria Math" w:hAnsi="Cambria Math"/>
                            </w:rPr>
                          </m:ctrlPr>
                        </m:sSubPr>
                        <m:e>
                          <m:r>
                            <w:rPr>
                              <w:rFonts w:ascii="Cambria Math" w:hAnsi="Cambria Math" w:hint="default"/>
                            </w:rPr>
                            <m:t>ϵ</m:t>
                          </m:r>
                        </m:e>
                        <m:sub>
                          <m:r>
                            <w:rPr>
                              <w:rFonts w:ascii="Cambria Math" w:hAnsi="Cambria Math"/>
                            </w:rPr>
                            <m:t>i</m:t>
                          </m:r>
                        </m:sub>
                      </m:sSub>
                    </m:e>
                  </m:d>
                </m:e>
              </m:nary>
              <m:r>
                <m:rPr>
                  <m:sty m:val="p"/>
                </m:rPr>
                <w:rPr>
                  <w:rFonts w:ascii="Cambria Math" w:hAnsi="Cambria Math"/>
                </w:rPr>
                <m:t>=</m:t>
              </m:r>
              <m:sSub>
                <m:sSubPr>
                  <m:ctrlPr>
                    <w:rPr>
                      <w:rFonts w:ascii="Cambria Math" w:hAnsi="Cambria Math" w:hint="default"/>
                    </w:rPr>
                  </m:ctrlPr>
                </m:sSubPr>
                <m:e>
                  <m:r>
                    <w:rPr>
                      <w:rFonts w:ascii="Cambria Math" w:hAnsi="Cambria Math" w:hint="default"/>
                    </w:rPr>
                    <m:t>Q</m:t>
                  </m:r>
                </m:e>
                <m:sub>
                  <m:r>
                    <w:rPr>
                      <w:rFonts w:ascii="Cambria Math" w:hAnsi="Cambria Math" w:hint="default"/>
                    </w:rPr>
                    <m:t>n</m:t>
                  </m:r>
                </m:sub>
              </m:sSub>
              <m:r>
                <m:rPr>
                  <m:sty m:val="p"/>
                </m:rPr>
                <w:rPr>
                  <w:rFonts w:ascii="Cambria Math" w:hAnsi="Cambria Math" w:cs="Times New Roman" w:hint="default"/>
                </w:rPr>
                <m:t>​</m:t>
              </m:r>
              <m:r>
                <w:rPr>
                  <w:rFonts w:ascii="Cambria Math" w:hAnsi="Cambria Math" w:hint="default"/>
                </w:rPr>
                <m:t>#</m:t>
              </m:r>
              <m:d>
                <m:dPr>
                  <m:ctrlPr>
                    <w:rPr>
                      <w:rFonts w:ascii="Cambria Math" w:hAnsi="Cambria Math" w:cs="Times New Roman" w:hint="default"/>
                    </w:rPr>
                  </m:ctrlPr>
                </m:dPr>
                <m:e>
                  <m:r>
                    <m:rPr>
                      <m:sty m:val="p"/>
                    </m:rPr>
                    <w:rPr>
                      <w:rFonts w:ascii="Cambria Math" w:hAnsi="Cambria Math" w:cs="Times New Roman" w:hint="default"/>
                    </w:rPr>
                    <w:fldChar w:fldCharType="begin"/>
                  </m:r>
                  <m:r>
                    <m:rPr>
                      <m:sty m:val="p"/>
                    </m:rPr>
                    <w:rPr>
                      <w:rFonts w:ascii="Cambria Math" w:hAnsi="Cambria Math" w:cs="Times New Roman" w:hint="default"/>
                    </w:rPr>
                    <m:t xml:space="preserve"> seq eq </m:t>
                  </m:r>
                  <m:r>
                    <m:rPr>
                      <m:sty m:val="p"/>
                    </m:rPr>
                    <w:rPr>
                      <w:rFonts w:ascii="Cambria Math" w:hAnsi="Cambria Math" w:cs="Times New Roman" w:hint="default"/>
                    </w:rPr>
                    <w:fldChar w:fldCharType="separate"/>
                  </m:r>
                  <m:r>
                    <m:rPr>
                      <m:sty m:val="p"/>
                    </m:rPr>
                    <w:rPr>
                      <w:rFonts w:ascii="Cambria Math" w:hAnsi="Cambria Math" w:cs="Times New Roman" w:hint="default"/>
                      <w:noProof/>
                    </w:rPr>
                    <m:t>12</m:t>
                  </m:r>
                  <m:r>
                    <m:rPr>
                      <m:sty m:val="p"/>
                    </m:rPr>
                    <w:rPr>
                      <w:rFonts w:ascii="Cambria Math" w:hAnsi="Cambria Math" w:cs="Times New Roman" w:hint="default"/>
                    </w:rPr>
                    <w:fldChar w:fldCharType="end"/>
                  </m:r>
                </m:e>
              </m:d>
              <m:ctrlPr>
                <w:rPr>
                  <w:rFonts w:ascii="Cambria Math" w:hAnsi="Cambria Math" w:hint="default"/>
                  <w:i/>
                  <w:iCs/>
                </w:rPr>
              </m:ctrlPr>
            </m:e>
          </m:eqArr>
        </m:oMath>
      </m:oMathPara>
    </w:p>
    <w:p w14:paraId="279A13DB" w14:textId="5029024E" w:rsidR="00B7768C" w:rsidRPr="00D40770" w:rsidRDefault="00B7768C" w:rsidP="003A2F49">
      <w:pPr>
        <w:pStyle w:val="af2"/>
        <w:ind w:firstLine="480"/>
        <w:rPr>
          <w:rFonts w:hint="default"/>
        </w:rPr>
      </w:pPr>
      <w:r w:rsidRPr="00B7768C">
        <w:t xml:space="preserve">Smaller values of </w:t>
      </w:r>
      <m:oMath>
        <m:sSub>
          <m:sSubPr>
            <m:ctrlPr>
              <w:rPr>
                <w:rFonts w:ascii="Cambria Math" w:hAnsi="Cambria Math" w:hint="default"/>
              </w:rPr>
            </m:ctrlPr>
          </m:sSubPr>
          <m:e>
            <m:r>
              <w:rPr>
                <w:rFonts w:ascii="Cambria Math" w:hAnsi="Cambria Math" w:hint="default"/>
              </w:rPr>
              <m:t>Q</m:t>
            </m:r>
            <m:ctrlPr>
              <w:rPr>
                <w:rFonts w:ascii="Cambria Math" w:hAnsi="Cambria Math" w:hint="default"/>
                <w:i/>
                <w:iCs/>
              </w:rPr>
            </m:ctrlPr>
          </m:e>
          <m:sub>
            <m:r>
              <w:rPr>
                <w:rFonts w:ascii="Cambria Math" w:hAnsi="Cambria Math" w:hint="default"/>
              </w:rPr>
              <m:t>p</m:t>
            </m:r>
          </m:sub>
        </m:sSub>
      </m:oMath>
      <w:r w:rsidRPr="00B7768C">
        <w:t xml:space="preserve"> and </w:t>
      </w:r>
      <m:oMath>
        <m:sSub>
          <m:sSubPr>
            <m:ctrlPr>
              <w:rPr>
                <w:rFonts w:ascii="Cambria Math" w:hAnsi="Cambria Math" w:hint="default"/>
              </w:rPr>
            </m:ctrlPr>
          </m:sSubPr>
          <m:e>
            <m:r>
              <w:rPr>
                <w:rFonts w:ascii="Cambria Math" w:hAnsi="Cambria Math" w:hint="default"/>
              </w:rPr>
              <m:t>Q</m:t>
            </m:r>
          </m:e>
          <m:sub>
            <m:r>
              <w:rPr>
                <w:rFonts w:ascii="Cambria Math" w:hAnsi="Cambria Math" w:hint="default"/>
              </w:rPr>
              <m:t>n</m:t>
            </m:r>
          </m:sub>
        </m:sSub>
      </m:oMath>
      <w:r w:rsidRPr="00B7768C">
        <w:t xml:space="preserve"> indicate that the corresponding predicted signals </w:t>
      </w:r>
      <m:oMath>
        <m:sSub>
          <m:sSubPr>
            <m:ctrlPr>
              <w:rPr>
                <w:rFonts w:ascii="Cambria Math" w:hAnsi="Cambria Math" w:hint="default"/>
              </w:rPr>
            </m:ctrlPr>
          </m:sSubPr>
          <m:e>
            <m:r>
              <w:rPr>
                <w:rFonts w:ascii="Cambria Math" w:hAnsi="Cambria Math" w:hint="default"/>
              </w:rPr>
              <m:t>p</m:t>
            </m:r>
          </m:e>
          <m:sub>
            <m:r>
              <w:rPr>
                <w:rFonts w:ascii="Cambria Math" w:hAnsi="Cambria Math" w:hint="default"/>
              </w:rPr>
              <m:t>i</m:t>
            </m:r>
          </m:sub>
        </m:sSub>
        <m:r>
          <w:rPr>
            <w:rFonts w:ascii="Cambria Math" w:hAnsi="Cambria Math" w:hint="default"/>
          </w:rPr>
          <m:t xml:space="preserve"> </m:t>
        </m:r>
      </m:oMath>
      <w:r w:rsidRPr="00B7768C">
        <w:t xml:space="preserve">and noisy signals </w:t>
      </w:r>
      <m:oMath>
        <m:sSub>
          <m:sSubPr>
            <m:ctrlPr>
              <w:rPr>
                <w:rFonts w:ascii="Cambria Math" w:hAnsi="Cambria Math" w:hint="default"/>
              </w:rPr>
            </m:ctrlPr>
          </m:sSubPr>
          <m:e>
            <m:r>
              <w:rPr>
                <w:rFonts w:ascii="Cambria Math" w:hAnsi="Cambria Math" w:hint="default"/>
              </w:rPr>
              <m:t>n</m:t>
            </m:r>
          </m:e>
          <m:sub>
            <m:r>
              <w:rPr>
                <w:rFonts w:ascii="Cambria Math" w:hAnsi="Cambria Math" w:hint="default"/>
              </w:rPr>
              <m:t>i</m:t>
            </m:r>
          </m:sub>
        </m:sSub>
      </m:oMath>
      <w:r w:rsidRPr="00B7768C">
        <w:t xml:space="preserve"> </w:t>
      </w:r>
      <w:r>
        <w:t>exhibit</w:t>
      </w:r>
      <w:r w:rsidRPr="00B7768C">
        <w:t xml:space="preserve"> higher overall quality. This finding strongly supports Phenomenon 1: As training progresses, the predicted signals progressively surpass the noisy signals in overall quality.  </w:t>
      </w:r>
    </w:p>
    <w:p w14:paraId="41CD5FC3" w14:textId="0DA4B5B5" w:rsidR="00280A67" w:rsidRDefault="00E43D90" w:rsidP="008971A8">
      <w:pPr>
        <w:pStyle w:val="af2"/>
        <w:ind w:firstLine="480"/>
        <w:rPr>
          <w:rFonts w:hint="default"/>
        </w:rPr>
      </w:pPr>
      <w:r w:rsidRPr="00E43D90">
        <w:t xml:space="preserve">The quality metric of a single predicted signal is defined as </w:t>
      </w:r>
      <m:oMath>
        <m:sSub>
          <m:sSubPr>
            <m:ctrlPr>
              <w:rPr>
                <w:rFonts w:ascii="Cambria Math" w:hAnsi="Cambria Math" w:hint="default"/>
              </w:rPr>
            </m:ctrlPr>
          </m:sSubPr>
          <m:e>
            <m:r>
              <w:rPr>
                <w:rFonts w:ascii="Cambria Math" w:hAnsi="Cambria Math"/>
              </w:rPr>
              <m:t>q</m:t>
            </m:r>
          </m:e>
          <m:sub>
            <m:r>
              <w:rPr>
                <w:rFonts w:ascii="Cambria Math" w:hAnsi="Cambria Math" w:hint="default"/>
              </w:rPr>
              <m:t>p</m:t>
            </m:r>
          </m:sub>
        </m:sSub>
      </m:oMath>
      <w:r w:rsidRPr="00B67874">
        <w:t xml:space="preserve"> </w:t>
      </w:r>
      <w:r>
        <w:t xml:space="preserve">= </w:t>
      </w:r>
      <m:oMath>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p</m:t>
                </m:r>
              </m:e>
              <m:sub>
                <m:r>
                  <w:rPr>
                    <w:rFonts w:ascii="Cambria Math" w:hAnsi="Cambria Math" w:hint="default"/>
                  </w:rPr>
                  <m:t>i</m:t>
                </m:r>
              </m:sub>
            </m:sSub>
            <m:r>
              <m:rPr>
                <m:sty m:val="p"/>
              </m:rPr>
              <w:rPr>
                <w:rFonts w:ascii="Cambria Math" w:hAnsi="Cambria Math" w:hint="default"/>
              </w:rPr>
              <m:t>-</m:t>
            </m:r>
            <m:sSub>
              <m:sSubPr>
                <m:ctrlPr>
                  <w:rPr>
                    <w:rFonts w:ascii="Cambria Math" w:hAnsi="Cambria Math" w:hint="default"/>
                  </w:rPr>
                </m:ctrlPr>
              </m:sSubPr>
              <m:e>
                <m:r>
                  <w:rPr>
                    <w:rFonts w:ascii="Cambria Math" w:hAnsi="Cambria Math" w:hint="default"/>
                  </w:rPr>
                  <m:t>s</m:t>
                </m:r>
              </m:e>
              <m:sub>
                <m:r>
                  <w:rPr>
                    <w:rFonts w:ascii="Cambria Math" w:hAnsi="Cambria Math" w:hint="default"/>
                  </w:rPr>
                  <m:t>i</m:t>
                </m:r>
              </m:sub>
            </m:sSub>
          </m:e>
        </m:d>
      </m:oMath>
      <w:r w:rsidRPr="00E43D90">
        <w:t xml:space="preserve">, while </w:t>
      </w:r>
      <w:r w:rsidR="008971A8">
        <w:rPr>
          <w:rFonts w:hint="default"/>
        </w:rPr>
        <w:t xml:space="preserve">the </w:t>
      </w:r>
      <w:r w:rsidRPr="00E43D90">
        <w:t xml:space="preserve">quality metric of a single noisy signal is defined as </w:t>
      </w:r>
      <m:oMath>
        <m:sSub>
          <m:sSubPr>
            <m:ctrlPr>
              <w:rPr>
                <w:rFonts w:ascii="Cambria Math" w:hAnsi="Cambria Math" w:hint="default"/>
              </w:rPr>
            </m:ctrlPr>
          </m:sSubPr>
          <m:e>
            <m:r>
              <w:rPr>
                <w:rFonts w:ascii="Cambria Math" w:hAnsi="Cambria Math"/>
              </w:rPr>
              <m:t>q</m:t>
            </m:r>
          </m:e>
          <m:sub>
            <m:r>
              <w:rPr>
                <w:rFonts w:ascii="Cambria Math" w:hAnsi="Cambria Math" w:hint="default"/>
              </w:rPr>
              <m:t>n</m:t>
            </m:r>
          </m:sub>
        </m:sSub>
        <m:r>
          <w:rPr>
            <w:rFonts w:ascii="Cambria Math" w:hAnsi="Cambria Math" w:hint="default"/>
          </w:rPr>
          <m:t xml:space="preserve"> = </m:t>
        </m:r>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rPr>
                  <m:t>n</m:t>
                </m:r>
              </m:e>
              <m:sub>
                <m:r>
                  <w:rPr>
                    <w:rFonts w:ascii="Cambria Math" w:hAnsi="Cambria Math" w:hint="default"/>
                  </w:rPr>
                  <m:t>i</m:t>
                </m:r>
              </m:sub>
            </m:sSub>
            <m:r>
              <m:rPr>
                <m:sty m:val="p"/>
              </m:rPr>
              <w:rPr>
                <w:rFonts w:ascii="Cambria Math" w:hAnsi="Cambria Math" w:cs="Cambria Math" w:hint="default"/>
              </w:rPr>
              <m:t>-</m:t>
            </m:r>
            <m:sSub>
              <m:sSubPr>
                <m:ctrlPr>
                  <w:rPr>
                    <w:rFonts w:ascii="Cambria Math" w:hAnsi="Cambria Math" w:hint="default"/>
                  </w:rPr>
                </m:ctrlPr>
              </m:sSubPr>
              <m:e>
                <m:r>
                  <w:rPr>
                    <w:rFonts w:ascii="Cambria Math" w:hAnsi="Cambria Math" w:hint="default"/>
                  </w:rPr>
                  <m:t>s</m:t>
                </m:r>
              </m:e>
              <m:sub>
                <m:r>
                  <w:rPr>
                    <w:rFonts w:ascii="Cambria Math" w:hAnsi="Cambria Math" w:hint="default"/>
                  </w:rPr>
                  <m:t>i</m:t>
                </m:r>
              </m:sub>
            </m:sSub>
          </m:e>
        </m:d>
      </m:oMath>
      <w:r w:rsidRPr="00E43D90">
        <w:t xml:space="preserve">. The quality difference between the two is represented as </w:t>
      </w:r>
      <m:oMath>
        <m:sSub>
          <m:sSubPr>
            <m:ctrlPr>
              <w:rPr>
                <w:rFonts w:ascii="Cambria Math" w:hAnsi="Cambria Math" w:hint="default"/>
              </w:rPr>
            </m:ctrlPr>
          </m:sSubPr>
          <m:e>
            <m:r>
              <m:rPr>
                <m:sty m:val="p"/>
              </m:rPr>
              <w:rPr>
                <w:rFonts w:ascii="Cambria Math" w:hAnsi="Cambria Math" w:hint="default"/>
              </w:rPr>
              <m:t>∆</m:t>
            </m:r>
          </m:e>
          <m:sub>
            <m:r>
              <w:rPr>
                <w:rFonts w:ascii="Cambria Math" w:hAnsi="Cambria Math" w:hint="default"/>
              </w:rPr>
              <m:t>i</m:t>
            </m:r>
          </m:sub>
        </m:sSub>
        <m:r>
          <m:rPr>
            <m:sty m:val="p"/>
          </m:rPr>
          <w:rPr>
            <w:rFonts w:ascii="Cambria Math" w:hAnsi="Cambria Math" w:cs="宋体"/>
          </w:rPr>
          <m:t>=</m:t>
        </m:r>
        <m:sSub>
          <m:sSubPr>
            <m:ctrlPr>
              <w:rPr>
                <w:rFonts w:ascii="Cambria Math" w:hAnsi="Cambria Math" w:hint="default"/>
              </w:rPr>
            </m:ctrlPr>
          </m:sSubPr>
          <m:e>
            <m:r>
              <w:rPr>
                <w:rFonts w:ascii="Cambria Math" w:hAnsi="Cambria Math"/>
              </w:rPr>
              <m:t>q</m:t>
            </m:r>
          </m:e>
          <m:sub>
            <m:r>
              <w:rPr>
                <w:rFonts w:ascii="Cambria Math" w:hAnsi="Cambria Math" w:hint="default"/>
              </w:rPr>
              <m:t>p</m:t>
            </m:r>
          </m:sub>
        </m:sSub>
        <m:r>
          <m:rPr>
            <m:sty m:val="p"/>
          </m:rPr>
          <w:rPr>
            <w:rFonts w:ascii="Cambria Math" w:hAnsi="Cambria Math" w:hint="default"/>
          </w:rPr>
          <m:t>-</m:t>
        </m:r>
        <m:sSub>
          <m:sSubPr>
            <m:ctrlPr>
              <w:rPr>
                <w:rFonts w:ascii="Cambria Math" w:hAnsi="Cambria Math" w:hint="default"/>
              </w:rPr>
            </m:ctrlPr>
          </m:sSubPr>
          <m:e>
            <m:r>
              <w:rPr>
                <w:rFonts w:ascii="Cambria Math" w:hAnsi="Cambria Math"/>
              </w:rPr>
              <m:t>q</m:t>
            </m:r>
          </m:e>
          <m:sub>
            <m:r>
              <w:rPr>
                <w:rFonts w:ascii="Cambria Math" w:hAnsi="Cambria Math" w:hint="default"/>
              </w:rPr>
              <m:t>n</m:t>
            </m:r>
          </m:sub>
        </m:sSub>
      </m:oMath>
      <w:r w:rsidRPr="00E43D90">
        <w:t>.</w:t>
      </w:r>
    </w:p>
    <w:p w14:paraId="0047738F" w14:textId="11CFB7F5" w:rsidR="00280A67" w:rsidRPr="008971A8" w:rsidRDefault="00280A67" w:rsidP="008971A8">
      <w:pPr>
        <w:pStyle w:val="af2"/>
        <w:ind w:firstLine="480"/>
        <w:rPr>
          <w:rFonts w:hint="default"/>
        </w:rPr>
      </w:pPr>
      <w:r w:rsidRPr="00280A67">
        <w:t xml:space="preserve">Smaller values of </w:t>
      </w:r>
      <m:oMath>
        <m:sSub>
          <m:sSubPr>
            <m:ctrlPr>
              <w:rPr>
                <w:rFonts w:ascii="Cambria Math" w:hAnsi="Cambria Math" w:hint="default"/>
              </w:rPr>
            </m:ctrlPr>
          </m:sSubPr>
          <m:e>
            <m:r>
              <w:rPr>
                <w:rFonts w:ascii="Cambria Math" w:hAnsi="Cambria Math"/>
              </w:rPr>
              <m:t>q</m:t>
            </m:r>
          </m:e>
          <m:sub>
            <m:r>
              <w:rPr>
                <w:rFonts w:ascii="Cambria Math" w:hAnsi="Cambria Math" w:hint="default"/>
              </w:rPr>
              <m:t>p</m:t>
            </m:r>
          </m:sub>
        </m:sSub>
      </m:oMath>
      <w:r w:rsidRPr="00280A67">
        <w:t xml:space="preserve"> and </w:t>
      </w:r>
      <m:oMath>
        <m:sSub>
          <m:sSubPr>
            <m:ctrlPr>
              <w:rPr>
                <w:rFonts w:ascii="Cambria Math" w:hAnsi="Cambria Math" w:hint="default"/>
              </w:rPr>
            </m:ctrlPr>
          </m:sSubPr>
          <m:e>
            <m:r>
              <w:rPr>
                <w:rFonts w:ascii="Cambria Math" w:hAnsi="Cambria Math"/>
              </w:rPr>
              <m:t>q</m:t>
            </m:r>
          </m:e>
          <m:sub>
            <m:r>
              <w:rPr>
                <w:rFonts w:ascii="Cambria Math" w:hAnsi="Cambria Math" w:hint="default"/>
              </w:rPr>
              <m:t>n</m:t>
            </m:r>
          </m:sub>
        </m:sSub>
      </m:oMath>
      <w:r w:rsidRPr="00280A67">
        <w:t xml:space="preserve"> indicate</w:t>
      </w:r>
      <w:r w:rsidR="008971A8">
        <w:rPr>
          <w:rFonts w:hint="default"/>
        </w:rPr>
        <w:t>s</w:t>
      </w:r>
      <w:r w:rsidRPr="00280A67">
        <w:t xml:space="preserve"> that the corresponding predicted signal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280A67">
        <w:t xml:space="preserve"> or noisy signal </w:t>
      </w:r>
      <m:oMath>
        <m:sSub>
          <m:sSubPr>
            <m:ctrlPr>
              <w:rPr>
                <w:rFonts w:ascii="Cambria Math" w:hAnsi="Cambria Math" w:hint="default"/>
              </w:rPr>
            </m:ctrlPr>
          </m:sSubPr>
          <m:e>
            <m:r>
              <w:rPr>
                <w:rFonts w:ascii="Cambria Math" w:hAnsi="Cambria Math"/>
              </w:rPr>
              <m:t>n</m:t>
            </m:r>
          </m:e>
          <m:sub>
            <m:r>
              <w:rPr>
                <w:rFonts w:ascii="Cambria Math" w:hAnsi="Cambria Math" w:hint="default"/>
              </w:rPr>
              <m:t>i</m:t>
            </m:r>
          </m:sub>
        </m:sSub>
      </m:oMath>
      <w:r w:rsidRPr="00280A67">
        <w:t xml:space="preserve"> is closer to the clean signal </w:t>
      </w:r>
      <m:oMath>
        <m:sSub>
          <m:sSubPr>
            <m:ctrlPr>
              <w:rPr>
                <w:rFonts w:ascii="Cambria Math" w:hAnsi="Cambria Math" w:hint="default"/>
                <w:i/>
              </w:rPr>
            </m:ctrlPr>
          </m:sSubPr>
          <m:e>
            <m:r>
              <w:rPr>
                <w:rFonts w:ascii="Cambria Math" w:hAnsi="Cambria Math"/>
              </w:rPr>
              <m:t>s</m:t>
            </m:r>
          </m:e>
          <m:sub>
            <m:r>
              <w:rPr>
                <w:rFonts w:ascii="Cambria Math" w:hAnsi="Cambria Math"/>
              </w:rPr>
              <m:t>i</m:t>
            </m:r>
          </m:sub>
        </m:sSub>
      </m:oMath>
      <w:r w:rsidRPr="00280A67">
        <w:t xml:space="preserve">, thereby reflecting higher quality. </w:t>
      </w:r>
      <w:r>
        <w:t>Therefore</w:t>
      </w:r>
      <w:r w:rsidRPr="00280A67">
        <w:t xml:space="preserve">, if </w:t>
      </w:r>
      <m:oMath>
        <m:sSub>
          <m:sSubPr>
            <m:ctrlPr>
              <w:rPr>
                <w:rFonts w:ascii="Cambria Math" w:hAnsi="Cambria Math" w:hint="default"/>
              </w:rPr>
            </m:ctrlPr>
          </m:sSubPr>
          <m:e>
            <m:r>
              <m:rPr>
                <m:sty m:val="p"/>
              </m:rPr>
              <w:rPr>
                <w:rFonts w:ascii="Cambria Math" w:hAnsi="Cambria Math" w:hint="default"/>
              </w:rPr>
              <m:t>∆</m:t>
            </m:r>
          </m:e>
          <m:sub>
            <m:r>
              <w:rPr>
                <w:rFonts w:ascii="Cambria Math" w:hAnsi="Cambria Math" w:hint="default"/>
              </w:rPr>
              <m:t>i</m:t>
            </m:r>
          </m:sub>
        </m:sSub>
        <m:r>
          <w:rPr>
            <w:rFonts w:ascii="Cambria Math" w:hAnsi="Cambria Math" w:hint="default"/>
          </w:rPr>
          <m:t>&lt;</m:t>
        </m:r>
      </m:oMath>
      <w:r>
        <w:t>0</w:t>
      </w:r>
      <w:r w:rsidRPr="00280A67">
        <w:t xml:space="preserve">, the predicted signal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280A67">
        <w:t xml:space="preserve"> has</w:t>
      </w:r>
      <w:r w:rsidR="007C7565">
        <w:rPr>
          <w:rFonts w:hint="default"/>
        </w:rPr>
        <w:t xml:space="preserve"> </w:t>
      </w:r>
      <w:r w:rsidRPr="00280A67">
        <w:t xml:space="preserve">higher quality than the noisy signal </w:t>
      </w:r>
      <m:oMath>
        <m:sSub>
          <m:sSubPr>
            <m:ctrlPr>
              <w:rPr>
                <w:rFonts w:ascii="Cambria Math" w:hAnsi="Cambria Math" w:hint="default"/>
              </w:rPr>
            </m:ctrlPr>
          </m:sSubPr>
          <m:e>
            <m:r>
              <w:rPr>
                <w:rFonts w:ascii="Cambria Math" w:hAnsi="Cambria Math"/>
              </w:rPr>
              <m:t>n</m:t>
            </m:r>
          </m:e>
          <m:sub>
            <m:r>
              <w:rPr>
                <w:rFonts w:ascii="Cambria Math" w:hAnsi="Cambria Math" w:hint="default"/>
              </w:rPr>
              <m:t>i</m:t>
            </m:r>
          </m:sub>
        </m:sSub>
      </m:oMath>
      <w:r w:rsidRPr="00280A67">
        <w:t xml:space="preserve">; if </w:t>
      </w:r>
      <m:oMath>
        <m:sSub>
          <m:sSubPr>
            <m:ctrlPr>
              <w:rPr>
                <w:rFonts w:ascii="Cambria Math" w:hAnsi="Cambria Math" w:hint="default"/>
              </w:rPr>
            </m:ctrlPr>
          </m:sSubPr>
          <m:e>
            <m:r>
              <m:rPr>
                <m:sty m:val="p"/>
              </m:rPr>
              <w:rPr>
                <w:rFonts w:ascii="Cambria Math" w:hAnsi="Cambria Math" w:hint="default"/>
              </w:rPr>
              <m:t>∆</m:t>
            </m:r>
          </m:e>
          <m:sub>
            <m:r>
              <w:rPr>
                <w:rFonts w:ascii="Cambria Math" w:hAnsi="Cambria Math" w:hint="default"/>
              </w:rPr>
              <m:t>i</m:t>
            </m:r>
          </m:sub>
        </m:sSub>
        <m:r>
          <w:rPr>
            <w:rFonts w:ascii="Cambria Math" w:hAnsi="Cambria Math" w:hint="default"/>
          </w:rPr>
          <m:t>&gt;</m:t>
        </m:r>
      </m:oMath>
      <w:r>
        <w:t>0</w:t>
      </w:r>
      <w:r w:rsidRPr="00280A67">
        <w:t xml:space="preserve">, the predicted signal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280A67">
        <w:t xml:space="preserve"> has lower quality than the noisy signal </w:t>
      </w:r>
      <m:oMath>
        <m:sSub>
          <m:sSubPr>
            <m:ctrlPr>
              <w:rPr>
                <w:rFonts w:ascii="Cambria Math" w:hAnsi="Cambria Math" w:hint="default"/>
              </w:rPr>
            </m:ctrlPr>
          </m:sSubPr>
          <m:e>
            <m:r>
              <w:rPr>
                <w:rFonts w:ascii="Cambria Math" w:hAnsi="Cambria Math"/>
              </w:rPr>
              <m:t>n</m:t>
            </m:r>
          </m:e>
          <m:sub>
            <m:r>
              <w:rPr>
                <w:rFonts w:ascii="Cambria Math" w:hAnsi="Cambria Math" w:hint="default"/>
              </w:rPr>
              <m:t>i</m:t>
            </m:r>
          </m:sub>
        </m:sSub>
      </m:oMath>
      <w:r w:rsidRPr="00280A67">
        <w:t xml:space="preserve">, with larger values of </w:t>
      </w:r>
      <m:oMath>
        <m:d>
          <m:dPr>
            <m:begChr m:val="|"/>
            <m:endChr m:val="|"/>
            <m:ctrlPr>
              <w:rPr>
                <w:rFonts w:ascii="Cambria Math" w:hAnsi="Cambria Math" w:hint="default"/>
              </w:rPr>
            </m:ctrlPr>
          </m:dPr>
          <m:e>
            <m:sSub>
              <m:sSubPr>
                <m:ctrlPr>
                  <w:rPr>
                    <w:rFonts w:ascii="Cambria Math" w:hAnsi="Cambria Math" w:hint="default"/>
                  </w:rPr>
                </m:ctrlPr>
              </m:sSubPr>
              <m:e>
                <m:r>
                  <m:rPr>
                    <m:sty m:val="p"/>
                  </m:rPr>
                  <w:rPr>
                    <w:rFonts w:ascii="Cambria Math" w:hAnsi="Cambria Math" w:hint="default"/>
                  </w:rPr>
                  <m:t>∆</m:t>
                </m:r>
              </m:e>
              <m:sub>
                <m:r>
                  <w:rPr>
                    <w:rFonts w:ascii="Cambria Math" w:hAnsi="Cambria Math" w:hint="default"/>
                  </w:rPr>
                  <m:t>i</m:t>
                </m:r>
              </m:sub>
            </m:sSub>
          </m:e>
        </m:d>
      </m:oMath>
      <w:r w:rsidRPr="00280A67">
        <w:t xml:space="preserve"> indicating a greater quality difference between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and </w:t>
      </w:r>
      <m:oMath>
        <m:sSub>
          <m:sSubPr>
            <m:ctrlPr>
              <w:rPr>
                <w:rFonts w:ascii="Cambria Math" w:hAnsi="Cambria Math" w:hint="default"/>
              </w:rPr>
            </m:ctrlPr>
          </m:sSubPr>
          <m:e>
            <m:r>
              <w:rPr>
                <w:rFonts w:ascii="Cambria Math" w:hAnsi="Cambria Math"/>
              </w:rPr>
              <m:t>n</m:t>
            </m:r>
          </m:e>
          <m:sub>
            <m:r>
              <w:rPr>
                <w:rFonts w:ascii="Cambria Math" w:hAnsi="Cambria Math" w:hint="default"/>
              </w:rPr>
              <m:t>i</m:t>
            </m:r>
          </m:sub>
        </m:sSub>
      </m:oMath>
      <w:r w:rsidRPr="00280A67">
        <w:t>.</w:t>
      </w:r>
    </w:p>
    <w:p w14:paraId="0DC3269F" w14:textId="1B9F0D58" w:rsidR="00AE61DA" w:rsidRPr="00321735" w:rsidRDefault="00AE61DA" w:rsidP="008971A8">
      <w:pPr>
        <w:pStyle w:val="af2"/>
        <w:ind w:firstLineChars="175"/>
        <w:rPr>
          <w:rFonts w:hint="default"/>
          <w:i/>
        </w:rPr>
      </w:pPr>
      <w:r>
        <w:t xml:space="preserve">Expanding </w:t>
      </w:r>
      <m:oMath>
        <m:sSub>
          <m:sSubPr>
            <m:ctrlPr>
              <w:rPr>
                <w:rFonts w:ascii="Cambria Math" w:hAnsi="Cambria Math" w:hint="default"/>
              </w:rPr>
            </m:ctrlPr>
          </m:sSubPr>
          <m:e>
            <m:r>
              <m:rPr>
                <m:sty m:val="p"/>
              </m:rPr>
              <w:rPr>
                <w:rFonts w:ascii="Cambria Math" w:hAnsi="Cambria Math" w:hint="default"/>
              </w:rPr>
              <m:t>∆</m:t>
            </m:r>
          </m:e>
          <m:sub>
            <m:r>
              <w:rPr>
                <w:rFonts w:ascii="Cambria Math" w:hAnsi="Cambria Math" w:hint="default"/>
              </w:rPr>
              <m:t>i</m:t>
            </m:r>
          </m:sub>
        </m:sSub>
      </m:oMath>
      <w:r>
        <w:t xml:space="preserve"> </w:t>
      </w:r>
      <w:r w:rsidRPr="00AE61DA">
        <w:rPr>
          <w:rStyle w:val="afb"/>
          <w:b w:val="0"/>
          <w:bCs w:val="0"/>
        </w:rPr>
        <w:t>as</w:t>
      </w:r>
      <w:r w:rsidRPr="00AE61DA">
        <w:rPr>
          <w:rStyle w:val="afb"/>
          <w:b w:val="0"/>
          <w:bCs w:val="0"/>
        </w:rPr>
        <w:t>：</w:t>
      </w:r>
    </w:p>
    <w:p w14:paraId="67AAFFC5" w14:textId="59141B6E" w:rsidR="00321735" w:rsidRPr="00AE61DA" w:rsidRDefault="00000000" w:rsidP="00321735">
      <w:pPr>
        <w:pStyle w:val="af2"/>
        <w:ind w:firstLine="480"/>
        <w:rPr>
          <w:rFonts w:hint="default"/>
        </w:rPr>
      </w:pPr>
      <m:oMathPara>
        <m:oMath>
          <m:eqArr>
            <m:eqArrPr>
              <m:maxDist m:val="1"/>
              <m:ctrlPr>
                <w:rPr>
                  <w:rFonts w:ascii="Cambria Math" w:hAnsi="Cambria Math" w:hint="default"/>
                </w:rPr>
              </m:ctrlPr>
            </m:eqArrPr>
            <m:e>
              <m:sSub>
                <m:sSubPr>
                  <m:ctrlPr>
                    <w:rPr>
                      <w:rFonts w:ascii="Cambria Math" w:hAnsi="Cambria Math" w:hint="default"/>
                    </w:rPr>
                  </m:ctrlPr>
                </m:sSubPr>
                <m:e>
                  <m:r>
                    <m:rPr>
                      <m:sty m:val="p"/>
                    </m:rPr>
                    <w:rPr>
                      <w:rFonts w:ascii="Cambria Math" w:hAnsi="Cambria Math" w:hint="default"/>
                    </w:rPr>
                    <m:t>∆</m:t>
                  </m:r>
                </m:e>
                <m:sub>
                  <m:r>
                    <w:rPr>
                      <w:rFonts w:ascii="Cambria Math" w:hAnsi="Cambria Math" w:hint="default"/>
                    </w:rPr>
                    <m:t>i</m:t>
                  </m:r>
                </m:sub>
              </m:sSub>
              <m:r>
                <m:rPr>
                  <m:sty m:val="p"/>
                </m:rPr>
                <w:rPr>
                  <w:rFonts w:ascii="Cambria Math" w:hAnsi="Cambria Math" w:hint="default"/>
                </w:rPr>
                <m:t xml:space="preserve"> =</m:t>
              </m:r>
              <m:sSub>
                <m:sSubPr>
                  <m:ctrlPr>
                    <w:rPr>
                      <w:rFonts w:ascii="Cambria Math" w:hAnsi="Cambria Math" w:hint="default"/>
                    </w:rPr>
                  </m:ctrlPr>
                </m:sSubPr>
                <m:e>
                  <m:r>
                    <w:rPr>
                      <w:rFonts w:ascii="Cambria Math" w:hAnsi="Cambria Math"/>
                    </w:rPr>
                    <m:t>q</m:t>
                  </m:r>
                </m:e>
                <m:sub>
                  <m:r>
                    <w:rPr>
                      <w:rFonts w:ascii="Cambria Math" w:hAnsi="Cambria Math" w:hint="default"/>
                    </w:rPr>
                    <m:t>p</m:t>
                  </m:r>
                </m:sub>
              </m:sSub>
              <m:r>
                <m:rPr>
                  <m:sty m:val="p"/>
                </m:rPr>
                <w:rPr>
                  <w:rFonts w:ascii="Cambria Math" w:hAnsi="Cambria Math" w:hint="default"/>
                </w:rPr>
                <m:t>-</m:t>
              </m:r>
              <m:sSub>
                <m:sSubPr>
                  <m:ctrlPr>
                    <w:rPr>
                      <w:rFonts w:ascii="Cambria Math" w:hAnsi="Cambria Math" w:hint="default"/>
                    </w:rPr>
                  </m:ctrlPr>
                </m:sSubPr>
                <m:e>
                  <m:r>
                    <w:rPr>
                      <w:rFonts w:ascii="Cambria Math" w:hAnsi="Cambria Math"/>
                    </w:rPr>
                    <m:t>q</m:t>
                  </m:r>
                </m:e>
                <m:sub>
                  <m:r>
                    <w:rPr>
                      <w:rFonts w:ascii="Cambria Math" w:hAnsi="Cambria Math" w:hint="default"/>
                    </w:rPr>
                    <m:t>n</m:t>
                  </m:r>
                </m:sub>
              </m:sSub>
              <m:r>
                <w:rPr>
                  <w:rFonts w:ascii="Cambria Math" w:hAnsi="Cambria Math" w:hint="default"/>
                </w:rPr>
                <m:t xml:space="preserve"> =</m:t>
              </m:r>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p</m:t>
                      </m:r>
                    </m:e>
                    <m:sub>
                      <m:r>
                        <w:rPr>
                          <w:rFonts w:ascii="Cambria Math" w:hAnsi="Cambria Math" w:hint="default"/>
                        </w:rPr>
                        <m:t>i</m:t>
                      </m:r>
                    </m:sub>
                  </m:sSub>
                  <m:r>
                    <m:rPr>
                      <m:sty m:val="p"/>
                    </m:rPr>
                    <w:rPr>
                      <w:rFonts w:ascii="Cambria Math" w:hAnsi="Cambria Math" w:hint="default"/>
                    </w:rPr>
                    <m:t>-</m:t>
                  </m:r>
                  <m:sSub>
                    <m:sSubPr>
                      <m:ctrlPr>
                        <w:rPr>
                          <w:rFonts w:ascii="Cambria Math" w:hAnsi="Cambria Math" w:hint="default"/>
                        </w:rPr>
                      </m:ctrlPr>
                    </m:sSubPr>
                    <m:e>
                      <m:r>
                        <w:rPr>
                          <w:rFonts w:ascii="Cambria Math" w:hAnsi="Cambria Math" w:hint="default"/>
                        </w:rPr>
                        <m:t>s</m:t>
                      </m:r>
                    </m:e>
                    <m:sub>
                      <m:r>
                        <w:rPr>
                          <w:rFonts w:ascii="Cambria Math" w:hAnsi="Cambria Math" w:hint="default"/>
                        </w:rPr>
                        <m:t>i</m:t>
                      </m:r>
                    </m:sub>
                  </m:sSub>
                </m:e>
              </m:d>
              <m:r>
                <w:rPr>
                  <w:rFonts w:ascii="Cambria Math" w:hAnsi="Cambria Math" w:hint="default"/>
                </w:rPr>
                <m:t xml:space="preserve"> </m:t>
              </m:r>
              <m:r>
                <m:rPr>
                  <m:sty m:val="p"/>
                </m:rPr>
                <w:rPr>
                  <w:rFonts w:ascii="Cambria Math" w:hAnsi="Cambria Math" w:cs="Cambria Math" w:hint="default"/>
                </w:rPr>
                <m:t>-</m:t>
              </m:r>
              <m:r>
                <w:rPr>
                  <w:rFonts w:ascii="Cambria Math" w:hAnsi="Cambria Math" w:hint="default"/>
                </w:rPr>
                <m:t xml:space="preserve"> </m:t>
              </m:r>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rPr>
                        <m:t>n</m:t>
                      </m:r>
                    </m:e>
                    <m:sub>
                      <m:r>
                        <w:rPr>
                          <w:rFonts w:ascii="Cambria Math" w:hAnsi="Cambria Math" w:hint="default"/>
                        </w:rPr>
                        <m:t>i</m:t>
                      </m:r>
                    </m:sub>
                  </m:sSub>
                  <m:r>
                    <m:rPr>
                      <m:sty m:val="p"/>
                    </m:rPr>
                    <w:rPr>
                      <w:rFonts w:ascii="Cambria Math" w:hAnsi="Cambria Math" w:cs="Cambria Math" w:hint="default"/>
                    </w:rPr>
                    <m:t>-</m:t>
                  </m:r>
                  <m:sSub>
                    <m:sSubPr>
                      <m:ctrlPr>
                        <w:rPr>
                          <w:rFonts w:ascii="Cambria Math" w:hAnsi="Cambria Math" w:hint="default"/>
                        </w:rPr>
                      </m:ctrlPr>
                    </m:sSubPr>
                    <m:e>
                      <m:r>
                        <w:rPr>
                          <w:rFonts w:ascii="Cambria Math" w:hAnsi="Cambria Math" w:hint="default"/>
                        </w:rPr>
                        <m:t>s</m:t>
                      </m:r>
                    </m:e>
                    <m:sub>
                      <m:r>
                        <w:rPr>
                          <w:rFonts w:ascii="Cambria Math" w:hAnsi="Cambria Math" w:hint="default"/>
                        </w:rPr>
                        <m:t>i</m:t>
                      </m:r>
                    </m:sub>
                  </m:sSub>
                </m:e>
              </m:d>
              <m:r>
                <w:rPr>
                  <w:rFonts w:ascii="Cambria Math" w:hAnsi="Cambria Math" w:hint="default"/>
                </w:rPr>
                <m:t>#</m:t>
              </m:r>
              <m:d>
                <m:dPr>
                  <m:ctrlPr>
                    <w:rPr>
                      <w:rFonts w:ascii="Cambria Math" w:hAnsi="Cambria Math" w:hint="default"/>
                    </w:rPr>
                  </m:ctrlPr>
                </m:dPr>
                <m:e>
                  <m:r>
                    <m:rPr>
                      <m:sty m:val="p"/>
                    </m:rPr>
                    <w:rPr>
                      <w:rFonts w:ascii="Cambria Math" w:hAnsi="Cambria Math" w:hint="default"/>
                    </w:rPr>
                    <w:fldChar w:fldCharType="begin"/>
                  </m:r>
                  <m:r>
                    <m:rPr>
                      <m:sty m:val="p"/>
                    </m:rPr>
                    <w:rPr>
                      <w:rFonts w:ascii="Cambria Math" w:hAnsi="Cambria Math" w:hint="default"/>
                    </w:rPr>
                    <m:t xml:space="preserve"> seq eq </m:t>
                  </m:r>
                  <m:r>
                    <m:rPr>
                      <m:sty m:val="p"/>
                    </m:rPr>
                    <w:rPr>
                      <w:rFonts w:ascii="Cambria Math" w:hAnsi="Cambria Math" w:hint="default"/>
                    </w:rPr>
                    <w:fldChar w:fldCharType="separate"/>
                  </m:r>
                  <m:r>
                    <m:rPr>
                      <m:sty m:val="p"/>
                    </m:rPr>
                    <w:rPr>
                      <w:rFonts w:ascii="Cambria Math" w:hAnsi="Cambria Math" w:hint="default"/>
                      <w:noProof/>
                    </w:rPr>
                    <m:t>13</m:t>
                  </m:r>
                  <m:r>
                    <m:rPr>
                      <m:sty m:val="p"/>
                    </m:rPr>
                    <w:rPr>
                      <w:rFonts w:ascii="Cambria Math" w:hAnsi="Cambria Math" w:hint="default"/>
                    </w:rPr>
                    <w:fldChar w:fldCharType="end"/>
                  </m:r>
                </m:e>
              </m:d>
              <m:ctrlPr>
                <w:rPr>
                  <w:rFonts w:ascii="Cambria Math" w:hAnsi="Cambria Math" w:hint="default"/>
                  <w:i/>
                </w:rPr>
              </m:ctrlPr>
            </m:e>
          </m:eqArr>
        </m:oMath>
      </m:oMathPara>
    </w:p>
    <w:p w14:paraId="00BD20EE" w14:textId="1363F73E" w:rsidR="00AE61DA" w:rsidRDefault="00AE61DA" w:rsidP="00321735">
      <w:pPr>
        <w:pStyle w:val="af2"/>
        <w:ind w:firstLine="480"/>
        <w:rPr>
          <w:rFonts w:ascii="宋体" w:hAnsi="宋体" w:cs="宋体"/>
        </w:rPr>
      </w:pPr>
      <w:r>
        <w:t>Substituting Eq. 11 into Eq. 13:</w:t>
      </w:r>
    </w:p>
    <w:p w14:paraId="2BA998B8" w14:textId="3FB340EB" w:rsidR="00321735" w:rsidRPr="00D172F9" w:rsidRDefault="00000000" w:rsidP="00321735">
      <w:pPr>
        <w:pStyle w:val="af2"/>
        <w:ind w:firstLine="480"/>
        <w:rPr>
          <w:rFonts w:hint="default"/>
          <w:i/>
        </w:rPr>
      </w:pPr>
      <m:oMathPara>
        <m:oMath>
          <m:eqArr>
            <m:eqArrPr>
              <m:maxDist m:val="1"/>
              <m:ctrlPr>
                <w:rPr>
                  <w:rFonts w:ascii="Cambria Math" w:hAnsi="Cambria Math" w:hint="default"/>
                  <w:i/>
                </w:rPr>
              </m:ctrlPr>
            </m:eqArrPr>
            <m:e>
              <m:sSub>
                <m:sSubPr>
                  <m:ctrlPr>
                    <w:rPr>
                      <w:rFonts w:ascii="Cambria Math" w:hAnsi="Cambria Math" w:hint="default"/>
                    </w:rPr>
                  </m:ctrlPr>
                </m:sSubPr>
                <m:e>
                  <m:r>
                    <m:rPr>
                      <m:sty m:val="p"/>
                    </m:rPr>
                    <w:rPr>
                      <w:rFonts w:ascii="Cambria Math" w:hAnsi="Cambria Math" w:hint="default"/>
                    </w:rPr>
                    <m:t>∆</m:t>
                  </m:r>
                </m:e>
                <m:sub>
                  <m:r>
                    <w:rPr>
                      <w:rFonts w:ascii="Cambria Math" w:hAnsi="Cambria Math" w:hint="default"/>
                    </w:rPr>
                    <m:t>i</m:t>
                  </m:r>
                </m:sub>
              </m:sSub>
              <m:r>
                <w:rPr>
                  <w:rFonts w:ascii="Cambria Math" w:hAnsi="Cambria Math" w:hint="default"/>
                </w:rPr>
                <m:t>=</m:t>
              </m:r>
              <m:d>
                <m:dPr>
                  <m:begChr m:val="|"/>
                  <m:endChr m:val="|"/>
                  <m:ctrlPr>
                    <w:rPr>
                      <w:rFonts w:ascii="Cambria Math" w:hAnsi="Cambria Math" w:hint="default"/>
                    </w:rPr>
                  </m:ctrlPr>
                </m:dPr>
                <m:e>
                  <m:sSub>
                    <m:sSubPr>
                      <m:ctrlPr>
                        <w:rPr>
                          <w:rFonts w:ascii="Cambria Math" w:hAnsi="Cambria Math"/>
                        </w:rPr>
                      </m:ctrlPr>
                    </m:sSubPr>
                    <m:e>
                      <m:r>
                        <w:rPr>
                          <w:rFonts w:ascii="Cambria Math" w:hAnsi="Cambria Math" w:hint="default"/>
                        </w:rPr>
                        <m:t>ϵ</m:t>
                      </m:r>
                    </m:e>
                    <m:sub>
                      <m:r>
                        <w:rPr>
                          <w:rFonts w:ascii="Cambria Math" w:hAnsi="Cambria Math"/>
                        </w:rPr>
                        <m:t>i</m:t>
                      </m:r>
                    </m:sub>
                  </m:sSub>
                  <m:r>
                    <m:rPr>
                      <m:sty m:val="p"/>
                    </m:rPr>
                    <w:rPr>
                      <w:rFonts w:ascii="Cambria Math" w:hAnsi="Cambria Math"/>
                    </w:rPr>
                    <m:t>+</m:t>
                  </m:r>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r>
                <m:rPr>
                  <m:sty m:val="p"/>
                </m:rPr>
                <w:rPr>
                  <w:rFonts w:ascii="Cambria Math" w:hAnsi="Cambria Math" w:cs="Cambria Math" w:hint="default"/>
                </w:rPr>
                <m:t>-</m:t>
              </m:r>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ϵ</m:t>
                      </m:r>
                    </m:e>
                    <m:sub>
                      <m:r>
                        <w:rPr>
                          <w:rFonts w:ascii="Cambria Math" w:hAnsi="Cambria Math" w:hint="default"/>
                        </w:rPr>
                        <m:t>i</m:t>
                      </m:r>
                    </m:sub>
                  </m:sSub>
                </m:e>
              </m:d>
              <m:r>
                <w:rPr>
                  <w:rFonts w:ascii="Cambria Math" w:hAnsi="Cambria Math" w:hint="default"/>
                </w:rPr>
                <m:t>#</m:t>
              </m:r>
              <m:d>
                <m:dPr>
                  <m:ctrlPr>
                    <w:rPr>
                      <w:rFonts w:ascii="Cambria Math" w:hAnsi="Cambria Math" w:hint="default"/>
                      <w:i/>
                    </w:rPr>
                  </m:ctrlPr>
                </m:dPr>
                <m:e>
                  <m:r>
                    <w:rPr>
                      <w:rFonts w:ascii="Cambria Math" w:hAnsi="Cambria Math" w:hint="default"/>
                      <w:i/>
                    </w:rPr>
                    <w:fldChar w:fldCharType="begin"/>
                  </m:r>
                  <m:r>
                    <m:rPr>
                      <m:sty m:val="p"/>
                    </m:rPr>
                    <w:rPr>
                      <w:rFonts w:ascii="Cambria Math" w:hAnsi="Cambria Math" w:hint="default"/>
                    </w:rPr>
                    <m:t xml:space="preserve"> seq eq </m:t>
                  </m:r>
                  <m:r>
                    <w:rPr>
                      <w:rFonts w:ascii="Cambria Math" w:hAnsi="Cambria Math" w:hint="default"/>
                      <w:i/>
                    </w:rPr>
                    <w:fldChar w:fldCharType="separate"/>
                  </m:r>
                  <m:r>
                    <m:rPr>
                      <m:sty m:val="p"/>
                    </m:rPr>
                    <w:rPr>
                      <w:rFonts w:ascii="Cambria Math" w:hAnsi="Cambria Math" w:hint="default"/>
                      <w:noProof/>
                    </w:rPr>
                    <m:t>14</m:t>
                  </m:r>
                  <m:r>
                    <w:rPr>
                      <w:rFonts w:ascii="Cambria Math" w:hAnsi="Cambria Math" w:hint="default"/>
                      <w:i/>
                    </w:rPr>
                    <w:fldChar w:fldCharType="end"/>
                  </m:r>
                </m:e>
              </m:d>
            </m:e>
          </m:eqArr>
        </m:oMath>
      </m:oMathPara>
    </w:p>
    <w:p w14:paraId="5BFCDFB7" w14:textId="520ED1DB" w:rsidR="00AE61DA" w:rsidRPr="00D172F9" w:rsidRDefault="00AE61DA" w:rsidP="008971A8">
      <w:pPr>
        <w:pStyle w:val="af2"/>
        <w:ind w:firstLineChars="175"/>
        <w:rPr>
          <w:rFonts w:hint="default"/>
          <w:iCs/>
        </w:rPr>
      </w:pPr>
      <w:r>
        <w:t>Discussion by cases:</w:t>
      </w:r>
    </w:p>
    <w:p w14:paraId="5841E63B" w14:textId="35685192" w:rsidR="00881FC3" w:rsidRPr="008971A8" w:rsidRDefault="00000000" w:rsidP="008971A8">
      <w:pPr>
        <w:pStyle w:val="af2"/>
        <w:ind w:firstLine="480"/>
        <w:rPr>
          <w:rFonts w:hint="default"/>
          <w:i/>
        </w:rPr>
      </w:pPr>
      <m:oMathPara>
        <m:oMath>
          <m:eqArr>
            <m:eqArrPr>
              <m:maxDist m:val="1"/>
              <m:ctrlPr>
                <w:rPr>
                  <w:rFonts w:ascii="Cambria Math" w:hAnsi="Cambria Math" w:hint="default"/>
                  <w:i/>
                </w:rPr>
              </m:ctrlPr>
            </m:eqArrPr>
            <m:e>
              <m:sSub>
                <m:sSubPr>
                  <m:ctrlPr>
                    <w:rPr>
                      <w:rFonts w:ascii="Cambria Math" w:hAnsi="Cambria Math" w:hint="default"/>
                    </w:rPr>
                  </m:ctrlPr>
                </m:sSubPr>
                <m:e>
                  <m:r>
                    <m:rPr>
                      <m:sty m:val="p"/>
                    </m:rPr>
                    <w:rPr>
                      <w:rFonts w:ascii="Cambria Math" w:hAnsi="Cambria Math" w:hint="default"/>
                    </w:rPr>
                    <m:t>∆</m:t>
                  </m:r>
                </m:e>
                <m:sub>
                  <m:r>
                    <w:rPr>
                      <w:rFonts w:ascii="Cambria Math" w:hAnsi="Cambria Math" w:hint="default"/>
                    </w:rPr>
                    <m:t>i</m:t>
                  </m:r>
                </m:sub>
              </m:sSub>
              <m:r>
                <w:rPr>
                  <w:rFonts w:ascii="Cambria Math" w:hAnsi="Cambria Math" w:hint="default"/>
                </w:rPr>
                <m:t>=</m:t>
              </m:r>
              <m:d>
                <m:dPr>
                  <m:begChr m:val="{"/>
                  <m:endChr m:val=""/>
                  <m:ctrlPr>
                    <w:rPr>
                      <w:rFonts w:ascii="Cambria Math" w:hAnsi="Cambria Math" w:hint="default"/>
                      <w:i/>
                    </w:rPr>
                  </m:ctrlPr>
                </m:dPr>
                <m:e>
                  <m:eqArr>
                    <m:eqArrPr>
                      <m:ctrlPr>
                        <w:rPr>
                          <w:rFonts w:ascii="Cambria Math" w:hAnsi="Cambria Math" w:hint="default"/>
                          <w:i/>
                        </w:rPr>
                      </m:ctrlPr>
                    </m:eqArrPr>
                    <m:e>
                      <m:r>
                        <m:rPr>
                          <m:sty m:val="p"/>
                        </m:rPr>
                        <w:rPr>
                          <w:rFonts w:ascii="Cambria Math" w:hAnsi="Cambria Math" w:cs="Cambria Math" w:hint="default"/>
                        </w:rPr>
                        <m:t>-</m:t>
                      </m:r>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r>
                        <w:rPr>
                          <w:rFonts w:ascii="Cambria Math" w:hAnsi="Cambria Math"/>
                        </w:rPr>
                        <m:t xml:space="preserve">, </m:t>
                      </m:r>
                      <m:d>
                        <m:dPr>
                          <m:begChr m:val="|"/>
                          <m:endChr m:val="|"/>
                          <m:ctrlPr>
                            <w:rPr>
                              <w:rFonts w:ascii="Cambria Math" w:hAnsi="Cambria Math" w:hint="default"/>
                            </w:rPr>
                          </m:ctrlPr>
                        </m:dPr>
                        <m:e>
                          <m:sSub>
                            <m:sSubPr>
                              <m:ctrlPr>
                                <w:rPr>
                                  <w:rFonts w:ascii="Cambria Math" w:hAnsi="Cambria Math"/>
                                </w:rPr>
                              </m:ctrlPr>
                            </m:sSubPr>
                            <m:e>
                              <m:r>
                                <w:rPr>
                                  <w:rFonts w:ascii="Cambria Math" w:hAnsi="Cambria Math" w:hint="default"/>
                                </w:rPr>
                                <m:t>ϵ</m:t>
                              </m:r>
                            </m:e>
                            <m:sub>
                              <m:r>
                                <w:rPr>
                                  <w:rFonts w:ascii="Cambria Math" w:hAnsi="Cambria Math"/>
                                </w:rPr>
                                <m:t>i</m:t>
                              </m:r>
                            </m:sub>
                          </m:sSub>
                          <m:r>
                            <m:rPr>
                              <m:sty m:val="p"/>
                            </m:rPr>
                            <w:rPr>
                              <w:rFonts w:ascii="Cambria Math" w:hAnsi="Cambria Math"/>
                            </w:rPr>
                            <m:t>+</m:t>
                          </m:r>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r>
                        <w:rPr>
                          <w:rFonts w:ascii="Cambria Math" w:hAnsi="Cambria Math"/>
                        </w:rPr>
                        <m:t>&lt;</m:t>
                      </m:r>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ϵ</m:t>
                              </m:r>
                            </m:e>
                            <m:sub>
                              <m:r>
                                <w:rPr>
                                  <w:rFonts w:ascii="Cambria Math" w:hAnsi="Cambria Math" w:hint="default"/>
                                </w:rPr>
                                <m:t>i</m:t>
                              </m:r>
                            </m:sub>
                          </m:sSub>
                        </m:e>
                      </m:d>
                    </m:e>
                    <m:e>
                      <m:r>
                        <w:rPr>
                          <w:rFonts w:ascii="Cambria Math" w:hAnsi="Cambria Math" w:hint="default"/>
                        </w:rPr>
                        <m:t xml:space="preserve">   </m:t>
                      </m:r>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r>
                        <w:rPr>
                          <w:rFonts w:ascii="Cambria Math" w:hAnsi="Cambria Math"/>
                        </w:rPr>
                        <m:t xml:space="preserve">, </m:t>
                      </m:r>
                      <m:d>
                        <m:dPr>
                          <m:begChr m:val="|"/>
                          <m:endChr m:val="|"/>
                          <m:ctrlPr>
                            <w:rPr>
                              <w:rFonts w:ascii="Cambria Math" w:hAnsi="Cambria Math" w:hint="default"/>
                            </w:rPr>
                          </m:ctrlPr>
                        </m:dPr>
                        <m:e>
                          <m:sSub>
                            <m:sSubPr>
                              <m:ctrlPr>
                                <w:rPr>
                                  <w:rFonts w:ascii="Cambria Math" w:hAnsi="Cambria Math"/>
                                </w:rPr>
                              </m:ctrlPr>
                            </m:sSubPr>
                            <m:e>
                              <m:r>
                                <w:rPr>
                                  <w:rFonts w:ascii="Cambria Math" w:hAnsi="Cambria Math" w:hint="default"/>
                                </w:rPr>
                                <m:t>ϵ</m:t>
                              </m:r>
                            </m:e>
                            <m:sub>
                              <m:r>
                                <w:rPr>
                                  <w:rFonts w:ascii="Cambria Math" w:hAnsi="Cambria Math"/>
                                </w:rPr>
                                <m:t>i</m:t>
                              </m:r>
                            </m:sub>
                          </m:sSub>
                          <m:r>
                            <m:rPr>
                              <m:sty m:val="p"/>
                            </m:rPr>
                            <w:rPr>
                              <w:rFonts w:ascii="Cambria Math" w:hAnsi="Cambria Math"/>
                            </w:rPr>
                            <m:t>+</m:t>
                          </m:r>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r>
                        <w:rPr>
                          <w:rFonts w:ascii="Cambria Math" w:hAnsi="Cambria Math" w:hint="default"/>
                        </w:rPr>
                        <m:t>&gt;</m:t>
                      </m:r>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ϵ</m:t>
                              </m:r>
                            </m:e>
                            <m:sub>
                              <m:r>
                                <w:rPr>
                                  <w:rFonts w:ascii="Cambria Math" w:hAnsi="Cambria Math" w:hint="default"/>
                                </w:rPr>
                                <m:t>i</m:t>
                              </m:r>
                            </m:sub>
                          </m:sSub>
                        </m:e>
                      </m:d>
                      <m:r>
                        <w:rPr>
                          <w:rFonts w:ascii="Cambria Math" w:hAnsi="Cambria Math" w:hint="default"/>
                        </w:rPr>
                        <m:t>#</m:t>
                      </m:r>
                    </m:e>
                  </m:eqArr>
                </m:e>
              </m:d>
              <m:r>
                <w:rPr>
                  <w:rFonts w:ascii="Cambria Math" w:hAnsi="Cambria Math" w:hint="default"/>
                </w:rPr>
                <m:t>#</m:t>
              </m:r>
              <m:d>
                <m:dPr>
                  <m:ctrlPr>
                    <w:rPr>
                      <w:rFonts w:ascii="Cambria Math" w:hAnsi="Cambria Math" w:hint="default"/>
                      <w:i/>
                    </w:rPr>
                  </m:ctrlPr>
                </m:dPr>
                <m:e>
                  <m:r>
                    <w:rPr>
                      <w:rFonts w:ascii="Cambria Math" w:hAnsi="Cambria Math" w:hint="default"/>
                      <w:i/>
                    </w:rPr>
                    <w:fldChar w:fldCharType="begin"/>
                  </m:r>
                  <m:r>
                    <m:rPr>
                      <m:sty m:val="p"/>
                    </m:rPr>
                    <w:rPr>
                      <w:rFonts w:ascii="Cambria Math" w:hAnsi="Cambria Math" w:hint="default"/>
                    </w:rPr>
                    <m:t xml:space="preserve"> seq eq </m:t>
                  </m:r>
                  <m:r>
                    <w:rPr>
                      <w:rFonts w:ascii="Cambria Math" w:hAnsi="Cambria Math" w:hint="default"/>
                      <w:i/>
                    </w:rPr>
                    <w:fldChar w:fldCharType="separate"/>
                  </m:r>
                  <m:r>
                    <m:rPr>
                      <m:sty m:val="p"/>
                    </m:rPr>
                    <w:rPr>
                      <w:rFonts w:ascii="Cambria Math" w:hAnsi="Cambria Math" w:hint="default"/>
                      <w:noProof/>
                    </w:rPr>
                    <m:t>15</m:t>
                  </m:r>
                  <m:r>
                    <w:rPr>
                      <w:rFonts w:ascii="Cambria Math" w:hAnsi="Cambria Math" w:hint="default"/>
                      <w:i/>
                    </w:rPr>
                    <w:fldChar w:fldCharType="end"/>
                  </m:r>
                </m:e>
              </m:d>
            </m:e>
          </m:eqArr>
        </m:oMath>
      </m:oMathPara>
    </w:p>
    <w:p w14:paraId="29BA49BB" w14:textId="6F6378C7" w:rsidR="00881FC3" w:rsidRDefault="00881FC3" w:rsidP="008971A8">
      <w:pPr>
        <w:pStyle w:val="af2"/>
        <w:ind w:firstLine="480"/>
        <w:rPr>
          <w:rFonts w:ascii="Cambria Math" w:hAnsi="Cambria Math" w:hint="default"/>
        </w:rPr>
      </w:pPr>
      <w:r>
        <w:t>From Eq. 10, it follows that a</w:t>
      </w:r>
      <w:r w:rsidRPr="00881FC3">
        <w:t>fter extended training</w:t>
      </w:r>
      <w:r>
        <w:t xml:space="preserve">, for the vast majority of voxels and </w:t>
      </w:r>
      <w:r w:rsidRPr="00881FC3">
        <w:rPr>
          <w:rStyle w:val="afc"/>
          <w:i w:val="0"/>
          <w:iCs w:val="0"/>
        </w:rPr>
        <w:t>b</w:t>
      </w:r>
      <w:r w:rsidRPr="00881FC3">
        <w:rPr>
          <w:i/>
          <w:iCs/>
        </w:rPr>
        <w:t>-</w:t>
      </w:r>
      <w:r w:rsidRPr="00881FC3">
        <w:t>value</w:t>
      </w:r>
      <w:r>
        <w:t xml:space="preserve"> signals, </w:t>
      </w:r>
      <m:oMath>
        <m:d>
          <m:dPr>
            <m:begChr m:val="|"/>
            <m:endChr m:val="|"/>
            <m:ctrlPr>
              <w:rPr>
                <w:rFonts w:ascii="Cambria Math" w:hAnsi="Cambria Math" w:hint="default"/>
              </w:rPr>
            </m:ctrlPr>
          </m:dPr>
          <m:e>
            <m:sSub>
              <m:sSubPr>
                <m:ctrlPr>
                  <w:rPr>
                    <w:rFonts w:ascii="Cambria Math" w:hAnsi="Cambria Math"/>
                  </w:rPr>
                </m:ctrlPr>
              </m:sSubPr>
              <m:e>
                <m:r>
                  <w:rPr>
                    <w:rFonts w:ascii="Cambria Math" w:hAnsi="Cambria Math" w:hint="default"/>
                  </w:rPr>
                  <m:t>ϵ</m:t>
                </m:r>
              </m:e>
              <m:sub>
                <m:r>
                  <w:rPr>
                    <w:rFonts w:ascii="Cambria Math" w:hAnsi="Cambria Math"/>
                  </w:rPr>
                  <m:t>i</m:t>
                </m:r>
              </m:sub>
            </m:sSub>
            <m:r>
              <m:rPr>
                <m:sty m:val="p"/>
              </m:rPr>
              <w:rPr>
                <w:rFonts w:ascii="Cambria Math" w:hAnsi="Cambria Math"/>
              </w:rPr>
              <m:t>+</m:t>
            </m:r>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r>
          <w:rPr>
            <w:rFonts w:ascii="Cambria Math" w:hAnsi="Cambria Math"/>
          </w:rPr>
          <m:t>&lt;</m:t>
        </m:r>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ϵ</m:t>
                </m:r>
              </m:e>
              <m:sub>
                <m:r>
                  <w:rPr>
                    <w:rFonts w:ascii="Cambria Math" w:hAnsi="Cambria Math" w:hint="default"/>
                  </w:rPr>
                  <m:t>i</m:t>
                </m:r>
              </m:sub>
            </m:sSub>
          </m:e>
        </m:d>
      </m:oMath>
      <w:r>
        <w:t xml:space="preserve">, in this case </w:t>
      </w:r>
      <m:oMath>
        <m:sSub>
          <m:sSubPr>
            <m:ctrlPr>
              <w:rPr>
                <w:rFonts w:ascii="Cambria Math" w:hAnsi="Cambria Math" w:hint="default"/>
              </w:rPr>
            </m:ctrlPr>
          </m:sSubPr>
          <m:e>
            <m:r>
              <m:rPr>
                <m:sty m:val="p"/>
              </m:rPr>
              <w:rPr>
                <w:rFonts w:ascii="Cambria Math" w:hAnsi="Cambria Math" w:hint="default"/>
              </w:rPr>
              <m:t>∆</m:t>
            </m:r>
          </m:e>
          <m:sub>
            <m:r>
              <w:rPr>
                <w:rFonts w:ascii="Cambria Math" w:hAnsi="Cambria Math" w:hint="default"/>
              </w:rPr>
              <m:t>i</m:t>
            </m:r>
          </m:sub>
        </m:sSub>
      </m:oMath>
      <w:r>
        <w:t>=</w:t>
      </w:r>
      <m:oMath>
        <m:r>
          <m:rPr>
            <m:sty m:val="p"/>
          </m:rPr>
          <w:rPr>
            <w:rFonts w:ascii="Cambria Math" w:hAnsi="Cambria Math" w:cs="Cambria Math" w:hint="default"/>
          </w:rPr>
          <m:t>-</m:t>
        </m:r>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oMath>
      <w:r>
        <w:t xml:space="preserve">. That means the larger the absolute value of the fitting error </w:t>
      </w:r>
      <m:oMath>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oMath>
      <w:r>
        <w:t xml:space="preserve">, the larger </w:t>
      </w:r>
      <m:oMath>
        <m:r>
          <w:rPr>
            <w:rFonts w:ascii="Cambria Math" w:hAnsi="Cambria Math" w:hint="default"/>
          </w:rPr>
          <m:t>|</m:t>
        </m:r>
        <m:sSub>
          <m:sSubPr>
            <m:ctrlPr>
              <w:rPr>
                <w:rFonts w:ascii="Cambria Math" w:hAnsi="Cambria Math" w:hint="default"/>
              </w:rPr>
            </m:ctrlPr>
          </m:sSubPr>
          <m:e>
            <m:r>
              <m:rPr>
                <m:sty m:val="p"/>
              </m:rPr>
              <w:rPr>
                <w:rFonts w:ascii="Cambria Math" w:hAnsi="Cambria Math" w:hint="default"/>
              </w:rPr>
              <m:t>∆</m:t>
            </m:r>
          </m:e>
          <m:sub>
            <m:r>
              <w:rPr>
                <w:rFonts w:ascii="Cambria Math" w:hAnsi="Cambria Math" w:hint="default"/>
              </w:rPr>
              <m:t>i</m:t>
            </m:r>
          </m:sub>
        </m:sSub>
      </m:oMath>
      <w:r>
        <w:rPr>
          <w:rFonts w:ascii="Cambria Math" w:hAnsi="Cambria Math"/>
        </w:rPr>
        <w:t>|</w:t>
      </w:r>
      <w:r>
        <w:t xml:space="preserve"> and the smaller </w:t>
      </w:r>
      <m:oMath>
        <m:sSub>
          <m:sSubPr>
            <m:ctrlPr>
              <w:rPr>
                <w:rFonts w:ascii="Cambria Math" w:hAnsi="Cambria Math" w:hint="default"/>
              </w:rPr>
            </m:ctrlPr>
          </m:sSubPr>
          <m:e>
            <m:r>
              <m:rPr>
                <m:sty m:val="p"/>
              </m:rPr>
              <w:rPr>
                <w:rFonts w:ascii="Cambria Math" w:hAnsi="Cambria Math" w:hint="default"/>
              </w:rPr>
              <m:t>∆</m:t>
            </m:r>
          </m:e>
          <m:sub>
            <m:r>
              <w:rPr>
                <w:rFonts w:ascii="Cambria Math" w:hAnsi="Cambria Math" w:hint="default"/>
              </w:rPr>
              <m:t>i</m:t>
            </m:r>
          </m:sub>
        </m:sSub>
      </m:oMath>
      <w:r>
        <w:t xml:space="preserve">, indicating a more significant quality improvement of the predicted signal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relative to the noisy signal </w:t>
      </w:r>
      <m:oMath>
        <m:sSub>
          <m:sSubPr>
            <m:ctrlPr>
              <w:rPr>
                <w:rFonts w:ascii="Cambria Math" w:hAnsi="Cambria Math" w:hint="default"/>
              </w:rPr>
            </m:ctrlPr>
          </m:sSubPr>
          <m:e>
            <m:r>
              <w:rPr>
                <w:rFonts w:ascii="Cambria Math" w:hAnsi="Cambria Math"/>
              </w:rPr>
              <m:t>n</m:t>
            </m:r>
          </m:e>
          <m:sub>
            <m:r>
              <w:rPr>
                <w:rFonts w:ascii="Cambria Math" w:hAnsi="Cambria Math" w:hint="default"/>
              </w:rPr>
              <m:t>i</m:t>
            </m:r>
          </m:sub>
        </m:sSub>
      </m:oMath>
      <w:r>
        <w:t>.</w:t>
      </w:r>
    </w:p>
    <w:p w14:paraId="0F413AEC" w14:textId="57BE59BB" w:rsidR="001A5025" w:rsidRPr="00C94F09" w:rsidRDefault="00FC7177" w:rsidP="00C94F09">
      <w:pPr>
        <w:pStyle w:val="af2"/>
        <w:ind w:firstLine="480"/>
        <w:rPr>
          <w:rFonts w:hint="default"/>
        </w:rPr>
      </w:pPr>
      <w:r>
        <w:t xml:space="preserve">Since this relationship holds for the vast majority of voxels and </w:t>
      </w:r>
      <w:r w:rsidRPr="00FC7177">
        <w:rPr>
          <w:rStyle w:val="afc"/>
          <w:i w:val="0"/>
          <w:iCs w:val="0"/>
        </w:rPr>
        <w:t>b</w:t>
      </w:r>
      <w:r>
        <w:t xml:space="preserve">-value signals, </w:t>
      </w:r>
      <w:r>
        <w:lastRenderedPageBreak/>
        <w:t xml:space="preserve">the predicted signals exhibit higher overall quality than the noisy signals across all voxels and </w:t>
      </w:r>
      <w:r w:rsidRPr="00FC7177">
        <w:rPr>
          <w:rStyle w:val="afc"/>
          <w:i w:val="0"/>
          <w:iCs w:val="0"/>
        </w:rPr>
        <w:t>b</w:t>
      </w:r>
      <w:r>
        <w:t>-values. Moreover, the larger the absolute</w:t>
      </w:r>
      <w:r w:rsidRPr="006649AF">
        <w:t xml:space="preserve"> value of the fitting error </w:t>
      </w:r>
      <m:oMath>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oMath>
      <w:r w:rsidRPr="006649AF">
        <w:t xml:space="preserve">, the more pronounced this advantage becomes. This finding strongly supports </w:t>
      </w:r>
      <w:r w:rsidRPr="006649AF">
        <w:rPr>
          <w:rStyle w:val="afb"/>
          <w:b w:val="0"/>
          <w:bCs w:val="0"/>
        </w:rPr>
        <w:t>Phenomenon 2</w:t>
      </w:r>
      <w:r w:rsidRPr="006649AF">
        <w:t xml:space="preserve">: </w:t>
      </w:r>
      <w:r w:rsidRPr="006649AF">
        <w:rPr>
          <w:rStyle w:val="afc"/>
          <w:i w:val="0"/>
          <w:iCs w:val="0"/>
        </w:rPr>
        <w:t>After extended training, as the Fitting Error increases, the overall quality gap between predicted signals and noisy signals i</w:t>
      </w:r>
      <w:r w:rsidR="008971A8" w:rsidRPr="006649AF">
        <w:rPr>
          <w:rStyle w:val="afc"/>
          <w:rFonts w:hint="default"/>
          <w:i w:val="0"/>
          <w:iCs w:val="0"/>
        </w:rPr>
        <w:t>ncreases</w:t>
      </w:r>
      <w:r w:rsidRPr="006649AF">
        <w:rPr>
          <w:rStyle w:val="afc"/>
          <w:i w:val="0"/>
          <w:iCs w:val="0"/>
        </w:rPr>
        <w:t xml:space="preserve">. </w:t>
      </w:r>
      <w:r w:rsidRPr="006649AF">
        <w:t xml:space="preserve">It should be noted that, in the actual statistical analysis, the fitting error is assumed to be positive by default; therefore, fitting error in </w:t>
      </w:r>
      <w:r w:rsidR="008971A8" w:rsidRPr="006649AF">
        <w:rPr>
          <w:rStyle w:val="afb"/>
          <w:b w:val="0"/>
          <w:bCs w:val="0"/>
        </w:rPr>
        <w:t>Phenomenon 2</w:t>
      </w:r>
      <w:r w:rsidRPr="006649AF">
        <w:t xml:space="preserve"> refers to </w:t>
      </w:r>
      <m:oMath>
        <m:d>
          <m:dPr>
            <m:begChr m:val="|"/>
            <m:endChr m:val="|"/>
            <m:ctrlPr>
              <w:rPr>
                <w:rFonts w:ascii="Cambria Math" w:hAnsi="Cambria Math" w:hint="default"/>
              </w:rPr>
            </m:ctrlPr>
          </m:dPr>
          <m:e>
            <m:sSub>
              <m:sSubPr>
                <m:ctrlPr>
                  <w:rPr>
                    <w:rFonts w:ascii="Cambria Math" w:hAnsi="Cambria Math" w:hint="default"/>
                  </w:rPr>
                </m:ctrlPr>
              </m:sSubPr>
              <m:e>
                <m:r>
                  <w:rPr>
                    <w:rFonts w:ascii="Cambria Math" w:hAnsi="Cambria Math" w:hint="default"/>
                  </w:rPr>
                  <m:t>f</m:t>
                </m:r>
              </m:e>
              <m:sub>
                <m:r>
                  <w:rPr>
                    <w:rFonts w:ascii="Cambria Math" w:hAnsi="Cambria Math" w:hint="default"/>
                  </w:rPr>
                  <m:t>i</m:t>
                </m:r>
              </m:sub>
            </m:sSub>
          </m:e>
        </m:d>
      </m:oMath>
      <w:r w:rsidRPr="006649AF">
        <w:t xml:space="preserve"> rather than </w:t>
      </w:r>
      <m:oMath>
        <m:sSub>
          <m:sSubPr>
            <m:ctrlPr>
              <w:rPr>
                <w:rFonts w:ascii="Cambria Math" w:hAnsi="Cambria Math" w:hint="default"/>
              </w:rPr>
            </m:ctrlPr>
          </m:sSubPr>
          <m:e>
            <m:r>
              <w:rPr>
                <w:rFonts w:ascii="Cambria Math" w:hAnsi="Cambria Math" w:hint="default"/>
              </w:rPr>
              <m:t>f</m:t>
            </m:r>
            <m:ctrlPr>
              <w:rPr>
                <w:rFonts w:ascii="Cambria Math" w:hAnsi="Cambria Math" w:hint="default"/>
                <w:i/>
              </w:rPr>
            </m:ctrlPr>
          </m:e>
          <m:sub>
            <m:r>
              <w:rPr>
                <w:rFonts w:ascii="Cambria Math" w:hAnsi="Cambria Math" w:hint="default"/>
              </w:rPr>
              <m:t>i</m:t>
            </m:r>
          </m:sub>
        </m:sSub>
      </m:oMath>
      <w:r w:rsidRPr="006649AF">
        <w:t>.</w:t>
      </w:r>
    </w:p>
    <w:p w14:paraId="4A010CEF" w14:textId="2FC4FAB7" w:rsidR="0025456E" w:rsidRDefault="002E2852" w:rsidP="0025456E">
      <w:pPr>
        <w:pStyle w:val="4"/>
      </w:pPr>
      <w:r>
        <w:rPr>
          <w:rFonts w:hint="eastAsia"/>
        </w:rPr>
        <w:t>b</w:t>
      </w:r>
      <w:r w:rsidR="0025456E">
        <w:rPr>
          <w:rFonts w:hint="eastAsia"/>
        </w:rPr>
        <w:t xml:space="preserve">. </w:t>
      </w:r>
      <w:r w:rsidR="00295EED" w:rsidRPr="00295EED">
        <w:t>Related Experimental Logs</w:t>
      </w:r>
    </w:p>
    <w:p w14:paraId="3603CA9D" w14:textId="3B23D08B" w:rsidR="0087589A" w:rsidRDefault="0087589A" w:rsidP="00522025">
      <w:pPr>
        <w:ind w:firstLine="480"/>
        <w:jc w:val="center"/>
      </w:pPr>
      <w:r w:rsidRPr="0087589A">
        <w:drawing>
          <wp:inline distT="0" distB="0" distL="0" distR="0" wp14:anchorId="68042ED3" wp14:editId="70D4B8FC">
            <wp:extent cx="5274310" cy="2748280"/>
            <wp:effectExtent l="0" t="0" r="2540" b="0"/>
            <wp:docPr id="2114269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69502" name=""/>
                    <pic:cNvPicPr/>
                  </pic:nvPicPr>
                  <pic:blipFill>
                    <a:blip r:embed="rId12"/>
                    <a:stretch>
                      <a:fillRect/>
                    </a:stretch>
                  </pic:blipFill>
                  <pic:spPr>
                    <a:xfrm>
                      <a:off x="0" y="0"/>
                      <a:ext cx="5274310" cy="2748280"/>
                    </a:xfrm>
                    <a:prstGeom prst="rect">
                      <a:avLst/>
                    </a:prstGeom>
                  </pic:spPr>
                </pic:pic>
              </a:graphicData>
            </a:graphic>
          </wp:inline>
        </w:drawing>
      </w:r>
    </w:p>
    <w:p w14:paraId="70D90186" w14:textId="1D08940A" w:rsidR="0087589A" w:rsidRDefault="0087589A" w:rsidP="00522025">
      <w:pPr>
        <w:ind w:firstLine="480"/>
        <w:jc w:val="center"/>
      </w:pPr>
      <w:r w:rsidRPr="0087589A">
        <w:drawing>
          <wp:inline distT="0" distB="0" distL="0" distR="0" wp14:anchorId="6D23F216" wp14:editId="72B11765">
            <wp:extent cx="5274310" cy="3620770"/>
            <wp:effectExtent l="0" t="0" r="2540" b="0"/>
            <wp:docPr id="182788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8316" name=""/>
                    <pic:cNvPicPr/>
                  </pic:nvPicPr>
                  <pic:blipFill>
                    <a:blip r:embed="rId13"/>
                    <a:stretch>
                      <a:fillRect/>
                    </a:stretch>
                  </pic:blipFill>
                  <pic:spPr>
                    <a:xfrm>
                      <a:off x="0" y="0"/>
                      <a:ext cx="5274310" cy="3620770"/>
                    </a:xfrm>
                    <a:prstGeom prst="rect">
                      <a:avLst/>
                    </a:prstGeom>
                  </pic:spPr>
                </pic:pic>
              </a:graphicData>
            </a:graphic>
          </wp:inline>
        </w:drawing>
      </w:r>
    </w:p>
    <w:p w14:paraId="147117D7" w14:textId="4D8A1CAC" w:rsidR="0087589A" w:rsidRDefault="0087589A" w:rsidP="00522025">
      <w:pPr>
        <w:ind w:firstLine="480"/>
        <w:jc w:val="center"/>
      </w:pPr>
      <w:r w:rsidRPr="0087589A">
        <w:lastRenderedPageBreak/>
        <w:drawing>
          <wp:inline distT="0" distB="0" distL="0" distR="0" wp14:anchorId="467ADFBB" wp14:editId="7DFAA27B">
            <wp:extent cx="5274310" cy="3637280"/>
            <wp:effectExtent l="0" t="0" r="2540" b="1270"/>
            <wp:docPr id="1988196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96544" name=""/>
                    <pic:cNvPicPr/>
                  </pic:nvPicPr>
                  <pic:blipFill>
                    <a:blip r:embed="rId14"/>
                    <a:stretch>
                      <a:fillRect/>
                    </a:stretch>
                  </pic:blipFill>
                  <pic:spPr>
                    <a:xfrm>
                      <a:off x="0" y="0"/>
                      <a:ext cx="5274310" cy="3637280"/>
                    </a:xfrm>
                    <a:prstGeom prst="rect">
                      <a:avLst/>
                    </a:prstGeom>
                  </pic:spPr>
                </pic:pic>
              </a:graphicData>
            </a:graphic>
          </wp:inline>
        </w:drawing>
      </w:r>
    </w:p>
    <w:p w14:paraId="6FB8D093" w14:textId="15B85D23" w:rsidR="0087589A" w:rsidRDefault="0087589A" w:rsidP="00522025">
      <w:pPr>
        <w:ind w:firstLine="480"/>
        <w:jc w:val="center"/>
      </w:pPr>
      <w:r w:rsidRPr="0087589A">
        <w:drawing>
          <wp:inline distT="0" distB="0" distL="0" distR="0" wp14:anchorId="5CD9C4EE" wp14:editId="606D323E">
            <wp:extent cx="5274310" cy="3321685"/>
            <wp:effectExtent l="0" t="0" r="2540" b="0"/>
            <wp:docPr id="1702414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14718" name=""/>
                    <pic:cNvPicPr/>
                  </pic:nvPicPr>
                  <pic:blipFill>
                    <a:blip r:embed="rId15"/>
                    <a:stretch>
                      <a:fillRect/>
                    </a:stretch>
                  </pic:blipFill>
                  <pic:spPr>
                    <a:xfrm>
                      <a:off x="0" y="0"/>
                      <a:ext cx="5274310" cy="3321685"/>
                    </a:xfrm>
                    <a:prstGeom prst="rect">
                      <a:avLst/>
                    </a:prstGeom>
                  </pic:spPr>
                </pic:pic>
              </a:graphicData>
            </a:graphic>
          </wp:inline>
        </w:drawing>
      </w:r>
    </w:p>
    <w:p w14:paraId="60C76D8E" w14:textId="1112EF9C" w:rsidR="0087589A" w:rsidRDefault="0087589A" w:rsidP="00522025">
      <w:pPr>
        <w:ind w:firstLine="480"/>
        <w:jc w:val="center"/>
      </w:pPr>
      <w:r w:rsidRPr="0087589A">
        <w:lastRenderedPageBreak/>
        <w:drawing>
          <wp:inline distT="0" distB="0" distL="0" distR="0" wp14:anchorId="1E7EE92C" wp14:editId="2EFF37B9">
            <wp:extent cx="4226943" cy="3167408"/>
            <wp:effectExtent l="0" t="0" r="2540" b="0"/>
            <wp:docPr id="536016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16130" name=""/>
                    <pic:cNvPicPr/>
                  </pic:nvPicPr>
                  <pic:blipFill>
                    <a:blip r:embed="rId16"/>
                    <a:stretch>
                      <a:fillRect/>
                    </a:stretch>
                  </pic:blipFill>
                  <pic:spPr>
                    <a:xfrm>
                      <a:off x="0" y="0"/>
                      <a:ext cx="4236696" cy="3174716"/>
                    </a:xfrm>
                    <a:prstGeom prst="rect">
                      <a:avLst/>
                    </a:prstGeom>
                  </pic:spPr>
                </pic:pic>
              </a:graphicData>
            </a:graphic>
          </wp:inline>
        </w:drawing>
      </w:r>
    </w:p>
    <w:p w14:paraId="17551A73" w14:textId="6316D0E1" w:rsidR="0087589A" w:rsidRDefault="0087589A" w:rsidP="00522025">
      <w:pPr>
        <w:ind w:firstLine="480"/>
        <w:jc w:val="center"/>
      </w:pPr>
      <w:r w:rsidRPr="0087589A">
        <w:drawing>
          <wp:inline distT="0" distB="0" distL="0" distR="0" wp14:anchorId="7D582A1E" wp14:editId="6A275848">
            <wp:extent cx="4740248" cy="4856671"/>
            <wp:effectExtent l="0" t="0" r="3810" b="1270"/>
            <wp:docPr id="2030252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52456" name=""/>
                    <pic:cNvPicPr/>
                  </pic:nvPicPr>
                  <pic:blipFill>
                    <a:blip r:embed="rId17"/>
                    <a:stretch>
                      <a:fillRect/>
                    </a:stretch>
                  </pic:blipFill>
                  <pic:spPr>
                    <a:xfrm>
                      <a:off x="0" y="0"/>
                      <a:ext cx="4743141" cy="4859635"/>
                    </a:xfrm>
                    <a:prstGeom prst="rect">
                      <a:avLst/>
                    </a:prstGeom>
                  </pic:spPr>
                </pic:pic>
              </a:graphicData>
            </a:graphic>
          </wp:inline>
        </w:drawing>
      </w:r>
    </w:p>
    <w:p w14:paraId="3F829BC8" w14:textId="6BE8B462" w:rsidR="0087589A" w:rsidRDefault="0087589A" w:rsidP="00522025">
      <w:pPr>
        <w:ind w:firstLine="480"/>
        <w:jc w:val="center"/>
      </w:pPr>
      <w:r w:rsidRPr="0087589A">
        <w:lastRenderedPageBreak/>
        <w:drawing>
          <wp:inline distT="0" distB="0" distL="0" distR="0" wp14:anchorId="595D0FFB" wp14:editId="4AB73E7D">
            <wp:extent cx="5274310" cy="3709670"/>
            <wp:effectExtent l="0" t="0" r="2540" b="5080"/>
            <wp:docPr id="8967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343" name=""/>
                    <pic:cNvPicPr/>
                  </pic:nvPicPr>
                  <pic:blipFill>
                    <a:blip r:embed="rId18"/>
                    <a:stretch>
                      <a:fillRect/>
                    </a:stretch>
                  </pic:blipFill>
                  <pic:spPr>
                    <a:xfrm>
                      <a:off x="0" y="0"/>
                      <a:ext cx="5274310" cy="3709670"/>
                    </a:xfrm>
                    <a:prstGeom prst="rect">
                      <a:avLst/>
                    </a:prstGeom>
                  </pic:spPr>
                </pic:pic>
              </a:graphicData>
            </a:graphic>
          </wp:inline>
        </w:drawing>
      </w:r>
    </w:p>
    <w:p w14:paraId="588FEC3A" w14:textId="029682D5" w:rsidR="0087589A" w:rsidRPr="0087589A" w:rsidRDefault="0087589A" w:rsidP="00522025">
      <w:pPr>
        <w:ind w:firstLine="480"/>
        <w:jc w:val="center"/>
        <w:rPr>
          <w:rFonts w:hint="eastAsia"/>
        </w:rPr>
      </w:pPr>
      <w:r w:rsidRPr="0087589A">
        <w:drawing>
          <wp:inline distT="0" distB="0" distL="0" distR="0" wp14:anchorId="6325E943" wp14:editId="124EF34D">
            <wp:extent cx="5274310" cy="3019389"/>
            <wp:effectExtent l="0" t="0" r="2540" b="0"/>
            <wp:docPr id="321642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42057" name=""/>
                    <pic:cNvPicPr/>
                  </pic:nvPicPr>
                  <pic:blipFill rotWithShape="1">
                    <a:blip r:embed="rId19"/>
                    <a:srcRect t="20273"/>
                    <a:stretch>
                      <a:fillRect/>
                    </a:stretch>
                  </pic:blipFill>
                  <pic:spPr bwMode="auto">
                    <a:xfrm>
                      <a:off x="0" y="0"/>
                      <a:ext cx="5274310" cy="3019389"/>
                    </a:xfrm>
                    <a:prstGeom prst="rect">
                      <a:avLst/>
                    </a:prstGeom>
                    <a:ln>
                      <a:noFill/>
                    </a:ln>
                    <a:extLst>
                      <a:ext uri="{53640926-AAD7-44D8-BBD7-CCE9431645EC}">
                        <a14:shadowObscured xmlns:a14="http://schemas.microsoft.com/office/drawing/2010/main"/>
                      </a:ext>
                    </a:extLst>
                  </pic:spPr>
                </pic:pic>
              </a:graphicData>
            </a:graphic>
          </wp:inline>
        </w:drawing>
      </w:r>
    </w:p>
    <w:p w14:paraId="0269F0B8" w14:textId="77777777" w:rsidR="00522025" w:rsidRDefault="00522025">
      <w:pPr>
        <w:widowControl/>
        <w:ind w:firstLineChars="0" w:firstLine="0"/>
        <w:jc w:val="left"/>
        <w:rPr>
          <w:rFonts w:cs="Times New Roman"/>
          <w:b/>
        </w:rPr>
      </w:pPr>
      <w:r>
        <w:br w:type="page"/>
      </w:r>
    </w:p>
    <w:p w14:paraId="705A85CA" w14:textId="02729FD2" w:rsidR="0025456E" w:rsidRDefault="0025456E" w:rsidP="0025456E">
      <w:pPr>
        <w:pStyle w:val="3"/>
      </w:pPr>
      <w:r>
        <w:rPr>
          <w:rFonts w:hint="eastAsia"/>
        </w:rPr>
        <w:lastRenderedPageBreak/>
        <w:t>Revierer2#</w:t>
      </w:r>
      <w:r w:rsidRPr="0025456E">
        <w:t>4F5E</w:t>
      </w:r>
    </w:p>
    <w:p w14:paraId="10E88439" w14:textId="77777777" w:rsidR="00007035" w:rsidRDefault="00B670F0" w:rsidP="00B670F0">
      <w:pPr>
        <w:pStyle w:val="4"/>
        <w:numPr>
          <w:ilvl w:val="0"/>
          <w:numId w:val="7"/>
        </w:numPr>
      </w:pPr>
      <w:r>
        <w:t xml:space="preserve">convergence </w:t>
      </w:r>
      <w:r w:rsidRPr="000D5455">
        <w:t>plot</w:t>
      </w:r>
    </w:p>
    <w:p w14:paraId="4C35BFEF" w14:textId="77777777" w:rsidR="00A45906" w:rsidRDefault="001D5EDA" w:rsidP="006077BC">
      <w:pPr>
        <w:pStyle w:val="af4"/>
        <w:rPr>
          <w:rFonts w:hint="default"/>
        </w:rPr>
      </w:pPr>
      <w:r w:rsidRPr="006077BC">
        <w:drawing>
          <wp:inline distT="0" distB="0" distL="0" distR="0" wp14:anchorId="5BC30520" wp14:editId="1976C266">
            <wp:extent cx="5274310" cy="3767455"/>
            <wp:effectExtent l="0" t="0" r="2540" b="4445"/>
            <wp:docPr id="13285011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01148" name="图片 1328501148"/>
                    <pic:cNvPicPr/>
                  </pic:nvPicPr>
                  <pic:blipFill>
                    <a:blip r:embed="rId20"/>
                    <a:stretch>
                      <a:fillRect/>
                    </a:stretch>
                  </pic:blipFill>
                  <pic:spPr>
                    <a:xfrm>
                      <a:off x="0" y="0"/>
                      <a:ext cx="5274310" cy="3767455"/>
                    </a:xfrm>
                    <a:prstGeom prst="rect">
                      <a:avLst/>
                    </a:prstGeom>
                  </pic:spPr>
                </pic:pic>
              </a:graphicData>
            </a:graphic>
          </wp:inline>
        </w:drawing>
      </w:r>
    </w:p>
    <w:p w14:paraId="100016C1" w14:textId="5725B9F3" w:rsidR="006077BC" w:rsidRDefault="00A45906" w:rsidP="006077BC">
      <w:pPr>
        <w:pStyle w:val="af0"/>
      </w:pPr>
      <w:r>
        <w:t xml:space="preserve">Figure </w:t>
      </w:r>
      <w:r>
        <w:fldChar w:fldCharType="begin"/>
      </w:r>
      <w:r>
        <w:instrText xml:space="preserve"> SEQ Figure \* ARABIC </w:instrText>
      </w:r>
      <w:r>
        <w:fldChar w:fldCharType="separate"/>
      </w:r>
      <w:r w:rsidR="006077BC">
        <w:rPr>
          <w:noProof/>
        </w:rPr>
        <w:t>3</w:t>
      </w:r>
      <w:r>
        <w:fldChar w:fldCharType="end"/>
      </w:r>
      <w:r>
        <w:rPr>
          <w:rFonts w:hint="eastAsia"/>
        </w:rPr>
        <w:t xml:space="preserve">: </w:t>
      </w:r>
      <w:r w:rsidR="006077BC">
        <w:t xml:space="preserve">RMSE of </w:t>
      </w:r>
      <w:r w:rsidR="006077BC">
        <w:rPr>
          <w:rFonts w:hint="eastAsia"/>
        </w:rPr>
        <w:t>S</w:t>
      </w:r>
      <w:r w:rsidR="006077BC">
        <w:t xml:space="preserve">I-CNN in predicting F, D, and D* parameters (computed as the </w:t>
      </w:r>
    </w:p>
    <w:p w14:paraId="6E75A920" w14:textId="77777777" w:rsidR="006077BC" w:rsidRDefault="006077BC" w:rsidP="006077BC">
      <w:pPr>
        <w:pStyle w:val="af0"/>
      </w:pPr>
      <w:r>
        <w:t xml:space="preserve">mean squared error between the predicted parameters and the ground truth) and RMSE </w:t>
      </w:r>
    </w:p>
    <w:p w14:paraId="32E6279D" w14:textId="77777777" w:rsidR="006077BC" w:rsidRDefault="006077BC" w:rsidP="006077BC">
      <w:pPr>
        <w:pStyle w:val="af0"/>
      </w:pPr>
      <w:r>
        <w:t xml:space="preserve">of training signals (computed as the mean squared error between the training signals </w:t>
      </w:r>
    </w:p>
    <w:p w14:paraId="428A7698" w14:textId="77777777" w:rsidR="006077BC" w:rsidRDefault="006077BC" w:rsidP="006077BC">
      <w:pPr>
        <w:pStyle w:val="af0"/>
      </w:pPr>
      <w:r>
        <w:t xml:space="preserve">and the clean signals) as a function of the times of iterations for simulated abdominal </w:t>
      </w:r>
    </w:p>
    <w:p w14:paraId="4851E162" w14:textId="54F486C6" w:rsidR="00B670F0" w:rsidRDefault="006077BC" w:rsidP="006077BC">
      <w:pPr>
        <w:pStyle w:val="af0"/>
        <w:rPr>
          <w:rFonts w:hint="eastAsia"/>
        </w:rPr>
      </w:pPr>
      <w:r>
        <w:rPr>
          <w:rFonts w:hint="eastAsia"/>
        </w:rPr>
        <w:t>data at SNR = 15. The x-axis indicates the times of data iterations.</w:t>
      </w:r>
      <w:r>
        <w:rPr>
          <w:rFonts w:hint="eastAsia"/>
        </w:rPr>
        <w:t>。</w:t>
      </w:r>
    </w:p>
    <w:p w14:paraId="316A97FE" w14:textId="77777777" w:rsidR="006077BC" w:rsidRDefault="006077BC" w:rsidP="006077BC">
      <w:pPr>
        <w:pStyle w:val="af4"/>
        <w:rPr>
          <w:rFonts w:hint="default"/>
        </w:rPr>
      </w:pPr>
      <w:r w:rsidRPr="006077BC">
        <w:drawing>
          <wp:inline distT="0" distB="0" distL="0" distR="0" wp14:anchorId="2F59BB7B" wp14:editId="274950D4">
            <wp:extent cx="3275763" cy="2457019"/>
            <wp:effectExtent l="0" t="0" r="1270" b="635"/>
            <wp:docPr id="6833791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79185" name="图片 683379185"/>
                    <pic:cNvPicPr/>
                  </pic:nvPicPr>
                  <pic:blipFill>
                    <a:blip r:embed="rId21"/>
                    <a:stretch>
                      <a:fillRect/>
                    </a:stretch>
                  </pic:blipFill>
                  <pic:spPr>
                    <a:xfrm>
                      <a:off x="0" y="0"/>
                      <a:ext cx="3279888" cy="2460113"/>
                    </a:xfrm>
                    <a:prstGeom prst="rect">
                      <a:avLst/>
                    </a:prstGeom>
                  </pic:spPr>
                </pic:pic>
              </a:graphicData>
            </a:graphic>
          </wp:inline>
        </w:drawing>
      </w:r>
    </w:p>
    <w:p w14:paraId="10DE52E1" w14:textId="5B3C5C64" w:rsidR="00A45906" w:rsidRDefault="006077BC" w:rsidP="006077BC">
      <w:pPr>
        <w:pStyle w:val="af0"/>
        <w:rPr>
          <w:rFonts w:hint="eastAsia"/>
        </w:rPr>
      </w:pPr>
      <w:r>
        <w:t xml:space="preserve">Figure </w:t>
      </w:r>
      <w:r>
        <w:fldChar w:fldCharType="begin"/>
      </w:r>
      <w:r>
        <w:instrText xml:space="preserve"> SEQ Figure \* ARABIC </w:instrText>
      </w:r>
      <w:r>
        <w:fldChar w:fldCharType="separate"/>
      </w:r>
      <w:r>
        <w:rPr>
          <w:noProof/>
        </w:rPr>
        <w:t>4</w:t>
      </w:r>
      <w:r>
        <w:fldChar w:fldCharType="end"/>
      </w:r>
      <w:r w:rsidRPr="007C35FD">
        <w:rPr>
          <w:rFonts w:hint="eastAsia"/>
        </w:rPr>
        <w:t>：</w:t>
      </w:r>
      <w:r w:rsidR="007C35FD" w:rsidRPr="007C35FD">
        <w:t>Training and Validation Loss</w:t>
      </w:r>
      <w:r w:rsidRPr="007C35FD">
        <w:rPr>
          <w:rFonts w:hint="eastAsia"/>
        </w:rPr>
        <w:t>.</w:t>
      </w:r>
    </w:p>
    <w:p w14:paraId="31E6E08C" w14:textId="07AE647E" w:rsidR="0006797E" w:rsidRDefault="0006797E" w:rsidP="0006797E">
      <w:pPr>
        <w:pStyle w:val="3"/>
      </w:pPr>
      <w:r>
        <w:rPr>
          <w:rFonts w:hint="eastAsia"/>
        </w:rPr>
        <w:lastRenderedPageBreak/>
        <w:t>Reference</w:t>
      </w:r>
    </w:p>
    <w:p w14:paraId="5CFAF954" w14:textId="77777777" w:rsidR="002E2852" w:rsidRPr="002E2852" w:rsidRDefault="002E2852" w:rsidP="002E2852">
      <w:pPr>
        <w:pStyle w:val="a"/>
        <w:rPr>
          <w:rFonts w:ascii="宋体" w:hAnsi="宋体" w:cs="宋体"/>
        </w:rPr>
      </w:pPr>
      <w:bookmarkStart w:id="3" w:name="_Ref216789797"/>
      <w:r>
        <w:t>Huang, H.</w:t>
      </w:r>
      <w:r w:rsidRPr="002E2852">
        <w:t xml:space="preserve"> M. (2022). An unsupervised convolutional neural network method or estimation of intravoxel incoherent motion parameters. Physics in Medicine &amp; Biology, 67(21), 215018.</w:t>
      </w:r>
      <w:bookmarkEnd w:id="3"/>
      <w:r w:rsidRPr="002E2852">
        <w:t xml:space="preserve"> </w:t>
      </w:r>
    </w:p>
    <w:p w14:paraId="4784110A" w14:textId="73F57320" w:rsidR="002E2852" w:rsidRPr="002E2852" w:rsidRDefault="002E2852" w:rsidP="00F320D6">
      <w:pPr>
        <w:pStyle w:val="a"/>
        <w:widowControl/>
        <w:rPr>
          <w:kern w:val="0"/>
        </w:rPr>
      </w:pPr>
      <w:bookmarkStart w:id="4" w:name="_Ref216789868"/>
      <w:r w:rsidRPr="002E2852">
        <w:t xml:space="preserve">Zhang, K., Zuo, W., Chen, Y., Meng, D., &amp; Zhang, L. (2017). Beyond a </w:t>
      </w:r>
      <w:r w:rsidRPr="002E2852">
        <w:rPr>
          <w:kern w:val="0"/>
        </w:rPr>
        <w:t xml:space="preserve">gaussian denoiser: Residual learning of deep </w:t>
      </w:r>
      <w:proofErr w:type="spellStart"/>
      <w:r w:rsidRPr="002E2852">
        <w:rPr>
          <w:kern w:val="0"/>
        </w:rPr>
        <w:t>cnn</w:t>
      </w:r>
      <w:proofErr w:type="spellEnd"/>
      <w:r w:rsidRPr="002E2852">
        <w:rPr>
          <w:kern w:val="0"/>
        </w:rPr>
        <w:t xml:space="preserve"> for image denoising. IEEE transactions on image processing, 26(7), 3142-3155.</w:t>
      </w:r>
      <w:bookmarkEnd w:id="4"/>
      <w:r w:rsidRPr="002E2852">
        <w:rPr>
          <w:kern w:val="0"/>
        </w:rPr>
        <w:t xml:space="preserve"> </w:t>
      </w:r>
    </w:p>
    <w:p w14:paraId="2D91C637" w14:textId="77777777" w:rsidR="002E2852" w:rsidRPr="002E2852" w:rsidRDefault="002E2852" w:rsidP="002E2852">
      <w:pPr>
        <w:widowControl/>
        <w:ind w:firstLineChars="0" w:firstLine="0"/>
        <w:jc w:val="left"/>
        <w:rPr>
          <w:rFonts w:cs="Times New Roman" w:hint="eastAsia"/>
          <w:color w:val="222222"/>
          <w:kern w:val="0"/>
        </w:rPr>
      </w:pPr>
    </w:p>
    <w:p w14:paraId="440398D5" w14:textId="021CC2F6" w:rsidR="002E2852" w:rsidRPr="002E2852" w:rsidRDefault="002E2852" w:rsidP="002E2852">
      <w:pPr>
        <w:ind w:firstLine="480"/>
        <w:rPr>
          <w:rFonts w:hint="eastAsia"/>
        </w:rPr>
      </w:pPr>
    </w:p>
    <w:sectPr w:rsidR="002E2852" w:rsidRPr="002E2852">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A1E02" w14:textId="77777777" w:rsidR="007647E0" w:rsidRDefault="007647E0">
      <w:pPr>
        <w:ind w:firstLine="480"/>
      </w:pPr>
      <w:r>
        <w:separator/>
      </w:r>
    </w:p>
  </w:endnote>
  <w:endnote w:type="continuationSeparator" w:id="0">
    <w:p w14:paraId="3E8688FF" w14:textId="77777777" w:rsidR="007647E0" w:rsidRDefault="007647E0">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B2865" w14:textId="77777777" w:rsidR="001A5025" w:rsidRDefault="001A5025">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FD848" w14:textId="77777777" w:rsidR="001A5025" w:rsidRDefault="001A5025">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EC45A" w14:textId="77777777" w:rsidR="001A5025" w:rsidRDefault="001A5025">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CD7AA" w14:textId="77777777" w:rsidR="007647E0" w:rsidRDefault="007647E0">
      <w:pPr>
        <w:ind w:firstLine="480"/>
      </w:pPr>
      <w:r>
        <w:separator/>
      </w:r>
    </w:p>
  </w:footnote>
  <w:footnote w:type="continuationSeparator" w:id="0">
    <w:p w14:paraId="11D5D45A" w14:textId="77777777" w:rsidR="007647E0" w:rsidRDefault="007647E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A4F7" w14:textId="77777777" w:rsidR="001A5025" w:rsidRDefault="001A5025">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45516" w14:textId="77777777" w:rsidR="001A5025" w:rsidRDefault="001A5025">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674A" w14:textId="77777777" w:rsidR="001A5025" w:rsidRDefault="001A5025">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21F8"/>
    <w:multiLevelType w:val="hybridMultilevel"/>
    <w:tmpl w:val="8A9C0D6E"/>
    <w:lvl w:ilvl="0" w:tplc="D752E0B2">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58D38A7"/>
    <w:multiLevelType w:val="hybridMultilevel"/>
    <w:tmpl w:val="4F084A44"/>
    <w:lvl w:ilvl="0" w:tplc="95C2ADBC">
      <w:start w:val="1"/>
      <w:numFmt w:val="bullet"/>
      <w:lvlText w:val=""/>
      <w:lvlJc w:val="left"/>
      <w:pPr>
        <w:tabs>
          <w:tab w:val="num" w:pos="1080"/>
        </w:tabs>
        <w:ind w:left="720" w:hanging="360"/>
      </w:pPr>
      <w:rPr>
        <w:rFonts w:ascii="Symbol" w:hAnsi="Symbol" w:hint="default"/>
      </w:rPr>
    </w:lvl>
    <w:lvl w:ilvl="1" w:tplc="76E82A2A">
      <w:numFmt w:val="decimal"/>
      <w:lvlText w:val=""/>
      <w:lvlJc w:val="left"/>
    </w:lvl>
    <w:lvl w:ilvl="2" w:tplc="DF7E8532">
      <w:numFmt w:val="decimal"/>
      <w:lvlText w:val=""/>
      <w:lvlJc w:val="left"/>
    </w:lvl>
    <w:lvl w:ilvl="3" w:tplc="5E681184">
      <w:numFmt w:val="decimal"/>
      <w:lvlText w:val=""/>
      <w:lvlJc w:val="left"/>
    </w:lvl>
    <w:lvl w:ilvl="4" w:tplc="41A85A38">
      <w:numFmt w:val="decimal"/>
      <w:lvlText w:val=""/>
      <w:lvlJc w:val="left"/>
    </w:lvl>
    <w:lvl w:ilvl="5" w:tplc="9B9AD2FA">
      <w:numFmt w:val="decimal"/>
      <w:lvlText w:val=""/>
      <w:lvlJc w:val="left"/>
    </w:lvl>
    <w:lvl w:ilvl="6" w:tplc="45901226">
      <w:numFmt w:val="decimal"/>
      <w:lvlText w:val=""/>
      <w:lvlJc w:val="left"/>
    </w:lvl>
    <w:lvl w:ilvl="7" w:tplc="AC6AD5B2">
      <w:numFmt w:val="decimal"/>
      <w:lvlText w:val=""/>
      <w:lvlJc w:val="left"/>
    </w:lvl>
    <w:lvl w:ilvl="8" w:tplc="9D80B6A6">
      <w:numFmt w:val="decimal"/>
      <w:lvlText w:val=""/>
      <w:lvlJc w:val="left"/>
    </w:lvl>
  </w:abstractNum>
  <w:abstractNum w:abstractNumId="2" w15:restartNumberingAfterBreak="0">
    <w:nsid w:val="30740D79"/>
    <w:multiLevelType w:val="hybridMultilevel"/>
    <w:tmpl w:val="0A56EF8A"/>
    <w:lvl w:ilvl="0" w:tplc="1EDC6332">
      <w:start w:val="1"/>
      <w:numFmt w:val="bullet"/>
      <w:lvlText w:val=""/>
      <w:lvlJc w:val="left"/>
      <w:pPr>
        <w:tabs>
          <w:tab w:val="num" w:pos="1080"/>
        </w:tabs>
        <w:ind w:left="720" w:hanging="360"/>
      </w:pPr>
      <w:rPr>
        <w:rFonts w:ascii="Symbol" w:hAnsi="Symbol" w:hint="default"/>
      </w:rPr>
    </w:lvl>
    <w:lvl w:ilvl="1" w:tplc="D01A0F18">
      <w:numFmt w:val="decimal"/>
      <w:lvlText w:val=""/>
      <w:lvlJc w:val="left"/>
    </w:lvl>
    <w:lvl w:ilvl="2" w:tplc="76065E7C">
      <w:numFmt w:val="decimal"/>
      <w:lvlText w:val=""/>
      <w:lvlJc w:val="left"/>
    </w:lvl>
    <w:lvl w:ilvl="3" w:tplc="0E88DA74">
      <w:numFmt w:val="decimal"/>
      <w:lvlText w:val=""/>
      <w:lvlJc w:val="left"/>
    </w:lvl>
    <w:lvl w:ilvl="4" w:tplc="179AB60A">
      <w:numFmt w:val="decimal"/>
      <w:lvlText w:val=""/>
      <w:lvlJc w:val="left"/>
    </w:lvl>
    <w:lvl w:ilvl="5" w:tplc="2454F48E">
      <w:numFmt w:val="decimal"/>
      <w:lvlText w:val=""/>
      <w:lvlJc w:val="left"/>
    </w:lvl>
    <w:lvl w:ilvl="6" w:tplc="B51A1A6E">
      <w:numFmt w:val="decimal"/>
      <w:lvlText w:val=""/>
      <w:lvlJc w:val="left"/>
    </w:lvl>
    <w:lvl w:ilvl="7" w:tplc="3A52B87E">
      <w:numFmt w:val="decimal"/>
      <w:lvlText w:val=""/>
      <w:lvlJc w:val="left"/>
    </w:lvl>
    <w:lvl w:ilvl="8" w:tplc="3D44B48C">
      <w:numFmt w:val="decimal"/>
      <w:lvlText w:val=""/>
      <w:lvlJc w:val="left"/>
    </w:lvl>
  </w:abstractNum>
  <w:abstractNum w:abstractNumId="3" w15:restartNumberingAfterBreak="0">
    <w:nsid w:val="604EC4F7"/>
    <w:multiLevelType w:val="singleLevel"/>
    <w:tmpl w:val="604EC4F7"/>
    <w:lvl w:ilvl="0">
      <w:start w:val="1"/>
      <w:numFmt w:val="decimal"/>
      <w:pStyle w:val="a"/>
      <w:lvlText w:val="%1."/>
      <w:lvlJc w:val="left"/>
      <w:pPr>
        <w:ind w:left="425" w:hanging="425"/>
      </w:pPr>
      <w:rPr>
        <w:rFonts w:hint="default"/>
      </w:rPr>
    </w:lvl>
  </w:abstractNum>
  <w:abstractNum w:abstractNumId="4" w15:restartNumberingAfterBreak="0">
    <w:nsid w:val="66285739"/>
    <w:multiLevelType w:val="hybridMultilevel"/>
    <w:tmpl w:val="AE4AFD2E"/>
    <w:lvl w:ilvl="0" w:tplc="749E4B0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B40351C"/>
    <w:multiLevelType w:val="hybridMultilevel"/>
    <w:tmpl w:val="78D29868"/>
    <w:lvl w:ilvl="0" w:tplc="2882710C">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6CFA7B23"/>
    <w:multiLevelType w:val="hybridMultilevel"/>
    <w:tmpl w:val="76AAEE14"/>
    <w:lvl w:ilvl="0" w:tplc="2CF41650">
      <w:start w:val="1"/>
      <w:numFmt w:val="bullet"/>
      <w:lvlText w:val=""/>
      <w:lvlJc w:val="left"/>
      <w:pPr>
        <w:tabs>
          <w:tab w:val="num" w:pos="1080"/>
        </w:tabs>
        <w:ind w:left="720" w:hanging="360"/>
      </w:pPr>
      <w:rPr>
        <w:rFonts w:ascii="Symbol" w:hAnsi="Symbol" w:hint="default"/>
      </w:rPr>
    </w:lvl>
    <w:lvl w:ilvl="1" w:tplc="7FAED5C4">
      <w:numFmt w:val="decimal"/>
      <w:lvlText w:val=""/>
      <w:lvlJc w:val="left"/>
    </w:lvl>
    <w:lvl w:ilvl="2" w:tplc="4BAA11FC">
      <w:numFmt w:val="decimal"/>
      <w:lvlText w:val=""/>
      <w:lvlJc w:val="left"/>
    </w:lvl>
    <w:lvl w:ilvl="3" w:tplc="4AECAD36">
      <w:numFmt w:val="decimal"/>
      <w:lvlText w:val=""/>
      <w:lvlJc w:val="left"/>
    </w:lvl>
    <w:lvl w:ilvl="4" w:tplc="8274410C">
      <w:numFmt w:val="decimal"/>
      <w:lvlText w:val=""/>
      <w:lvlJc w:val="left"/>
    </w:lvl>
    <w:lvl w:ilvl="5" w:tplc="E14A972A">
      <w:numFmt w:val="decimal"/>
      <w:lvlText w:val=""/>
      <w:lvlJc w:val="left"/>
    </w:lvl>
    <w:lvl w:ilvl="6" w:tplc="C2083884">
      <w:numFmt w:val="decimal"/>
      <w:lvlText w:val=""/>
      <w:lvlJc w:val="left"/>
    </w:lvl>
    <w:lvl w:ilvl="7" w:tplc="6FD8521E">
      <w:numFmt w:val="decimal"/>
      <w:lvlText w:val=""/>
      <w:lvlJc w:val="left"/>
    </w:lvl>
    <w:lvl w:ilvl="8" w:tplc="DB783658">
      <w:numFmt w:val="decimal"/>
      <w:lvlText w:val=""/>
      <w:lvlJc w:val="left"/>
    </w:lvl>
  </w:abstractNum>
  <w:num w:numId="1" w16cid:durableId="1254129259">
    <w:abstractNumId w:val="3"/>
  </w:num>
  <w:num w:numId="2" w16cid:durableId="1736396010">
    <w:abstractNumId w:val="1"/>
  </w:num>
  <w:num w:numId="3" w16cid:durableId="1064720181">
    <w:abstractNumId w:val="6"/>
  </w:num>
  <w:num w:numId="4" w16cid:durableId="370737777">
    <w:abstractNumId w:val="2"/>
  </w:num>
  <w:num w:numId="5" w16cid:durableId="1203786667">
    <w:abstractNumId w:val="5"/>
  </w:num>
  <w:num w:numId="6" w16cid:durableId="307783142">
    <w:abstractNumId w:val="0"/>
  </w:num>
  <w:num w:numId="7" w16cid:durableId="10371218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bordersDoNotSurroundHeader/>
  <w:bordersDoNotSurroundFooter/>
  <w:hideSpellingErrors/>
  <w:hideGrammaticalErrors/>
  <w:activeWritingStyle w:appName="MSWord" w:lang="en-US" w:vendorID="64" w:dllVersion="4096" w:nlCheck="1" w:checkStyle="0"/>
  <w:activeWritingStyle w:appName="MSWord" w:lang="zh-CN" w:vendorID="64" w:dllVersion="0" w:nlCheck="1" w:checkStyle="1"/>
  <w:proofState w:spelling="clean" w:grammar="clean"/>
  <w:documentProtection w:edit="readOnly" w:enforcement="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QxMbAwMDcwMze1tDRQ0lEKTi0uzszPAykwNK8FAJ+vbnAtAAAA"/>
    <w:docVar w:name="commondata" w:val="eyJoZGlkIjoiMGNlYjY3MzQ2YThjZTFiMTg5NDQ2OTNkNjI0OGFiNTkifQ=="/>
    <w:docVar w:name="EN.InstantFormat" w:val="&lt;ENInstantFormat&gt;&lt;Enabled&gt;1&lt;/Enabled&gt;&lt;ScanUnformatted&gt;1&lt;/ScanUnformatted&gt;&lt;ScanChanges&gt;1&lt;/ScanChanges&gt;&lt;Suspended&gt;1&lt;/Suspended&gt;&lt;/ENInstantFormat&gt;"/>
    <w:docVar w:name="EN.Layout" w:val="&lt;ENLayout&gt;&lt;Style&gt;J Medical Entom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tzt5dx6wxpraerffkv0wspadpdwsfvv2d5&quot;&gt;My EndNote Library&lt;record-ids&gt;&lt;item&gt;3&lt;/item&gt;&lt;/record-ids&gt;&lt;/item&gt;&lt;/Libraries&gt;"/>
  </w:docVars>
  <w:rsids>
    <w:rsidRoot w:val="007F640A"/>
    <w:rsid w:val="00000DC9"/>
    <w:rsid w:val="00002E41"/>
    <w:rsid w:val="00003A10"/>
    <w:rsid w:val="00004C91"/>
    <w:rsid w:val="000056C1"/>
    <w:rsid w:val="000064A0"/>
    <w:rsid w:val="00007035"/>
    <w:rsid w:val="0000727D"/>
    <w:rsid w:val="00007406"/>
    <w:rsid w:val="0000761B"/>
    <w:rsid w:val="0001196C"/>
    <w:rsid w:val="00011D97"/>
    <w:rsid w:val="000121E9"/>
    <w:rsid w:val="00012663"/>
    <w:rsid w:val="0001288D"/>
    <w:rsid w:val="000130C2"/>
    <w:rsid w:val="000133A0"/>
    <w:rsid w:val="00013F14"/>
    <w:rsid w:val="00016F12"/>
    <w:rsid w:val="000208EF"/>
    <w:rsid w:val="00021398"/>
    <w:rsid w:val="00022405"/>
    <w:rsid w:val="000237B0"/>
    <w:rsid w:val="000266DC"/>
    <w:rsid w:val="00027079"/>
    <w:rsid w:val="00027F25"/>
    <w:rsid w:val="00027FD2"/>
    <w:rsid w:val="00034398"/>
    <w:rsid w:val="0003590B"/>
    <w:rsid w:val="000404EC"/>
    <w:rsid w:val="0004060D"/>
    <w:rsid w:val="00042C50"/>
    <w:rsid w:val="000436D9"/>
    <w:rsid w:val="00044F52"/>
    <w:rsid w:val="00045785"/>
    <w:rsid w:val="00046A4F"/>
    <w:rsid w:val="00047C05"/>
    <w:rsid w:val="00051D83"/>
    <w:rsid w:val="000524A8"/>
    <w:rsid w:val="00052E36"/>
    <w:rsid w:val="000559A4"/>
    <w:rsid w:val="00055A54"/>
    <w:rsid w:val="0006368E"/>
    <w:rsid w:val="0006554A"/>
    <w:rsid w:val="0006639C"/>
    <w:rsid w:val="0006797E"/>
    <w:rsid w:val="00070DC0"/>
    <w:rsid w:val="00073668"/>
    <w:rsid w:val="00074C8F"/>
    <w:rsid w:val="00081749"/>
    <w:rsid w:val="00083FF4"/>
    <w:rsid w:val="000841D4"/>
    <w:rsid w:val="00085387"/>
    <w:rsid w:val="000869B8"/>
    <w:rsid w:val="000876FB"/>
    <w:rsid w:val="00087840"/>
    <w:rsid w:val="000903D0"/>
    <w:rsid w:val="000909DD"/>
    <w:rsid w:val="0009196B"/>
    <w:rsid w:val="00092304"/>
    <w:rsid w:val="00093170"/>
    <w:rsid w:val="00097CF5"/>
    <w:rsid w:val="000A003F"/>
    <w:rsid w:val="000A2889"/>
    <w:rsid w:val="000A516F"/>
    <w:rsid w:val="000A64A2"/>
    <w:rsid w:val="000A68D6"/>
    <w:rsid w:val="000A6EE0"/>
    <w:rsid w:val="000B09D9"/>
    <w:rsid w:val="000B0EEE"/>
    <w:rsid w:val="000B1133"/>
    <w:rsid w:val="000B3027"/>
    <w:rsid w:val="000B31F8"/>
    <w:rsid w:val="000B4842"/>
    <w:rsid w:val="000B52C8"/>
    <w:rsid w:val="000C0BCD"/>
    <w:rsid w:val="000C4F4A"/>
    <w:rsid w:val="000C5675"/>
    <w:rsid w:val="000C6B07"/>
    <w:rsid w:val="000D0CBC"/>
    <w:rsid w:val="000D14A2"/>
    <w:rsid w:val="000D176F"/>
    <w:rsid w:val="000D614C"/>
    <w:rsid w:val="000E20F7"/>
    <w:rsid w:val="000E3B5C"/>
    <w:rsid w:val="000E4CE5"/>
    <w:rsid w:val="000E7406"/>
    <w:rsid w:val="000E7C77"/>
    <w:rsid w:val="000F0C0A"/>
    <w:rsid w:val="000F2AE4"/>
    <w:rsid w:val="000F4DEF"/>
    <w:rsid w:val="000F4F30"/>
    <w:rsid w:val="000F570F"/>
    <w:rsid w:val="000F61B1"/>
    <w:rsid w:val="00101A91"/>
    <w:rsid w:val="00103E81"/>
    <w:rsid w:val="0010583F"/>
    <w:rsid w:val="00105EFF"/>
    <w:rsid w:val="001067E0"/>
    <w:rsid w:val="00115C15"/>
    <w:rsid w:val="001214CC"/>
    <w:rsid w:val="001229A3"/>
    <w:rsid w:val="00124FE4"/>
    <w:rsid w:val="00126558"/>
    <w:rsid w:val="00130FF8"/>
    <w:rsid w:val="00134C95"/>
    <w:rsid w:val="00136689"/>
    <w:rsid w:val="00137811"/>
    <w:rsid w:val="00140D51"/>
    <w:rsid w:val="0014155D"/>
    <w:rsid w:val="001425C2"/>
    <w:rsid w:val="00143354"/>
    <w:rsid w:val="00143AF4"/>
    <w:rsid w:val="001445F6"/>
    <w:rsid w:val="001454E3"/>
    <w:rsid w:val="00146127"/>
    <w:rsid w:val="00146905"/>
    <w:rsid w:val="0015011B"/>
    <w:rsid w:val="00150313"/>
    <w:rsid w:val="0015741D"/>
    <w:rsid w:val="00163A02"/>
    <w:rsid w:val="0016421D"/>
    <w:rsid w:val="00164480"/>
    <w:rsid w:val="001670AA"/>
    <w:rsid w:val="00170C0E"/>
    <w:rsid w:val="00171067"/>
    <w:rsid w:val="0017289C"/>
    <w:rsid w:val="00173386"/>
    <w:rsid w:val="001751CE"/>
    <w:rsid w:val="00176F8F"/>
    <w:rsid w:val="00182786"/>
    <w:rsid w:val="00183411"/>
    <w:rsid w:val="00183E00"/>
    <w:rsid w:val="00184A7E"/>
    <w:rsid w:val="00184E6C"/>
    <w:rsid w:val="00186E01"/>
    <w:rsid w:val="001874FD"/>
    <w:rsid w:val="001927DD"/>
    <w:rsid w:val="00195AD9"/>
    <w:rsid w:val="001967FF"/>
    <w:rsid w:val="001A2719"/>
    <w:rsid w:val="001A3357"/>
    <w:rsid w:val="001A47B4"/>
    <w:rsid w:val="001A5025"/>
    <w:rsid w:val="001A648F"/>
    <w:rsid w:val="001A716A"/>
    <w:rsid w:val="001B0DCE"/>
    <w:rsid w:val="001B2162"/>
    <w:rsid w:val="001B2BCA"/>
    <w:rsid w:val="001B43D1"/>
    <w:rsid w:val="001B505B"/>
    <w:rsid w:val="001B50C3"/>
    <w:rsid w:val="001B5D84"/>
    <w:rsid w:val="001B6F09"/>
    <w:rsid w:val="001B72CB"/>
    <w:rsid w:val="001B7666"/>
    <w:rsid w:val="001C079A"/>
    <w:rsid w:val="001C6600"/>
    <w:rsid w:val="001C6DDA"/>
    <w:rsid w:val="001D0F2E"/>
    <w:rsid w:val="001D39C9"/>
    <w:rsid w:val="001D5EDA"/>
    <w:rsid w:val="001D6A5A"/>
    <w:rsid w:val="001D7118"/>
    <w:rsid w:val="001E561A"/>
    <w:rsid w:val="001F0902"/>
    <w:rsid w:val="001F1275"/>
    <w:rsid w:val="001F205B"/>
    <w:rsid w:val="001F5F65"/>
    <w:rsid w:val="001F7CF5"/>
    <w:rsid w:val="00200BCA"/>
    <w:rsid w:val="00207691"/>
    <w:rsid w:val="00213147"/>
    <w:rsid w:val="00213422"/>
    <w:rsid w:val="00213529"/>
    <w:rsid w:val="002154E8"/>
    <w:rsid w:val="00216742"/>
    <w:rsid w:val="00221C32"/>
    <w:rsid w:val="00221F46"/>
    <w:rsid w:val="0022317C"/>
    <w:rsid w:val="002236FB"/>
    <w:rsid w:val="00225DAB"/>
    <w:rsid w:val="00230BDA"/>
    <w:rsid w:val="00230D0A"/>
    <w:rsid w:val="002320E9"/>
    <w:rsid w:val="00234B0E"/>
    <w:rsid w:val="00234E10"/>
    <w:rsid w:val="00235292"/>
    <w:rsid w:val="00235DD6"/>
    <w:rsid w:val="00235DF4"/>
    <w:rsid w:val="00235E54"/>
    <w:rsid w:val="002366A1"/>
    <w:rsid w:val="002372D9"/>
    <w:rsid w:val="00237707"/>
    <w:rsid w:val="00237C0D"/>
    <w:rsid w:val="002400B3"/>
    <w:rsid w:val="0024020A"/>
    <w:rsid w:val="0024348A"/>
    <w:rsid w:val="00246498"/>
    <w:rsid w:val="00250246"/>
    <w:rsid w:val="00250358"/>
    <w:rsid w:val="00252EE6"/>
    <w:rsid w:val="0025356C"/>
    <w:rsid w:val="00253996"/>
    <w:rsid w:val="0025456E"/>
    <w:rsid w:val="00257763"/>
    <w:rsid w:val="002701B2"/>
    <w:rsid w:val="002776AC"/>
    <w:rsid w:val="00280053"/>
    <w:rsid w:val="00280A67"/>
    <w:rsid w:val="002819CE"/>
    <w:rsid w:val="00281B35"/>
    <w:rsid w:val="00281BA9"/>
    <w:rsid w:val="00283BF5"/>
    <w:rsid w:val="00284C83"/>
    <w:rsid w:val="00292BF1"/>
    <w:rsid w:val="00295298"/>
    <w:rsid w:val="0029576F"/>
    <w:rsid w:val="00295A2E"/>
    <w:rsid w:val="00295EED"/>
    <w:rsid w:val="00296662"/>
    <w:rsid w:val="002A00D9"/>
    <w:rsid w:val="002A245C"/>
    <w:rsid w:val="002A3A4E"/>
    <w:rsid w:val="002A3AD2"/>
    <w:rsid w:val="002A7206"/>
    <w:rsid w:val="002B28E8"/>
    <w:rsid w:val="002B3D31"/>
    <w:rsid w:val="002B3FEB"/>
    <w:rsid w:val="002B6080"/>
    <w:rsid w:val="002C336D"/>
    <w:rsid w:val="002C4CEA"/>
    <w:rsid w:val="002C6926"/>
    <w:rsid w:val="002D03C0"/>
    <w:rsid w:val="002D080B"/>
    <w:rsid w:val="002E044B"/>
    <w:rsid w:val="002E1274"/>
    <w:rsid w:val="002E2852"/>
    <w:rsid w:val="002E3099"/>
    <w:rsid w:val="002E40A4"/>
    <w:rsid w:val="002E5388"/>
    <w:rsid w:val="002E79F8"/>
    <w:rsid w:val="002F138B"/>
    <w:rsid w:val="002F1414"/>
    <w:rsid w:val="002F30E8"/>
    <w:rsid w:val="002F7905"/>
    <w:rsid w:val="00302A81"/>
    <w:rsid w:val="00302DB8"/>
    <w:rsid w:val="00302F81"/>
    <w:rsid w:val="003047F0"/>
    <w:rsid w:val="00304914"/>
    <w:rsid w:val="003052B3"/>
    <w:rsid w:val="003117DF"/>
    <w:rsid w:val="0031262B"/>
    <w:rsid w:val="00313474"/>
    <w:rsid w:val="0031416C"/>
    <w:rsid w:val="00314808"/>
    <w:rsid w:val="00314B48"/>
    <w:rsid w:val="00315D8E"/>
    <w:rsid w:val="00317393"/>
    <w:rsid w:val="00320321"/>
    <w:rsid w:val="00321735"/>
    <w:rsid w:val="003217CC"/>
    <w:rsid w:val="00321FFE"/>
    <w:rsid w:val="00322D94"/>
    <w:rsid w:val="00323392"/>
    <w:rsid w:val="00325E42"/>
    <w:rsid w:val="0032623E"/>
    <w:rsid w:val="003266A5"/>
    <w:rsid w:val="00326744"/>
    <w:rsid w:val="00326904"/>
    <w:rsid w:val="003272FD"/>
    <w:rsid w:val="003333AF"/>
    <w:rsid w:val="003335AE"/>
    <w:rsid w:val="003338DB"/>
    <w:rsid w:val="003339C3"/>
    <w:rsid w:val="00333BA9"/>
    <w:rsid w:val="00335DB0"/>
    <w:rsid w:val="003371DA"/>
    <w:rsid w:val="003374F6"/>
    <w:rsid w:val="0034346D"/>
    <w:rsid w:val="00352041"/>
    <w:rsid w:val="0035232D"/>
    <w:rsid w:val="003552ED"/>
    <w:rsid w:val="00360527"/>
    <w:rsid w:val="0036067E"/>
    <w:rsid w:val="0036069A"/>
    <w:rsid w:val="00362B67"/>
    <w:rsid w:val="00363F55"/>
    <w:rsid w:val="00364689"/>
    <w:rsid w:val="00367B35"/>
    <w:rsid w:val="00367C76"/>
    <w:rsid w:val="00367E08"/>
    <w:rsid w:val="003723D2"/>
    <w:rsid w:val="00372AB4"/>
    <w:rsid w:val="00373F22"/>
    <w:rsid w:val="0037522C"/>
    <w:rsid w:val="00376273"/>
    <w:rsid w:val="0038024D"/>
    <w:rsid w:val="00381613"/>
    <w:rsid w:val="00381936"/>
    <w:rsid w:val="003839B0"/>
    <w:rsid w:val="00385855"/>
    <w:rsid w:val="00385A0D"/>
    <w:rsid w:val="0038656E"/>
    <w:rsid w:val="0038667B"/>
    <w:rsid w:val="00390BCC"/>
    <w:rsid w:val="003926D3"/>
    <w:rsid w:val="00392F6D"/>
    <w:rsid w:val="00392F9A"/>
    <w:rsid w:val="00395D81"/>
    <w:rsid w:val="0039623C"/>
    <w:rsid w:val="00397C88"/>
    <w:rsid w:val="003A23FF"/>
    <w:rsid w:val="003A2F49"/>
    <w:rsid w:val="003A376F"/>
    <w:rsid w:val="003A4446"/>
    <w:rsid w:val="003A4D88"/>
    <w:rsid w:val="003A4EC4"/>
    <w:rsid w:val="003A6C31"/>
    <w:rsid w:val="003B0FCF"/>
    <w:rsid w:val="003B1BBC"/>
    <w:rsid w:val="003B2573"/>
    <w:rsid w:val="003B3F1A"/>
    <w:rsid w:val="003B7EAF"/>
    <w:rsid w:val="003C235A"/>
    <w:rsid w:val="003C3462"/>
    <w:rsid w:val="003C537F"/>
    <w:rsid w:val="003C66EF"/>
    <w:rsid w:val="003C7EBE"/>
    <w:rsid w:val="003D078F"/>
    <w:rsid w:val="003D0861"/>
    <w:rsid w:val="003D0CFE"/>
    <w:rsid w:val="003D344C"/>
    <w:rsid w:val="003D3B1B"/>
    <w:rsid w:val="003D3D44"/>
    <w:rsid w:val="003D450A"/>
    <w:rsid w:val="003D538F"/>
    <w:rsid w:val="003D593A"/>
    <w:rsid w:val="003E209C"/>
    <w:rsid w:val="003E6D74"/>
    <w:rsid w:val="003E7299"/>
    <w:rsid w:val="003F01B4"/>
    <w:rsid w:val="003F0960"/>
    <w:rsid w:val="003F24CD"/>
    <w:rsid w:val="003F59B0"/>
    <w:rsid w:val="0040043E"/>
    <w:rsid w:val="0040166D"/>
    <w:rsid w:val="004077E7"/>
    <w:rsid w:val="004110B1"/>
    <w:rsid w:val="0041527B"/>
    <w:rsid w:val="00415CD9"/>
    <w:rsid w:val="00416602"/>
    <w:rsid w:val="00416BA9"/>
    <w:rsid w:val="00417C02"/>
    <w:rsid w:val="004203FD"/>
    <w:rsid w:val="004206DC"/>
    <w:rsid w:val="00420D59"/>
    <w:rsid w:val="00420F9A"/>
    <w:rsid w:val="00424C27"/>
    <w:rsid w:val="00425DB6"/>
    <w:rsid w:val="00427038"/>
    <w:rsid w:val="004277A0"/>
    <w:rsid w:val="004302EB"/>
    <w:rsid w:val="00432C43"/>
    <w:rsid w:val="00434E70"/>
    <w:rsid w:val="00436B83"/>
    <w:rsid w:val="0043775C"/>
    <w:rsid w:val="0044189B"/>
    <w:rsid w:val="00443469"/>
    <w:rsid w:val="0044392A"/>
    <w:rsid w:val="00444B9B"/>
    <w:rsid w:val="00445755"/>
    <w:rsid w:val="00445C89"/>
    <w:rsid w:val="00447759"/>
    <w:rsid w:val="00450384"/>
    <w:rsid w:val="004506B5"/>
    <w:rsid w:val="00451302"/>
    <w:rsid w:val="00452AAA"/>
    <w:rsid w:val="00454B62"/>
    <w:rsid w:val="00455802"/>
    <w:rsid w:val="00455DA2"/>
    <w:rsid w:val="004562CB"/>
    <w:rsid w:val="00456D82"/>
    <w:rsid w:val="00460466"/>
    <w:rsid w:val="00461B8D"/>
    <w:rsid w:val="00461CA7"/>
    <w:rsid w:val="00461E18"/>
    <w:rsid w:val="00463581"/>
    <w:rsid w:val="0046412E"/>
    <w:rsid w:val="004644E8"/>
    <w:rsid w:val="00465C0B"/>
    <w:rsid w:val="00466C92"/>
    <w:rsid w:val="00467853"/>
    <w:rsid w:val="00467DDE"/>
    <w:rsid w:val="00471698"/>
    <w:rsid w:val="00471747"/>
    <w:rsid w:val="00471B57"/>
    <w:rsid w:val="00475A1B"/>
    <w:rsid w:val="00481ADE"/>
    <w:rsid w:val="00484802"/>
    <w:rsid w:val="0048744E"/>
    <w:rsid w:val="00490737"/>
    <w:rsid w:val="00491499"/>
    <w:rsid w:val="00492726"/>
    <w:rsid w:val="00492853"/>
    <w:rsid w:val="00493FCC"/>
    <w:rsid w:val="00496A60"/>
    <w:rsid w:val="0049759B"/>
    <w:rsid w:val="00497E49"/>
    <w:rsid w:val="004A1878"/>
    <w:rsid w:val="004A1D49"/>
    <w:rsid w:val="004A2983"/>
    <w:rsid w:val="004A5A81"/>
    <w:rsid w:val="004A7183"/>
    <w:rsid w:val="004B280E"/>
    <w:rsid w:val="004B6938"/>
    <w:rsid w:val="004B7068"/>
    <w:rsid w:val="004B745C"/>
    <w:rsid w:val="004C14C1"/>
    <w:rsid w:val="004C1570"/>
    <w:rsid w:val="004C18FA"/>
    <w:rsid w:val="004C2641"/>
    <w:rsid w:val="004C41F7"/>
    <w:rsid w:val="004D1B01"/>
    <w:rsid w:val="004D3360"/>
    <w:rsid w:val="004D5047"/>
    <w:rsid w:val="004D629D"/>
    <w:rsid w:val="004D71CE"/>
    <w:rsid w:val="004D7B4A"/>
    <w:rsid w:val="004E0B1C"/>
    <w:rsid w:val="004F19E3"/>
    <w:rsid w:val="004F3359"/>
    <w:rsid w:val="004F39F9"/>
    <w:rsid w:val="004F411C"/>
    <w:rsid w:val="004F4323"/>
    <w:rsid w:val="005004FA"/>
    <w:rsid w:val="00500B4A"/>
    <w:rsid w:val="0050149A"/>
    <w:rsid w:val="00503076"/>
    <w:rsid w:val="0050533B"/>
    <w:rsid w:val="0050776E"/>
    <w:rsid w:val="00507C8D"/>
    <w:rsid w:val="005106F0"/>
    <w:rsid w:val="005167A0"/>
    <w:rsid w:val="00517905"/>
    <w:rsid w:val="0052023C"/>
    <w:rsid w:val="00520EB4"/>
    <w:rsid w:val="005212B5"/>
    <w:rsid w:val="00521535"/>
    <w:rsid w:val="00521757"/>
    <w:rsid w:val="005217E1"/>
    <w:rsid w:val="00522025"/>
    <w:rsid w:val="00522B1D"/>
    <w:rsid w:val="00522DA8"/>
    <w:rsid w:val="00523671"/>
    <w:rsid w:val="00524F89"/>
    <w:rsid w:val="00525372"/>
    <w:rsid w:val="0052550F"/>
    <w:rsid w:val="00525726"/>
    <w:rsid w:val="00525D1A"/>
    <w:rsid w:val="00527109"/>
    <w:rsid w:val="005274C1"/>
    <w:rsid w:val="00527A5E"/>
    <w:rsid w:val="00530CB5"/>
    <w:rsid w:val="00535578"/>
    <w:rsid w:val="00540721"/>
    <w:rsid w:val="005425DA"/>
    <w:rsid w:val="00542BC3"/>
    <w:rsid w:val="005437B4"/>
    <w:rsid w:val="0054469E"/>
    <w:rsid w:val="005447AC"/>
    <w:rsid w:val="00545E4C"/>
    <w:rsid w:val="005467B5"/>
    <w:rsid w:val="005469BA"/>
    <w:rsid w:val="00546C6A"/>
    <w:rsid w:val="005545CD"/>
    <w:rsid w:val="00554A40"/>
    <w:rsid w:val="005566BB"/>
    <w:rsid w:val="00557D00"/>
    <w:rsid w:val="00561BF5"/>
    <w:rsid w:val="00561D83"/>
    <w:rsid w:val="00562185"/>
    <w:rsid w:val="00566FC3"/>
    <w:rsid w:val="00572C28"/>
    <w:rsid w:val="00573D36"/>
    <w:rsid w:val="005744B1"/>
    <w:rsid w:val="00574F5D"/>
    <w:rsid w:val="00575DDA"/>
    <w:rsid w:val="00581FE8"/>
    <w:rsid w:val="00582312"/>
    <w:rsid w:val="00583FB2"/>
    <w:rsid w:val="0058406A"/>
    <w:rsid w:val="00586610"/>
    <w:rsid w:val="00590377"/>
    <w:rsid w:val="00592072"/>
    <w:rsid w:val="00592EE8"/>
    <w:rsid w:val="005A097D"/>
    <w:rsid w:val="005A136E"/>
    <w:rsid w:val="005A3B58"/>
    <w:rsid w:val="005A69FF"/>
    <w:rsid w:val="005B1471"/>
    <w:rsid w:val="005B1D42"/>
    <w:rsid w:val="005B3C65"/>
    <w:rsid w:val="005B56DD"/>
    <w:rsid w:val="005B6BDB"/>
    <w:rsid w:val="005B6E47"/>
    <w:rsid w:val="005C1C62"/>
    <w:rsid w:val="005C4231"/>
    <w:rsid w:val="005C4790"/>
    <w:rsid w:val="005C56C0"/>
    <w:rsid w:val="005C5F8A"/>
    <w:rsid w:val="005C69F5"/>
    <w:rsid w:val="005D0421"/>
    <w:rsid w:val="005D1240"/>
    <w:rsid w:val="005D2BC1"/>
    <w:rsid w:val="005D5E94"/>
    <w:rsid w:val="005D5FFB"/>
    <w:rsid w:val="005D6344"/>
    <w:rsid w:val="005D64E2"/>
    <w:rsid w:val="005D712B"/>
    <w:rsid w:val="005D7AD1"/>
    <w:rsid w:val="005D7B2C"/>
    <w:rsid w:val="005E3E75"/>
    <w:rsid w:val="005E4C01"/>
    <w:rsid w:val="005E6E2B"/>
    <w:rsid w:val="005E6FC2"/>
    <w:rsid w:val="005E7D19"/>
    <w:rsid w:val="005F039B"/>
    <w:rsid w:val="005F1B89"/>
    <w:rsid w:val="005F3367"/>
    <w:rsid w:val="005F4F84"/>
    <w:rsid w:val="005F4FE7"/>
    <w:rsid w:val="005F5397"/>
    <w:rsid w:val="0060011B"/>
    <w:rsid w:val="0060065C"/>
    <w:rsid w:val="00600E1B"/>
    <w:rsid w:val="006026E2"/>
    <w:rsid w:val="0060370E"/>
    <w:rsid w:val="00604DBC"/>
    <w:rsid w:val="00605372"/>
    <w:rsid w:val="00606513"/>
    <w:rsid w:val="006077BC"/>
    <w:rsid w:val="00610B38"/>
    <w:rsid w:val="00613679"/>
    <w:rsid w:val="00613DEA"/>
    <w:rsid w:val="00614486"/>
    <w:rsid w:val="006149D0"/>
    <w:rsid w:val="006158DB"/>
    <w:rsid w:val="00615AD3"/>
    <w:rsid w:val="0061677B"/>
    <w:rsid w:val="00616909"/>
    <w:rsid w:val="00617A06"/>
    <w:rsid w:val="00621103"/>
    <w:rsid w:val="006214C9"/>
    <w:rsid w:val="00631D89"/>
    <w:rsid w:val="00634336"/>
    <w:rsid w:val="0063651F"/>
    <w:rsid w:val="00636EDE"/>
    <w:rsid w:val="00643D46"/>
    <w:rsid w:val="00644E59"/>
    <w:rsid w:val="00645027"/>
    <w:rsid w:val="00645217"/>
    <w:rsid w:val="006461B3"/>
    <w:rsid w:val="006513C0"/>
    <w:rsid w:val="0065222E"/>
    <w:rsid w:val="00654341"/>
    <w:rsid w:val="006552D4"/>
    <w:rsid w:val="006572F6"/>
    <w:rsid w:val="00660BE5"/>
    <w:rsid w:val="00663358"/>
    <w:rsid w:val="00663AE0"/>
    <w:rsid w:val="006649AF"/>
    <w:rsid w:val="00664F22"/>
    <w:rsid w:val="00666565"/>
    <w:rsid w:val="006667E4"/>
    <w:rsid w:val="00667ECE"/>
    <w:rsid w:val="00674091"/>
    <w:rsid w:val="00674A0D"/>
    <w:rsid w:val="00677CEF"/>
    <w:rsid w:val="00681C04"/>
    <w:rsid w:val="00683C7A"/>
    <w:rsid w:val="00685E8E"/>
    <w:rsid w:val="00687296"/>
    <w:rsid w:val="00687436"/>
    <w:rsid w:val="006919A6"/>
    <w:rsid w:val="00691E7A"/>
    <w:rsid w:val="00692C10"/>
    <w:rsid w:val="0069365E"/>
    <w:rsid w:val="006946FE"/>
    <w:rsid w:val="006959AA"/>
    <w:rsid w:val="00695A85"/>
    <w:rsid w:val="006975E9"/>
    <w:rsid w:val="00697B0E"/>
    <w:rsid w:val="006A126C"/>
    <w:rsid w:val="006A4541"/>
    <w:rsid w:val="006A4A4F"/>
    <w:rsid w:val="006A5BD7"/>
    <w:rsid w:val="006A6733"/>
    <w:rsid w:val="006B0F8E"/>
    <w:rsid w:val="006B138D"/>
    <w:rsid w:val="006B2E00"/>
    <w:rsid w:val="006B488C"/>
    <w:rsid w:val="006B68A8"/>
    <w:rsid w:val="006B6AB2"/>
    <w:rsid w:val="006B6C92"/>
    <w:rsid w:val="006C0C7B"/>
    <w:rsid w:val="006C2AFF"/>
    <w:rsid w:val="006C5443"/>
    <w:rsid w:val="006C726F"/>
    <w:rsid w:val="006D0AE4"/>
    <w:rsid w:val="006D0C6D"/>
    <w:rsid w:val="006E0AA7"/>
    <w:rsid w:val="006E1F32"/>
    <w:rsid w:val="006E2696"/>
    <w:rsid w:val="006E2C03"/>
    <w:rsid w:val="006E3C53"/>
    <w:rsid w:val="006E692B"/>
    <w:rsid w:val="006E6953"/>
    <w:rsid w:val="006F0F5D"/>
    <w:rsid w:val="006F369E"/>
    <w:rsid w:val="006F68F6"/>
    <w:rsid w:val="006F7ED5"/>
    <w:rsid w:val="0070034B"/>
    <w:rsid w:val="00702660"/>
    <w:rsid w:val="00704058"/>
    <w:rsid w:val="00706D25"/>
    <w:rsid w:val="007073FA"/>
    <w:rsid w:val="00707704"/>
    <w:rsid w:val="007125BB"/>
    <w:rsid w:val="00713ACD"/>
    <w:rsid w:val="00713F1B"/>
    <w:rsid w:val="0071622B"/>
    <w:rsid w:val="00721780"/>
    <w:rsid w:val="00721922"/>
    <w:rsid w:val="00722CC4"/>
    <w:rsid w:val="00723015"/>
    <w:rsid w:val="00724564"/>
    <w:rsid w:val="00727F6F"/>
    <w:rsid w:val="00731791"/>
    <w:rsid w:val="00732A87"/>
    <w:rsid w:val="00734111"/>
    <w:rsid w:val="00735496"/>
    <w:rsid w:val="00736105"/>
    <w:rsid w:val="00740688"/>
    <w:rsid w:val="007458BA"/>
    <w:rsid w:val="00747E7E"/>
    <w:rsid w:val="00751D98"/>
    <w:rsid w:val="0075225C"/>
    <w:rsid w:val="00752BF5"/>
    <w:rsid w:val="00752DAD"/>
    <w:rsid w:val="0075341B"/>
    <w:rsid w:val="0075462E"/>
    <w:rsid w:val="007550AD"/>
    <w:rsid w:val="007560BF"/>
    <w:rsid w:val="0076009B"/>
    <w:rsid w:val="00760A45"/>
    <w:rsid w:val="00763527"/>
    <w:rsid w:val="007647E0"/>
    <w:rsid w:val="00765B9C"/>
    <w:rsid w:val="007664DC"/>
    <w:rsid w:val="00766503"/>
    <w:rsid w:val="00766DD3"/>
    <w:rsid w:val="00774C41"/>
    <w:rsid w:val="00775493"/>
    <w:rsid w:val="00776947"/>
    <w:rsid w:val="00777F30"/>
    <w:rsid w:val="00780446"/>
    <w:rsid w:val="007866E3"/>
    <w:rsid w:val="00790212"/>
    <w:rsid w:val="00793895"/>
    <w:rsid w:val="00793CD8"/>
    <w:rsid w:val="0079434F"/>
    <w:rsid w:val="0079492F"/>
    <w:rsid w:val="007A17A8"/>
    <w:rsid w:val="007A381D"/>
    <w:rsid w:val="007A6636"/>
    <w:rsid w:val="007B2459"/>
    <w:rsid w:val="007B56F0"/>
    <w:rsid w:val="007B7678"/>
    <w:rsid w:val="007C006A"/>
    <w:rsid w:val="007C0BBA"/>
    <w:rsid w:val="007C1C39"/>
    <w:rsid w:val="007C35FD"/>
    <w:rsid w:val="007C41EE"/>
    <w:rsid w:val="007C67EC"/>
    <w:rsid w:val="007C7565"/>
    <w:rsid w:val="007D22D5"/>
    <w:rsid w:val="007D2911"/>
    <w:rsid w:val="007D4831"/>
    <w:rsid w:val="007D579F"/>
    <w:rsid w:val="007D6C35"/>
    <w:rsid w:val="007D6DC7"/>
    <w:rsid w:val="007D75D4"/>
    <w:rsid w:val="007D79D9"/>
    <w:rsid w:val="007E12A8"/>
    <w:rsid w:val="007E1AA9"/>
    <w:rsid w:val="007E2ACF"/>
    <w:rsid w:val="007E5283"/>
    <w:rsid w:val="007E64D4"/>
    <w:rsid w:val="007E7787"/>
    <w:rsid w:val="007F0D5B"/>
    <w:rsid w:val="007F43FD"/>
    <w:rsid w:val="007F46EB"/>
    <w:rsid w:val="007F58FD"/>
    <w:rsid w:val="007F6093"/>
    <w:rsid w:val="007F640A"/>
    <w:rsid w:val="007F6BB6"/>
    <w:rsid w:val="00800293"/>
    <w:rsid w:val="00800955"/>
    <w:rsid w:val="00801692"/>
    <w:rsid w:val="00802A41"/>
    <w:rsid w:val="00802D6D"/>
    <w:rsid w:val="008056DE"/>
    <w:rsid w:val="008058FD"/>
    <w:rsid w:val="0081119C"/>
    <w:rsid w:val="00814A37"/>
    <w:rsid w:val="00814C31"/>
    <w:rsid w:val="00821129"/>
    <w:rsid w:val="00821DE6"/>
    <w:rsid w:val="008247D6"/>
    <w:rsid w:val="00825624"/>
    <w:rsid w:val="00826C23"/>
    <w:rsid w:val="00826C5E"/>
    <w:rsid w:val="00831A49"/>
    <w:rsid w:val="00831A50"/>
    <w:rsid w:val="008374DE"/>
    <w:rsid w:val="008410D4"/>
    <w:rsid w:val="00843940"/>
    <w:rsid w:val="008458E1"/>
    <w:rsid w:val="00847351"/>
    <w:rsid w:val="0085140D"/>
    <w:rsid w:val="00852B90"/>
    <w:rsid w:val="008540C9"/>
    <w:rsid w:val="00854144"/>
    <w:rsid w:val="00855717"/>
    <w:rsid w:val="00857F29"/>
    <w:rsid w:val="00860FF7"/>
    <w:rsid w:val="008648F7"/>
    <w:rsid w:val="00864E47"/>
    <w:rsid w:val="0086773A"/>
    <w:rsid w:val="00867E77"/>
    <w:rsid w:val="0087589A"/>
    <w:rsid w:val="00881589"/>
    <w:rsid w:val="00881FC3"/>
    <w:rsid w:val="00882591"/>
    <w:rsid w:val="00882CDB"/>
    <w:rsid w:val="0088471A"/>
    <w:rsid w:val="008865A4"/>
    <w:rsid w:val="00887163"/>
    <w:rsid w:val="00890692"/>
    <w:rsid w:val="008927D5"/>
    <w:rsid w:val="008953BE"/>
    <w:rsid w:val="00895E9A"/>
    <w:rsid w:val="008971A8"/>
    <w:rsid w:val="008A0011"/>
    <w:rsid w:val="008A0715"/>
    <w:rsid w:val="008A0F0B"/>
    <w:rsid w:val="008A268A"/>
    <w:rsid w:val="008A31AD"/>
    <w:rsid w:val="008A3668"/>
    <w:rsid w:val="008A3CAC"/>
    <w:rsid w:val="008B1CA8"/>
    <w:rsid w:val="008B30E4"/>
    <w:rsid w:val="008B3FFE"/>
    <w:rsid w:val="008B4700"/>
    <w:rsid w:val="008B503F"/>
    <w:rsid w:val="008B5401"/>
    <w:rsid w:val="008B6470"/>
    <w:rsid w:val="008B7FDA"/>
    <w:rsid w:val="008C0576"/>
    <w:rsid w:val="008C0987"/>
    <w:rsid w:val="008C24B5"/>
    <w:rsid w:val="008C2D80"/>
    <w:rsid w:val="008C4395"/>
    <w:rsid w:val="008C619A"/>
    <w:rsid w:val="008C77B1"/>
    <w:rsid w:val="008C7881"/>
    <w:rsid w:val="008D0107"/>
    <w:rsid w:val="008D02B4"/>
    <w:rsid w:val="008D115F"/>
    <w:rsid w:val="008D1301"/>
    <w:rsid w:val="008D1C13"/>
    <w:rsid w:val="008D30EB"/>
    <w:rsid w:val="008D59D8"/>
    <w:rsid w:val="008D5C67"/>
    <w:rsid w:val="008D6341"/>
    <w:rsid w:val="008D7CE5"/>
    <w:rsid w:val="008E1074"/>
    <w:rsid w:val="008E1679"/>
    <w:rsid w:val="008E1B2C"/>
    <w:rsid w:val="008E3B8F"/>
    <w:rsid w:val="008E4C8F"/>
    <w:rsid w:val="008E526B"/>
    <w:rsid w:val="008E5533"/>
    <w:rsid w:val="008E75E1"/>
    <w:rsid w:val="008E78C7"/>
    <w:rsid w:val="008F5BB4"/>
    <w:rsid w:val="008F66C9"/>
    <w:rsid w:val="008F6E1E"/>
    <w:rsid w:val="008F712E"/>
    <w:rsid w:val="00902092"/>
    <w:rsid w:val="00906AD5"/>
    <w:rsid w:val="00910D2B"/>
    <w:rsid w:val="00911351"/>
    <w:rsid w:val="009138ED"/>
    <w:rsid w:val="00916A9C"/>
    <w:rsid w:val="00916F50"/>
    <w:rsid w:val="00921698"/>
    <w:rsid w:val="00922140"/>
    <w:rsid w:val="009244D4"/>
    <w:rsid w:val="009254D4"/>
    <w:rsid w:val="009257FE"/>
    <w:rsid w:val="0092580B"/>
    <w:rsid w:val="009262EB"/>
    <w:rsid w:val="0093067E"/>
    <w:rsid w:val="009307D5"/>
    <w:rsid w:val="00930D25"/>
    <w:rsid w:val="00933627"/>
    <w:rsid w:val="0093445D"/>
    <w:rsid w:val="0093515B"/>
    <w:rsid w:val="00935184"/>
    <w:rsid w:val="0093689E"/>
    <w:rsid w:val="00937E5E"/>
    <w:rsid w:val="00937F2D"/>
    <w:rsid w:val="0094025A"/>
    <w:rsid w:val="0094274D"/>
    <w:rsid w:val="00942DF7"/>
    <w:rsid w:val="00943C44"/>
    <w:rsid w:val="00944020"/>
    <w:rsid w:val="0094477C"/>
    <w:rsid w:val="00944C28"/>
    <w:rsid w:val="00944C3C"/>
    <w:rsid w:val="009450EA"/>
    <w:rsid w:val="0094678D"/>
    <w:rsid w:val="0094779D"/>
    <w:rsid w:val="00951CB4"/>
    <w:rsid w:val="00953976"/>
    <w:rsid w:val="00954455"/>
    <w:rsid w:val="0095675B"/>
    <w:rsid w:val="00956FCB"/>
    <w:rsid w:val="009579A9"/>
    <w:rsid w:val="00957A7B"/>
    <w:rsid w:val="009611B2"/>
    <w:rsid w:val="009616B7"/>
    <w:rsid w:val="009622DA"/>
    <w:rsid w:val="009623F3"/>
    <w:rsid w:val="009627DB"/>
    <w:rsid w:val="00964A6D"/>
    <w:rsid w:val="00965237"/>
    <w:rsid w:val="00970D04"/>
    <w:rsid w:val="00970F0E"/>
    <w:rsid w:val="009726FE"/>
    <w:rsid w:val="009747FB"/>
    <w:rsid w:val="00974B2F"/>
    <w:rsid w:val="009758DA"/>
    <w:rsid w:val="0097669E"/>
    <w:rsid w:val="0097798D"/>
    <w:rsid w:val="00981A18"/>
    <w:rsid w:val="00984E24"/>
    <w:rsid w:val="00986608"/>
    <w:rsid w:val="00990D98"/>
    <w:rsid w:val="009955DF"/>
    <w:rsid w:val="00995D28"/>
    <w:rsid w:val="009961DA"/>
    <w:rsid w:val="00997D1C"/>
    <w:rsid w:val="009A1E71"/>
    <w:rsid w:val="009A374B"/>
    <w:rsid w:val="009A5375"/>
    <w:rsid w:val="009A6F6D"/>
    <w:rsid w:val="009A7116"/>
    <w:rsid w:val="009A72D2"/>
    <w:rsid w:val="009C1245"/>
    <w:rsid w:val="009C240D"/>
    <w:rsid w:val="009C442F"/>
    <w:rsid w:val="009C553D"/>
    <w:rsid w:val="009C5774"/>
    <w:rsid w:val="009C62F8"/>
    <w:rsid w:val="009C6B88"/>
    <w:rsid w:val="009D1015"/>
    <w:rsid w:val="009D1AD8"/>
    <w:rsid w:val="009D1C3A"/>
    <w:rsid w:val="009D1E09"/>
    <w:rsid w:val="009D20D8"/>
    <w:rsid w:val="009D353C"/>
    <w:rsid w:val="009D4613"/>
    <w:rsid w:val="009D59B0"/>
    <w:rsid w:val="009D6877"/>
    <w:rsid w:val="009D6B1A"/>
    <w:rsid w:val="009E149D"/>
    <w:rsid w:val="009E503D"/>
    <w:rsid w:val="009E6326"/>
    <w:rsid w:val="009E6872"/>
    <w:rsid w:val="009F0106"/>
    <w:rsid w:val="009F1F41"/>
    <w:rsid w:val="009F43D8"/>
    <w:rsid w:val="009F44CD"/>
    <w:rsid w:val="009F5244"/>
    <w:rsid w:val="009F594E"/>
    <w:rsid w:val="009F729A"/>
    <w:rsid w:val="00A032EB"/>
    <w:rsid w:val="00A05BD7"/>
    <w:rsid w:val="00A06D0D"/>
    <w:rsid w:val="00A07417"/>
    <w:rsid w:val="00A077D9"/>
    <w:rsid w:val="00A13D34"/>
    <w:rsid w:val="00A15DE4"/>
    <w:rsid w:val="00A15E1C"/>
    <w:rsid w:val="00A200F8"/>
    <w:rsid w:val="00A22C99"/>
    <w:rsid w:val="00A233F5"/>
    <w:rsid w:val="00A24015"/>
    <w:rsid w:val="00A241C1"/>
    <w:rsid w:val="00A25CA6"/>
    <w:rsid w:val="00A2699F"/>
    <w:rsid w:val="00A27943"/>
    <w:rsid w:val="00A302BA"/>
    <w:rsid w:val="00A312C9"/>
    <w:rsid w:val="00A3162C"/>
    <w:rsid w:val="00A326EF"/>
    <w:rsid w:val="00A337E1"/>
    <w:rsid w:val="00A34EBC"/>
    <w:rsid w:val="00A3529F"/>
    <w:rsid w:val="00A35DE2"/>
    <w:rsid w:val="00A413E6"/>
    <w:rsid w:val="00A43713"/>
    <w:rsid w:val="00A44576"/>
    <w:rsid w:val="00A45906"/>
    <w:rsid w:val="00A45F2D"/>
    <w:rsid w:val="00A47B1F"/>
    <w:rsid w:val="00A47C2B"/>
    <w:rsid w:val="00A50795"/>
    <w:rsid w:val="00A50A69"/>
    <w:rsid w:val="00A51900"/>
    <w:rsid w:val="00A5249B"/>
    <w:rsid w:val="00A53039"/>
    <w:rsid w:val="00A53109"/>
    <w:rsid w:val="00A6226E"/>
    <w:rsid w:val="00A63591"/>
    <w:rsid w:val="00A6398D"/>
    <w:rsid w:val="00A65D9E"/>
    <w:rsid w:val="00A6600A"/>
    <w:rsid w:val="00A816EF"/>
    <w:rsid w:val="00A82EFE"/>
    <w:rsid w:val="00A83105"/>
    <w:rsid w:val="00A87252"/>
    <w:rsid w:val="00A9096E"/>
    <w:rsid w:val="00A912C0"/>
    <w:rsid w:val="00A942D4"/>
    <w:rsid w:val="00A94D21"/>
    <w:rsid w:val="00A95340"/>
    <w:rsid w:val="00A96CE1"/>
    <w:rsid w:val="00AA0F0E"/>
    <w:rsid w:val="00AA11E4"/>
    <w:rsid w:val="00AA7801"/>
    <w:rsid w:val="00AB4414"/>
    <w:rsid w:val="00AB4C1D"/>
    <w:rsid w:val="00AB5534"/>
    <w:rsid w:val="00AB65C5"/>
    <w:rsid w:val="00AC19BB"/>
    <w:rsid w:val="00AC299D"/>
    <w:rsid w:val="00AC5714"/>
    <w:rsid w:val="00AD03EC"/>
    <w:rsid w:val="00AD131F"/>
    <w:rsid w:val="00AE05BB"/>
    <w:rsid w:val="00AE1695"/>
    <w:rsid w:val="00AE23E0"/>
    <w:rsid w:val="00AE5753"/>
    <w:rsid w:val="00AE61DA"/>
    <w:rsid w:val="00AE6CC3"/>
    <w:rsid w:val="00AF01C3"/>
    <w:rsid w:val="00AF14A9"/>
    <w:rsid w:val="00AF2C49"/>
    <w:rsid w:val="00AF3D2F"/>
    <w:rsid w:val="00AF527E"/>
    <w:rsid w:val="00B03118"/>
    <w:rsid w:val="00B0700D"/>
    <w:rsid w:val="00B07220"/>
    <w:rsid w:val="00B07FBF"/>
    <w:rsid w:val="00B13518"/>
    <w:rsid w:val="00B15021"/>
    <w:rsid w:val="00B15B97"/>
    <w:rsid w:val="00B1609C"/>
    <w:rsid w:val="00B16466"/>
    <w:rsid w:val="00B20D43"/>
    <w:rsid w:val="00B21D24"/>
    <w:rsid w:val="00B2496B"/>
    <w:rsid w:val="00B2549A"/>
    <w:rsid w:val="00B25896"/>
    <w:rsid w:val="00B3078F"/>
    <w:rsid w:val="00B30BFD"/>
    <w:rsid w:val="00B32412"/>
    <w:rsid w:val="00B324FE"/>
    <w:rsid w:val="00B34867"/>
    <w:rsid w:val="00B35F14"/>
    <w:rsid w:val="00B3752E"/>
    <w:rsid w:val="00B37CC5"/>
    <w:rsid w:val="00B41268"/>
    <w:rsid w:val="00B41FB9"/>
    <w:rsid w:val="00B4380C"/>
    <w:rsid w:val="00B4634C"/>
    <w:rsid w:val="00B578B4"/>
    <w:rsid w:val="00B62F0A"/>
    <w:rsid w:val="00B6412E"/>
    <w:rsid w:val="00B641FC"/>
    <w:rsid w:val="00B6482D"/>
    <w:rsid w:val="00B670F0"/>
    <w:rsid w:val="00B67852"/>
    <w:rsid w:val="00B67874"/>
    <w:rsid w:val="00B709BB"/>
    <w:rsid w:val="00B70B84"/>
    <w:rsid w:val="00B7154B"/>
    <w:rsid w:val="00B75B80"/>
    <w:rsid w:val="00B766E9"/>
    <w:rsid w:val="00B76EF8"/>
    <w:rsid w:val="00B77076"/>
    <w:rsid w:val="00B7768C"/>
    <w:rsid w:val="00B8108E"/>
    <w:rsid w:val="00B85048"/>
    <w:rsid w:val="00B87895"/>
    <w:rsid w:val="00B87AB7"/>
    <w:rsid w:val="00B90C2D"/>
    <w:rsid w:val="00B930B7"/>
    <w:rsid w:val="00B94285"/>
    <w:rsid w:val="00B957B7"/>
    <w:rsid w:val="00B95FCA"/>
    <w:rsid w:val="00B97245"/>
    <w:rsid w:val="00BA0D0B"/>
    <w:rsid w:val="00BB007D"/>
    <w:rsid w:val="00BB0201"/>
    <w:rsid w:val="00BB069C"/>
    <w:rsid w:val="00BB21E8"/>
    <w:rsid w:val="00BB31D7"/>
    <w:rsid w:val="00BB513F"/>
    <w:rsid w:val="00BB616A"/>
    <w:rsid w:val="00BC1521"/>
    <w:rsid w:val="00BC3ECE"/>
    <w:rsid w:val="00BC62E6"/>
    <w:rsid w:val="00BC6BA7"/>
    <w:rsid w:val="00BD0C61"/>
    <w:rsid w:val="00BD4E99"/>
    <w:rsid w:val="00BD5FA3"/>
    <w:rsid w:val="00BD740D"/>
    <w:rsid w:val="00BE1323"/>
    <w:rsid w:val="00BE2940"/>
    <w:rsid w:val="00BE43C2"/>
    <w:rsid w:val="00BE6908"/>
    <w:rsid w:val="00BE7349"/>
    <w:rsid w:val="00BE74B6"/>
    <w:rsid w:val="00BF143D"/>
    <w:rsid w:val="00BF2027"/>
    <w:rsid w:val="00BF796E"/>
    <w:rsid w:val="00C010D7"/>
    <w:rsid w:val="00C028FF"/>
    <w:rsid w:val="00C0469D"/>
    <w:rsid w:val="00C05488"/>
    <w:rsid w:val="00C065C6"/>
    <w:rsid w:val="00C07BC2"/>
    <w:rsid w:val="00C07C98"/>
    <w:rsid w:val="00C11323"/>
    <w:rsid w:val="00C128DB"/>
    <w:rsid w:val="00C135FF"/>
    <w:rsid w:val="00C138A1"/>
    <w:rsid w:val="00C146E7"/>
    <w:rsid w:val="00C15093"/>
    <w:rsid w:val="00C15E52"/>
    <w:rsid w:val="00C165BE"/>
    <w:rsid w:val="00C16ED5"/>
    <w:rsid w:val="00C175E1"/>
    <w:rsid w:val="00C2047D"/>
    <w:rsid w:val="00C23FB2"/>
    <w:rsid w:val="00C317DD"/>
    <w:rsid w:val="00C32496"/>
    <w:rsid w:val="00C3400F"/>
    <w:rsid w:val="00C342FB"/>
    <w:rsid w:val="00C349DB"/>
    <w:rsid w:val="00C36F2B"/>
    <w:rsid w:val="00C42182"/>
    <w:rsid w:val="00C42C19"/>
    <w:rsid w:val="00C45622"/>
    <w:rsid w:val="00C465FD"/>
    <w:rsid w:val="00C47FAD"/>
    <w:rsid w:val="00C52DDB"/>
    <w:rsid w:val="00C52F9F"/>
    <w:rsid w:val="00C55F49"/>
    <w:rsid w:val="00C561AB"/>
    <w:rsid w:val="00C620EB"/>
    <w:rsid w:val="00C6338D"/>
    <w:rsid w:val="00C6351A"/>
    <w:rsid w:val="00C63566"/>
    <w:rsid w:val="00C66C10"/>
    <w:rsid w:val="00C70794"/>
    <w:rsid w:val="00C725A7"/>
    <w:rsid w:val="00C75CD9"/>
    <w:rsid w:val="00C80A92"/>
    <w:rsid w:val="00C80DFE"/>
    <w:rsid w:val="00C8423C"/>
    <w:rsid w:val="00C8519D"/>
    <w:rsid w:val="00C86029"/>
    <w:rsid w:val="00C867EE"/>
    <w:rsid w:val="00C86E8B"/>
    <w:rsid w:val="00C91682"/>
    <w:rsid w:val="00C938FB"/>
    <w:rsid w:val="00C94BE0"/>
    <w:rsid w:val="00C94F09"/>
    <w:rsid w:val="00C94F0E"/>
    <w:rsid w:val="00C97880"/>
    <w:rsid w:val="00C97E87"/>
    <w:rsid w:val="00CA17BB"/>
    <w:rsid w:val="00CA1A12"/>
    <w:rsid w:val="00CA2BE2"/>
    <w:rsid w:val="00CA32CA"/>
    <w:rsid w:val="00CA3E1D"/>
    <w:rsid w:val="00CA4AF6"/>
    <w:rsid w:val="00CA5517"/>
    <w:rsid w:val="00CA61E1"/>
    <w:rsid w:val="00CA6801"/>
    <w:rsid w:val="00CB37D7"/>
    <w:rsid w:val="00CB4637"/>
    <w:rsid w:val="00CB7805"/>
    <w:rsid w:val="00CC1488"/>
    <w:rsid w:val="00CC6084"/>
    <w:rsid w:val="00CC7889"/>
    <w:rsid w:val="00CD0588"/>
    <w:rsid w:val="00CD1A6C"/>
    <w:rsid w:val="00CD28AD"/>
    <w:rsid w:val="00CD2F32"/>
    <w:rsid w:val="00CD3BA0"/>
    <w:rsid w:val="00CD4038"/>
    <w:rsid w:val="00CD738E"/>
    <w:rsid w:val="00CE0B90"/>
    <w:rsid w:val="00CE2EE9"/>
    <w:rsid w:val="00CE3279"/>
    <w:rsid w:val="00CE3D34"/>
    <w:rsid w:val="00CE4BC3"/>
    <w:rsid w:val="00CE6ABF"/>
    <w:rsid w:val="00CF1201"/>
    <w:rsid w:val="00CF2C36"/>
    <w:rsid w:val="00CF3CB3"/>
    <w:rsid w:val="00CF62CC"/>
    <w:rsid w:val="00CF77C1"/>
    <w:rsid w:val="00CF7A65"/>
    <w:rsid w:val="00CF7E36"/>
    <w:rsid w:val="00D0331C"/>
    <w:rsid w:val="00D06777"/>
    <w:rsid w:val="00D1103D"/>
    <w:rsid w:val="00D122C5"/>
    <w:rsid w:val="00D1286F"/>
    <w:rsid w:val="00D1541E"/>
    <w:rsid w:val="00D172F9"/>
    <w:rsid w:val="00D23C7B"/>
    <w:rsid w:val="00D24888"/>
    <w:rsid w:val="00D338E1"/>
    <w:rsid w:val="00D33AF2"/>
    <w:rsid w:val="00D34248"/>
    <w:rsid w:val="00D35780"/>
    <w:rsid w:val="00D3584F"/>
    <w:rsid w:val="00D372DB"/>
    <w:rsid w:val="00D40770"/>
    <w:rsid w:val="00D40A3F"/>
    <w:rsid w:val="00D40DBF"/>
    <w:rsid w:val="00D41078"/>
    <w:rsid w:val="00D44867"/>
    <w:rsid w:val="00D44E18"/>
    <w:rsid w:val="00D45AC4"/>
    <w:rsid w:val="00D46247"/>
    <w:rsid w:val="00D5107B"/>
    <w:rsid w:val="00D534D1"/>
    <w:rsid w:val="00D54634"/>
    <w:rsid w:val="00D55219"/>
    <w:rsid w:val="00D555F9"/>
    <w:rsid w:val="00D5599B"/>
    <w:rsid w:val="00D579D1"/>
    <w:rsid w:val="00D60206"/>
    <w:rsid w:val="00D607CE"/>
    <w:rsid w:val="00D61975"/>
    <w:rsid w:val="00D62C6F"/>
    <w:rsid w:val="00D635FE"/>
    <w:rsid w:val="00D63A97"/>
    <w:rsid w:val="00D6496F"/>
    <w:rsid w:val="00D65D88"/>
    <w:rsid w:val="00D6660E"/>
    <w:rsid w:val="00D66A2D"/>
    <w:rsid w:val="00D70B1B"/>
    <w:rsid w:val="00D75975"/>
    <w:rsid w:val="00D770A8"/>
    <w:rsid w:val="00D77EFD"/>
    <w:rsid w:val="00D825C7"/>
    <w:rsid w:val="00D82AB0"/>
    <w:rsid w:val="00D8492C"/>
    <w:rsid w:val="00D901EC"/>
    <w:rsid w:val="00D90C6E"/>
    <w:rsid w:val="00D90DB1"/>
    <w:rsid w:val="00D926AD"/>
    <w:rsid w:val="00D939E6"/>
    <w:rsid w:val="00D95936"/>
    <w:rsid w:val="00D97D90"/>
    <w:rsid w:val="00DA1513"/>
    <w:rsid w:val="00DA29BF"/>
    <w:rsid w:val="00DA3192"/>
    <w:rsid w:val="00DA4C05"/>
    <w:rsid w:val="00DA699B"/>
    <w:rsid w:val="00DB0E4A"/>
    <w:rsid w:val="00DB20CD"/>
    <w:rsid w:val="00DB24B3"/>
    <w:rsid w:val="00DB2A7F"/>
    <w:rsid w:val="00DB4FA8"/>
    <w:rsid w:val="00DB71F1"/>
    <w:rsid w:val="00DB740C"/>
    <w:rsid w:val="00DC03D4"/>
    <w:rsid w:val="00DC0644"/>
    <w:rsid w:val="00DC19CB"/>
    <w:rsid w:val="00DC6066"/>
    <w:rsid w:val="00DC6F16"/>
    <w:rsid w:val="00DD2BDA"/>
    <w:rsid w:val="00DD45FA"/>
    <w:rsid w:val="00DD4D27"/>
    <w:rsid w:val="00DD52D8"/>
    <w:rsid w:val="00DD5D31"/>
    <w:rsid w:val="00DD6567"/>
    <w:rsid w:val="00DE08A9"/>
    <w:rsid w:val="00DE1481"/>
    <w:rsid w:val="00DE1D31"/>
    <w:rsid w:val="00DE2751"/>
    <w:rsid w:val="00DE56D6"/>
    <w:rsid w:val="00DE5D25"/>
    <w:rsid w:val="00DE7C18"/>
    <w:rsid w:val="00DF2A7C"/>
    <w:rsid w:val="00DF3EFA"/>
    <w:rsid w:val="00DF78B5"/>
    <w:rsid w:val="00DF7D66"/>
    <w:rsid w:val="00E01059"/>
    <w:rsid w:val="00E03155"/>
    <w:rsid w:val="00E0371B"/>
    <w:rsid w:val="00E03DBD"/>
    <w:rsid w:val="00E04890"/>
    <w:rsid w:val="00E04E6E"/>
    <w:rsid w:val="00E05007"/>
    <w:rsid w:val="00E0556B"/>
    <w:rsid w:val="00E055DC"/>
    <w:rsid w:val="00E078C8"/>
    <w:rsid w:val="00E10433"/>
    <w:rsid w:val="00E10911"/>
    <w:rsid w:val="00E10D4D"/>
    <w:rsid w:val="00E135E5"/>
    <w:rsid w:val="00E1549C"/>
    <w:rsid w:val="00E218FA"/>
    <w:rsid w:val="00E23F27"/>
    <w:rsid w:val="00E243BF"/>
    <w:rsid w:val="00E251D8"/>
    <w:rsid w:val="00E269EE"/>
    <w:rsid w:val="00E27894"/>
    <w:rsid w:val="00E2795B"/>
    <w:rsid w:val="00E3044D"/>
    <w:rsid w:val="00E31FE6"/>
    <w:rsid w:val="00E3243B"/>
    <w:rsid w:val="00E343FF"/>
    <w:rsid w:val="00E35CC9"/>
    <w:rsid w:val="00E43D90"/>
    <w:rsid w:val="00E45912"/>
    <w:rsid w:val="00E46AD8"/>
    <w:rsid w:val="00E473E8"/>
    <w:rsid w:val="00E50627"/>
    <w:rsid w:val="00E50B3A"/>
    <w:rsid w:val="00E54B00"/>
    <w:rsid w:val="00E55A51"/>
    <w:rsid w:val="00E569BF"/>
    <w:rsid w:val="00E64E57"/>
    <w:rsid w:val="00E651F8"/>
    <w:rsid w:val="00E658E9"/>
    <w:rsid w:val="00E67396"/>
    <w:rsid w:val="00E6757B"/>
    <w:rsid w:val="00E72249"/>
    <w:rsid w:val="00E732A6"/>
    <w:rsid w:val="00E75B40"/>
    <w:rsid w:val="00E777FA"/>
    <w:rsid w:val="00E83819"/>
    <w:rsid w:val="00E86C91"/>
    <w:rsid w:val="00E9195E"/>
    <w:rsid w:val="00E94882"/>
    <w:rsid w:val="00E9548F"/>
    <w:rsid w:val="00EA0E03"/>
    <w:rsid w:val="00EA1C2B"/>
    <w:rsid w:val="00EA1DD5"/>
    <w:rsid w:val="00EA22C6"/>
    <w:rsid w:val="00EA2488"/>
    <w:rsid w:val="00EA513E"/>
    <w:rsid w:val="00EA5F3C"/>
    <w:rsid w:val="00EA6F47"/>
    <w:rsid w:val="00EA7945"/>
    <w:rsid w:val="00EB0B14"/>
    <w:rsid w:val="00EB1444"/>
    <w:rsid w:val="00EB2400"/>
    <w:rsid w:val="00EB3EDD"/>
    <w:rsid w:val="00EB48F1"/>
    <w:rsid w:val="00EB5F8F"/>
    <w:rsid w:val="00EB6DF7"/>
    <w:rsid w:val="00EB7E71"/>
    <w:rsid w:val="00EC0811"/>
    <w:rsid w:val="00EC0AF0"/>
    <w:rsid w:val="00EC170A"/>
    <w:rsid w:val="00EC252F"/>
    <w:rsid w:val="00EC305D"/>
    <w:rsid w:val="00EC3AEF"/>
    <w:rsid w:val="00EC49CB"/>
    <w:rsid w:val="00EC5998"/>
    <w:rsid w:val="00ED1571"/>
    <w:rsid w:val="00ED176D"/>
    <w:rsid w:val="00ED30E7"/>
    <w:rsid w:val="00ED3969"/>
    <w:rsid w:val="00ED721E"/>
    <w:rsid w:val="00EE2455"/>
    <w:rsid w:val="00EE28E3"/>
    <w:rsid w:val="00EE2D16"/>
    <w:rsid w:val="00EE35E1"/>
    <w:rsid w:val="00EE3E94"/>
    <w:rsid w:val="00EE4432"/>
    <w:rsid w:val="00EE6A0E"/>
    <w:rsid w:val="00EE6E0A"/>
    <w:rsid w:val="00EF15EA"/>
    <w:rsid w:val="00EF2D0B"/>
    <w:rsid w:val="00EF2D71"/>
    <w:rsid w:val="00EF36DD"/>
    <w:rsid w:val="00EF4F39"/>
    <w:rsid w:val="00EF7C4B"/>
    <w:rsid w:val="00F00999"/>
    <w:rsid w:val="00F00BCA"/>
    <w:rsid w:val="00F03BD1"/>
    <w:rsid w:val="00F03C85"/>
    <w:rsid w:val="00F04E47"/>
    <w:rsid w:val="00F05DD5"/>
    <w:rsid w:val="00F06B3B"/>
    <w:rsid w:val="00F0797B"/>
    <w:rsid w:val="00F07DBE"/>
    <w:rsid w:val="00F10A94"/>
    <w:rsid w:val="00F143DA"/>
    <w:rsid w:val="00F20109"/>
    <w:rsid w:val="00F2015C"/>
    <w:rsid w:val="00F2130F"/>
    <w:rsid w:val="00F2223A"/>
    <w:rsid w:val="00F23B33"/>
    <w:rsid w:val="00F27E78"/>
    <w:rsid w:val="00F30C37"/>
    <w:rsid w:val="00F30C39"/>
    <w:rsid w:val="00F32930"/>
    <w:rsid w:val="00F329DC"/>
    <w:rsid w:val="00F334FB"/>
    <w:rsid w:val="00F3705C"/>
    <w:rsid w:val="00F37B2A"/>
    <w:rsid w:val="00F42CAB"/>
    <w:rsid w:val="00F438B2"/>
    <w:rsid w:val="00F446ED"/>
    <w:rsid w:val="00F47602"/>
    <w:rsid w:val="00F5367E"/>
    <w:rsid w:val="00F54A28"/>
    <w:rsid w:val="00F550E5"/>
    <w:rsid w:val="00F551F1"/>
    <w:rsid w:val="00F55822"/>
    <w:rsid w:val="00F56732"/>
    <w:rsid w:val="00F57BB8"/>
    <w:rsid w:val="00F61605"/>
    <w:rsid w:val="00F61E5D"/>
    <w:rsid w:val="00F629A9"/>
    <w:rsid w:val="00F67B4A"/>
    <w:rsid w:val="00F67E0E"/>
    <w:rsid w:val="00F74492"/>
    <w:rsid w:val="00F7496B"/>
    <w:rsid w:val="00F7503E"/>
    <w:rsid w:val="00F76DAC"/>
    <w:rsid w:val="00F7717E"/>
    <w:rsid w:val="00F773C9"/>
    <w:rsid w:val="00F826DC"/>
    <w:rsid w:val="00F8375B"/>
    <w:rsid w:val="00F853C2"/>
    <w:rsid w:val="00F85A3A"/>
    <w:rsid w:val="00F862A0"/>
    <w:rsid w:val="00F8690B"/>
    <w:rsid w:val="00F8708B"/>
    <w:rsid w:val="00F8711C"/>
    <w:rsid w:val="00F906F5"/>
    <w:rsid w:val="00F9108E"/>
    <w:rsid w:val="00F915C7"/>
    <w:rsid w:val="00F92DC7"/>
    <w:rsid w:val="00F935F1"/>
    <w:rsid w:val="00F93F60"/>
    <w:rsid w:val="00F940EE"/>
    <w:rsid w:val="00F94247"/>
    <w:rsid w:val="00F95B1C"/>
    <w:rsid w:val="00F96203"/>
    <w:rsid w:val="00F978F0"/>
    <w:rsid w:val="00FA2ED3"/>
    <w:rsid w:val="00FA3419"/>
    <w:rsid w:val="00FA38CE"/>
    <w:rsid w:val="00FA59B9"/>
    <w:rsid w:val="00FA6334"/>
    <w:rsid w:val="00FB0E25"/>
    <w:rsid w:val="00FB41EE"/>
    <w:rsid w:val="00FB4547"/>
    <w:rsid w:val="00FB59D4"/>
    <w:rsid w:val="00FB633A"/>
    <w:rsid w:val="00FB655A"/>
    <w:rsid w:val="00FB6839"/>
    <w:rsid w:val="00FB77AF"/>
    <w:rsid w:val="00FC0D7F"/>
    <w:rsid w:val="00FC0EE9"/>
    <w:rsid w:val="00FC3AD1"/>
    <w:rsid w:val="00FC3B65"/>
    <w:rsid w:val="00FC3D8B"/>
    <w:rsid w:val="00FC7177"/>
    <w:rsid w:val="00FD26A5"/>
    <w:rsid w:val="00FD48EF"/>
    <w:rsid w:val="00FE1F04"/>
    <w:rsid w:val="00FE3225"/>
    <w:rsid w:val="00FE3553"/>
    <w:rsid w:val="00FE3E41"/>
    <w:rsid w:val="00FE4772"/>
    <w:rsid w:val="00FE4CB0"/>
    <w:rsid w:val="00FE6DDE"/>
    <w:rsid w:val="00FF0D03"/>
    <w:rsid w:val="00FF14E7"/>
    <w:rsid w:val="00FF30B4"/>
    <w:rsid w:val="00FF65BE"/>
    <w:rsid w:val="010351AA"/>
    <w:rsid w:val="01294A50"/>
    <w:rsid w:val="01387455"/>
    <w:rsid w:val="013B08C4"/>
    <w:rsid w:val="013C4713"/>
    <w:rsid w:val="01A3792D"/>
    <w:rsid w:val="01E4002B"/>
    <w:rsid w:val="020C5478"/>
    <w:rsid w:val="021D685F"/>
    <w:rsid w:val="025A5788"/>
    <w:rsid w:val="025C7511"/>
    <w:rsid w:val="02A06D1C"/>
    <w:rsid w:val="02D274CF"/>
    <w:rsid w:val="036B6F11"/>
    <w:rsid w:val="038F08E2"/>
    <w:rsid w:val="03AC24CC"/>
    <w:rsid w:val="03F637F9"/>
    <w:rsid w:val="04092407"/>
    <w:rsid w:val="04435881"/>
    <w:rsid w:val="047E41BE"/>
    <w:rsid w:val="04916A45"/>
    <w:rsid w:val="049716CA"/>
    <w:rsid w:val="049D7865"/>
    <w:rsid w:val="04C44478"/>
    <w:rsid w:val="04CA4897"/>
    <w:rsid w:val="04DC377B"/>
    <w:rsid w:val="0523054B"/>
    <w:rsid w:val="055B3318"/>
    <w:rsid w:val="05BE78F1"/>
    <w:rsid w:val="05D26D5A"/>
    <w:rsid w:val="06065DA7"/>
    <w:rsid w:val="060D4837"/>
    <w:rsid w:val="0630491F"/>
    <w:rsid w:val="064047AA"/>
    <w:rsid w:val="06832C21"/>
    <w:rsid w:val="06A839F9"/>
    <w:rsid w:val="06E073E2"/>
    <w:rsid w:val="06E44A08"/>
    <w:rsid w:val="071C5B71"/>
    <w:rsid w:val="071D7676"/>
    <w:rsid w:val="0720207C"/>
    <w:rsid w:val="0730583E"/>
    <w:rsid w:val="077532A2"/>
    <w:rsid w:val="078F24CC"/>
    <w:rsid w:val="07967398"/>
    <w:rsid w:val="079F6782"/>
    <w:rsid w:val="07B70A9C"/>
    <w:rsid w:val="07C37571"/>
    <w:rsid w:val="07EB5807"/>
    <w:rsid w:val="08665481"/>
    <w:rsid w:val="0871565F"/>
    <w:rsid w:val="08765A2E"/>
    <w:rsid w:val="087D5BAF"/>
    <w:rsid w:val="08AE6343"/>
    <w:rsid w:val="08B31809"/>
    <w:rsid w:val="08C53F3D"/>
    <w:rsid w:val="092D6023"/>
    <w:rsid w:val="09C62873"/>
    <w:rsid w:val="09E03393"/>
    <w:rsid w:val="0A303A86"/>
    <w:rsid w:val="0A326C09"/>
    <w:rsid w:val="0A6F565E"/>
    <w:rsid w:val="0A754145"/>
    <w:rsid w:val="0A943D39"/>
    <w:rsid w:val="0AC67DE8"/>
    <w:rsid w:val="0B0C10FF"/>
    <w:rsid w:val="0B462536"/>
    <w:rsid w:val="0B544A1A"/>
    <w:rsid w:val="0B667E62"/>
    <w:rsid w:val="0BC26FF2"/>
    <w:rsid w:val="0BC639A4"/>
    <w:rsid w:val="0C616991"/>
    <w:rsid w:val="0C7D5D83"/>
    <w:rsid w:val="0C7D7963"/>
    <w:rsid w:val="0C871385"/>
    <w:rsid w:val="0CCF7C70"/>
    <w:rsid w:val="0CDA3912"/>
    <w:rsid w:val="0CF52A5F"/>
    <w:rsid w:val="0D150B9F"/>
    <w:rsid w:val="0D224637"/>
    <w:rsid w:val="0DAD058F"/>
    <w:rsid w:val="0DC22AA1"/>
    <w:rsid w:val="0DC91529"/>
    <w:rsid w:val="0DD35E02"/>
    <w:rsid w:val="0DDB2C34"/>
    <w:rsid w:val="0DF71D07"/>
    <w:rsid w:val="0DFC545B"/>
    <w:rsid w:val="0E2624D8"/>
    <w:rsid w:val="0E2875BB"/>
    <w:rsid w:val="0E480681"/>
    <w:rsid w:val="0E552DBD"/>
    <w:rsid w:val="0E6179B4"/>
    <w:rsid w:val="0E6F1E6E"/>
    <w:rsid w:val="0E724F66"/>
    <w:rsid w:val="0EB23070"/>
    <w:rsid w:val="0EC817E1"/>
    <w:rsid w:val="0ED04819"/>
    <w:rsid w:val="0EDC703A"/>
    <w:rsid w:val="0EE47BAC"/>
    <w:rsid w:val="0F0F7410"/>
    <w:rsid w:val="0F565DC7"/>
    <w:rsid w:val="0F817485"/>
    <w:rsid w:val="0FCA1C63"/>
    <w:rsid w:val="0FCE583F"/>
    <w:rsid w:val="0FEB5F6D"/>
    <w:rsid w:val="10323EA8"/>
    <w:rsid w:val="1041771F"/>
    <w:rsid w:val="104C62A0"/>
    <w:rsid w:val="105863D3"/>
    <w:rsid w:val="108D683E"/>
    <w:rsid w:val="10CF6576"/>
    <w:rsid w:val="10E032FA"/>
    <w:rsid w:val="1127433B"/>
    <w:rsid w:val="11300EBB"/>
    <w:rsid w:val="118934A9"/>
    <w:rsid w:val="11C63D23"/>
    <w:rsid w:val="12012B75"/>
    <w:rsid w:val="123553DF"/>
    <w:rsid w:val="12380A48"/>
    <w:rsid w:val="12402693"/>
    <w:rsid w:val="125D539E"/>
    <w:rsid w:val="125F675C"/>
    <w:rsid w:val="127C34C2"/>
    <w:rsid w:val="1288236D"/>
    <w:rsid w:val="12C42121"/>
    <w:rsid w:val="13003426"/>
    <w:rsid w:val="13053004"/>
    <w:rsid w:val="13190604"/>
    <w:rsid w:val="13A700DF"/>
    <w:rsid w:val="13AD6967"/>
    <w:rsid w:val="13C549F7"/>
    <w:rsid w:val="13F125DC"/>
    <w:rsid w:val="14021ECF"/>
    <w:rsid w:val="1411004B"/>
    <w:rsid w:val="143D6077"/>
    <w:rsid w:val="146855A9"/>
    <w:rsid w:val="146A4ED9"/>
    <w:rsid w:val="14887A48"/>
    <w:rsid w:val="1495310A"/>
    <w:rsid w:val="14E91769"/>
    <w:rsid w:val="14F77DC9"/>
    <w:rsid w:val="153013AC"/>
    <w:rsid w:val="15333622"/>
    <w:rsid w:val="154F4A0A"/>
    <w:rsid w:val="157857B4"/>
    <w:rsid w:val="157E709D"/>
    <w:rsid w:val="15991D91"/>
    <w:rsid w:val="15C37E50"/>
    <w:rsid w:val="15C50B80"/>
    <w:rsid w:val="15E223B1"/>
    <w:rsid w:val="160503C0"/>
    <w:rsid w:val="16414353"/>
    <w:rsid w:val="165F74C7"/>
    <w:rsid w:val="16BD5FA3"/>
    <w:rsid w:val="171E7CE6"/>
    <w:rsid w:val="175A4E24"/>
    <w:rsid w:val="17AA23CB"/>
    <w:rsid w:val="17BC4338"/>
    <w:rsid w:val="17C70FA9"/>
    <w:rsid w:val="17DE55A1"/>
    <w:rsid w:val="180C273E"/>
    <w:rsid w:val="180E4708"/>
    <w:rsid w:val="184222E1"/>
    <w:rsid w:val="18551BEB"/>
    <w:rsid w:val="18A209B6"/>
    <w:rsid w:val="18A3540F"/>
    <w:rsid w:val="18C66D91"/>
    <w:rsid w:val="18EB67F8"/>
    <w:rsid w:val="1905669B"/>
    <w:rsid w:val="1922094A"/>
    <w:rsid w:val="19324427"/>
    <w:rsid w:val="19B72B7E"/>
    <w:rsid w:val="1A0D279E"/>
    <w:rsid w:val="1A286BE3"/>
    <w:rsid w:val="1A3A17E5"/>
    <w:rsid w:val="1A6F02EB"/>
    <w:rsid w:val="1A8A5B5B"/>
    <w:rsid w:val="1ACF7763"/>
    <w:rsid w:val="1AE3049B"/>
    <w:rsid w:val="1B063DBD"/>
    <w:rsid w:val="1B156760"/>
    <w:rsid w:val="1B1B7E33"/>
    <w:rsid w:val="1B3426D8"/>
    <w:rsid w:val="1B3F2DA8"/>
    <w:rsid w:val="1B485CA3"/>
    <w:rsid w:val="1B6F0FA7"/>
    <w:rsid w:val="1BB673CE"/>
    <w:rsid w:val="1BCD747F"/>
    <w:rsid w:val="1BE06BE8"/>
    <w:rsid w:val="1BF07B5D"/>
    <w:rsid w:val="1C486E66"/>
    <w:rsid w:val="1C563D22"/>
    <w:rsid w:val="1C667FB3"/>
    <w:rsid w:val="1C844F99"/>
    <w:rsid w:val="1CA076DC"/>
    <w:rsid w:val="1CB46A81"/>
    <w:rsid w:val="1CCE0604"/>
    <w:rsid w:val="1CD556E0"/>
    <w:rsid w:val="1D484DC1"/>
    <w:rsid w:val="1D652A2D"/>
    <w:rsid w:val="1D7A4C1E"/>
    <w:rsid w:val="1DB63878"/>
    <w:rsid w:val="1E6A4663"/>
    <w:rsid w:val="1ED11071"/>
    <w:rsid w:val="1ED54DF8"/>
    <w:rsid w:val="1EE24B45"/>
    <w:rsid w:val="1F044B63"/>
    <w:rsid w:val="1F3A4035"/>
    <w:rsid w:val="1FC4252B"/>
    <w:rsid w:val="202163C2"/>
    <w:rsid w:val="202A5E57"/>
    <w:rsid w:val="203E307E"/>
    <w:rsid w:val="20592BE1"/>
    <w:rsid w:val="20853119"/>
    <w:rsid w:val="20C20786"/>
    <w:rsid w:val="20E33B79"/>
    <w:rsid w:val="20EF0E4F"/>
    <w:rsid w:val="2191058C"/>
    <w:rsid w:val="21A96822"/>
    <w:rsid w:val="21C00C8F"/>
    <w:rsid w:val="21DA3ADD"/>
    <w:rsid w:val="21F85781"/>
    <w:rsid w:val="220A6F0C"/>
    <w:rsid w:val="22762129"/>
    <w:rsid w:val="22834EFC"/>
    <w:rsid w:val="22E44DCB"/>
    <w:rsid w:val="22EF1F13"/>
    <w:rsid w:val="230E6375"/>
    <w:rsid w:val="23132410"/>
    <w:rsid w:val="23140F38"/>
    <w:rsid w:val="232801B8"/>
    <w:rsid w:val="232859FB"/>
    <w:rsid w:val="23324A3F"/>
    <w:rsid w:val="23425BAE"/>
    <w:rsid w:val="23671434"/>
    <w:rsid w:val="23E27A15"/>
    <w:rsid w:val="23F623BF"/>
    <w:rsid w:val="24065E20"/>
    <w:rsid w:val="241E2177"/>
    <w:rsid w:val="249944D1"/>
    <w:rsid w:val="24B25078"/>
    <w:rsid w:val="24C15443"/>
    <w:rsid w:val="251128EB"/>
    <w:rsid w:val="252B5473"/>
    <w:rsid w:val="256801F3"/>
    <w:rsid w:val="25683BF8"/>
    <w:rsid w:val="257404E9"/>
    <w:rsid w:val="25B67E8C"/>
    <w:rsid w:val="25EA5EF1"/>
    <w:rsid w:val="260E020C"/>
    <w:rsid w:val="26496DCB"/>
    <w:rsid w:val="266C303E"/>
    <w:rsid w:val="26C64400"/>
    <w:rsid w:val="271C2272"/>
    <w:rsid w:val="27881E53"/>
    <w:rsid w:val="27B51D93"/>
    <w:rsid w:val="282E5086"/>
    <w:rsid w:val="28617B27"/>
    <w:rsid w:val="287F21FE"/>
    <w:rsid w:val="28846321"/>
    <w:rsid w:val="28AB41E7"/>
    <w:rsid w:val="28B23D3B"/>
    <w:rsid w:val="28FB65E3"/>
    <w:rsid w:val="290321BC"/>
    <w:rsid w:val="292120FC"/>
    <w:rsid w:val="29445782"/>
    <w:rsid w:val="297834E8"/>
    <w:rsid w:val="29833800"/>
    <w:rsid w:val="29AB11A7"/>
    <w:rsid w:val="29B9209E"/>
    <w:rsid w:val="29C65B73"/>
    <w:rsid w:val="2A313F4A"/>
    <w:rsid w:val="2A3D2D8C"/>
    <w:rsid w:val="2A8D5961"/>
    <w:rsid w:val="2AD52C67"/>
    <w:rsid w:val="2B1C0A93"/>
    <w:rsid w:val="2B326508"/>
    <w:rsid w:val="2B5142C1"/>
    <w:rsid w:val="2B606BD1"/>
    <w:rsid w:val="2B933034"/>
    <w:rsid w:val="2C1A1476"/>
    <w:rsid w:val="2C8763E0"/>
    <w:rsid w:val="2CB836F9"/>
    <w:rsid w:val="2CD0422B"/>
    <w:rsid w:val="2D195FA0"/>
    <w:rsid w:val="2D3E0AAA"/>
    <w:rsid w:val="2D3E5E30"/>
    <w:rsid w:val="2D60259F"/>
    <w:rsid w:val="2D6947B8"/>
    <w:rsid w:val="2D73204A"/>
    <w:rsid w:val="2D90332F"/>
    <w:rsid w:val="2D923A81"/>
    <w:rsid w:val="2DA07759"/>
    <w:rsid w:val="2DD33051"/>
    <w:rsid w:val="2DE71D57"/>
    <w:rsid w:val="2E24371A"/>
    <w:rsid w:val="2E547BB6"/>
    <w:rsid w:val="2E633990"/>
    <w:rsid w:val="2E634704"/>
    <w:rsid w:val="2E6F5267"/>
    <w:rsid w:val="2E81758A"/>
    <w:rsid w:val="2EA7746A"/>
    <w:rsid w:val="2F0106CB"/>
    <w:rsid w:val="2FAA2B11"/>
    <w:rsid w:val="306634AB"/>
    <w:rsid w:val="306B71F4"/>
    <w:rsid w:val="30A00F57"/>
    <w:rsid w:val="30A16DA8"/>
    <w:rsid w:val="31101FAB"/>
    <w:rsid w:val="312D57A8"/>
    <w:rsid w:val="31311A28"/>
    <w:rsid w:val="318B39B5"/>
    <w:rsid w:val="31C85CAB"/>
    <w:rsid w:val="31CC6C63"/>
    <w:rsid w:val="31E158CE"/>
    <w:rsid w:val="31F75DB5"/>
    <w:rsid w:val="31FD5A66"/>
    <w:rsid w:val="3258234A"/>
    <w:rsid w:val="32594693"/>
    <w:rsid w:val="327669B8"/>
    <w:rsid w:val="32827D75"/>
    <w:rsid w:val="32DD09B1"/>
    <w:rsid w:val="32E01388"/>
    <w:rsid w:val="32EC4621"/>
    <w:rsid w:val="33260984"/>
    <w:rsid w:val="3345432F"/>
    <w:rsid w:val="33B57CD6"/>
    <w:rsid w:val="33CE7D90"/>
    <w:rsid w:val="33DC5895"/>
    <w:rsid w:val="34613C76"/>
    <w:rsid w:val="346B5EFB"/>
    <w:rsid w:val="346E6DDC"/>
    <w:rsid w:val="353F1F4D"/>
    <w:rsid w:val="354856D4"/>
    <w:rsid w:val="35533CA9"/>
    <w:rsid w:val="356075F1"/>
    <w:rsid w:val="35782F06"/>
    <w:rsid w:val="357B10E7"/>
    <w:rsid w:val="35B46D1F"/>
    <w:rsid w:val="35C6441D"/>
    <w:rsid w:val="35DD7F48"/>
    <w:rsid w:val="35F065F6"/>
    <w:rsid w:val="35FC1BEC"/>
    <w:rsid w:val="36010FB1"/>
    <w:rsid w:val="3612319D"/>
    <w:rsid w:val="36394BEF"/>
    <w:rsid w:val="364D0FC0"/>
    <w:rsid w:val="36811104"/>
    <w:rsid w:val="368D0A96"/>
    <w:rsid w:val="36D96B4E"/>
    <w:rsid w:val="36EA5EE9"/>
    <w:rsid w:val="37341158"/>
    <w:rsid w:val="377F3319"/>
    <w:rsid w:val="37DC4BE6"/>
    <w:rsid w:val="37FE7E9E"/>
    <w:rsid w:val="38023AB4"/>
    <w:rsid w:val="38156F95"/>
    <w:rsid w:val="38207EDB"/>
    <w:rsid w:val="383C2774"/>
    <w:rsid w:val="384A4E91"/>
    <w:rsid w:val="38DB20AB"/>
    <w:rsid w:val="38E47094"/>
    <w:rsid w:val="39697C0D"/>
    <w:rsid w:val="399A7A86"/>
    <w:rsid w:val="39CB2002"/>
    <w:rsid w:val="39D8639A"/>
    <w:rsid w:val="39E52BA1"/>
    <w:rsid w:val="39EC3D26"/>
    <w:rsid w:val="39EE7D3E"/>
    <w:rsid w:val="39FA727F"/>
    <w:rsid w:val="3A635F0A"/>
    <w:rsid w:val="3A714216"/>
    <w:rsid w:val="3A9C5947"/>
    <w:rsid w:val="3AE3495F"/>
    <w:rsid w:val="3AE64EF5"/>
    <w:rsid w:val="3AFB2473"/>
    <w:rsid w:val="3B30799E"/>
    <w:rsid w:val="3B6130DB"/>
    <w:rsid w:val="3B851344"/>
    <w:rsid w:val="3BB4167F"/>
    <w:rsid w:val="3BEE0BCF"/>
    <w:rsid w:val="3C2856FB"/>
    <w:rsid w:val="3C2D7C1A"/>
    <w:rsid w:val="3C41531E"/>
    <w:rsid w:val="3C631804"/>
    <w:rsid w:val="3CA27975"/>
    <w:rsid w:val="3D006466"/>
    <w:rsid w:val="3D31652F"/>
    <w:rsid w:val="3D7437B8"/>
    <w:rsid w:val="3D751EF2"/>
    <w:rsid w:val="3D8C0384"/>
    <w:rsid w:val="3E1272B5"/>
    <w:rsid w:val="3E5901C7"/>
    <w:rsid w:val="3E864749"/>
    <w:rsid w:val="3EC46027"/>
    <w:rsid w:val="3F596732"/>
    <w:rsid w:val="3F6E65A3"/>
    <w:rsid w:val="3F7F7F47"/>
    <w:rsid w:val="3F8C3FE1"/>
    <w:rsid w:val="3FAF4203"/>
    <w:rsid w:val="400861CE"/>
    <w:rsid w:val="404C6BAE"/>
    <w:rsid w:val="405F34A4"/>
    <w:rsid w:val="40B80747"/>
    <w:rsid w:val="41101BCE"/>
    <w:rsid w:val="41321553"/>
    <w:rsid w:val="41395E6D"/>
    <w:rsid w:val="4189371C"/>
    <w:rsid w:val="41B92F6E"/>
    <w:rsid w:val="42362352"/>
    <w:rsid w:val="429B6093"/>
    <w:rsid w:val="42D12D91"/>
    <w:rsid w:val="42D37DB5"/>
    <w:rsid w:val="43291B47"/>
    <w:rsid w:val="435E3EE6"/>
    <w:rsid w:val="438B147F"/>
    <w:rsid w:val="43B013E4"/>
    <w:rsid w:val="43C524E8"/>
    <w:rsid w:val="43CC15F9"/>
    <w:rsid w:val="43DF6F29"/>
    <w:rsid w:val="43E31A3B"/>
    <w:rsid w:val="43F026AF"/>
    <w:rsid w:val="440F5EC9"/>
    <w:rsid w:val="44332C7D"/>
    <w:rsid w:val="44440428"/>
    <w:rsid w:val="44653D3F"/>
    <w:rsid w:val="44735B5E"/>
    <w:rsid w:val="44D81E34"/>
    <w:rsid w:val="44FE772F"/>
    <w:rsid w:val="45003565"/>
    <w:rsid w:val="451A64C3"/>
    <w:rsid w:val="451C621E"/>
    <w:rsid w:val="453A003B"/>
    <w:rsid w:val="45472EBB"/>
    <w:rsid w:val="454D4212"/>
    <w:rsid w:val="45687C44"/>
    <w:rsid w:val="45C53DA9"/>
    <w:rsid w:val="45DA4F1C"/>
    <w:rsid w:val="45E02255"/>
    <w:rsid w:val="45FC1AFF"/>
    <w:rsid w:val="46182C63"/>
    <w:rsid w:val="46537132"/>
    <w:rsid w:val="46621A13"/>
    <w:rsid w:val="46715CDF"/>
    <w:rsid w:val="46774062"/>
    <w:rsid w:val="467E4D7D"/>
    <w:rsid w:val="468050AE"/>
    <w:rsid w:val="4696259F"/>
    <w:rsid w:val="469D7D45"/>
    <w:rsid w:val="46BA7E57"/>
    <w:rsid w:val="46C41A21"/>
    <w:rsid w:val="46D85D5E"/>
    <w:rsid w:val="47102FCF"/>
    <w:rsid w:val="472A5530"/>
    <w:rsid w:val="473D6BFC"/>
    <w:rsid w:val="47421F93"/>
    <w:rsid w:val="475D5559"/>
    <w:rsid w:val="47AC623F"/>
    <w:rsid w:val="47C36C21"/>
    <w:rsid w:val="47DD233E"/>
    <w:rsid w:val="47E250E6"/>
    <w:rsid w:val="47FF4413"/>
    <w:rsid w:val="481D23EF"/>
    <w:rsid w:val="488B2CB0"/>
    <w:rsid w:val="48BB2F79"/>
    <w:rsid w:val="4910082C"/>
    <w:rsid w:val="49427776"/>
    <w:rsid w:val="49946C54"/>
    <w:rsid w:val="49AD34D2"/>
    <w:rsid w:val="49EC6410"/>
    <w:rsid w:val="49FB4A02"/>
    <w:rsid w:val="49FD4B22"/>
    <w:rsid w:val="4A145439"/>
    <w:rsid w:val="4A2868F6"/>
    <w:rsid w:val="4A6D2653"/>
    <w:rsid w:val="4AB80380"/>
    <w:rsid w:val="4AFF39A7"/>
    <w:rsid w:val="4C1C2CEB"/>
    <w:rsid w:val="4C4874E2"/>
    <w:rsid w:val="4C6D7ED5"/>
    <w:rsid w:val="4C913286"/>
    <w:rsid w:val="4CB16E35"/>
    <w:rsid w:val="4CB74310"/>
    <w:rsid w:val="4D63163F"/>
    <w:rsid w:val="4D655F8B"/>
    <w:rsid w:val="4D9A452D"/>
    <w:rsid w:val="4D9F1383"/>
    <w:rsid w:val="4DB045DA"/>
    <w:rsid w:val="4DB85353"/>
    <w:rsid w:val="4DD311EA"/>
    <w:rsid w:val="4DF27705"/>
    <w:rsid w:val="4E1A6A92"/>
    <w:rsid w:val="4E1E04FA"/>
    <w:rsid w:val="4E2C531A"/>
    <w:rsid w:val="4E320A01"/>
    <w:rsid w:val="4E371C9F"/>
    <w:rsid w:val="4E916652"/>
    <w:rsid w:val="4EF11E2A"/>
    <w:rsid w:val="4FD33BA4"/>
    <w:rsid w:val="502105FA"/>
    <w:rsid w:val="504748A0"/>
    <w:rsid w:val="50621F4F"/>
    <w:rsid w:val="506234ED"/>
    <w:rsid w:val="50733695"/>
    <w:rsid w:val="509E17A9"/>
    <w:rsid w:val="50D0525B"/>
    <w:rsid w:val="50F340DB"/>
    <w:rsid w:val="5101018E"/>
    <w:rsid w:val="510A70A3"/>
    <w:rsid w:val="510F4A72"/>
    <w:rsid w:val="512C7A90"/>
    <w:rsid w:val="513413E2"/>
    <w:rsid w:val="51365988"/>
    <w:rsid w:val="51480118"/>
    <w:rsid w:val="515B7CB7"/>
    <w:rsid w:val="516923D4"/>
    <w:rsid w:val="51744A4A"/>
    <w:rsid w:val="51750D79"/>
    <w:rsid w:val="517E129C"/>
    <w:rsid w:val="51AB6549"/>
    <w:rsid w:val="51B01DB1"/>
    <w:rsid w:val="51B34D01"/>
    <w:rsid w:val="51CC64BF"/>
    <w:rsid w:val="51DF2696"/>
    <w:rsid w:val="51E50751"/>
    <w:rsid w:val="51E747D7"/>
    <w:rsid w:val="51EE0977"/>
    <w:rsid w:val="52174AA4"/>
    <w:rsid w:val="524E4935"/>
    <w:rsid w:val="52BF6524"/>
    <w:rsid w:val="52C8312A"/>
    <w:rsid w:val="52FE464B"/>
    <w:rsid w:val="53340155"/>
    <w:rsid w:val="536F6BE2"/>
    <w:rsid w:val="53860FD1"/>
    <w:rsid w:val="53911F53"/>
    <w:rsid w:val="539C2B73"/>
    <w:rsid w:val="53E44E00"/>
    <w:rsid w:val="546A033D"/>
    <w:rsid w:val="54905ECA"/>
    <w:rsid w:val="549D620F"/>
    <w:rsid w:val="55004DFD"/>
    <w:rsid w:val="55047050"/>
    <w:rsid w:val="55147D72"/>
    <w:rsid w:val="551D2DA7"/>
    <w:rsid w:val="55764780"/>
    <w:rsid w:val="55A52046"/>
    <w:rsid w:val="55D426D1"/>
    <w:rsid w:val="56047914"/>
    <w:rsid w:val="56403853"/>
    <w:rsid w:val="56494E03"/>
    <w:rsid w:val="564E56C3"/>
    <w:rsid w:val="567B0E76"/>
    <w:rsid w:val="56837DBC"/>
    <w:rsid w:val="56925F29"/>
    <w:rsid w:val="56C80241"/>
    <w:rsid w:val="56F815DC"/>
    <w:rsid w:val="56F97FA2"/>
    <w:rsid w:val="56FE73AF"/>
    <w:rsid w:val="57223543"/>
    <w:rsid w:val="57572E18"/>
    <w:rsid w:val="576D3ED0"/>
    <w:rsid w:val="577C4928"/>
    <w:rsid w:val="57CE7DFB"/>
    <w:rsid w:val="58053523"/>
    <w:rsid w:val="58C3686E"/>
    <w:rsid w:val="58D00F8B"/>
    <w:rsid w:val="58D02D39"/>
    <w:rsid w:val="58D71D7A"/>
    <w:rsid w:val="58EA16ED"/>
    <w:rsid w:val="58EB4711"/>
    <w:rsid w:val="58FB0762"/>
    <w:rsid w:val="590F7B9A"/>
    <w:rsid w:val="593C217C"/>
    <w:rsid w:val="593E1751"/>
    <w:rsid w:val="594C5970"/>
    <w:rsid w:val="59657925"/>
    <w:rsid w:val="59774DC4"/>
    <w:rsid w:val="5996188C"/>
    <w:rsid w:val="59A246D5"/>
    <w:rsid w:val="59E24E56"/>
    <w:rsid w:val="59E545C2"/>
    <w:rsid w:val="59FE56A9"/>
    <w:rsid w:val="5A305F8E"/>
    <w:rsid w:val="5A5A6D5E"/>
    <w:rsid w:val="5A9B0A8B"/>
    <w:rsid w:val="5ADF6719"/>
    <w:rsid w:val="5AE969FF"/>
    <w:rsid w:val="5B2A4062"/>
    <w:rsid w:val="5B306004"/>
    <w:rsid w:val="5B8170EA"/>
    <w:rsid w:val="5B9F7A7B"/>
    <w:rsid w:val="5BB61836"/>
    <w:rsid w:val="5BB72C6E"/>
    <w:rsid w:val="5BBE3068"/>
    <w:rsid w:val="5BC53F6F"/>
    <w:rsid w:val="5BEA1AD8"/>
    <w:rsid w:val="5BF44F90"/>
    <w:rsid w:val="5BF46D3E"/>
    <w:rsid w:val="5BF925A6"/>
    <w:rsid w:val="5C0C4E98"/>
    <w:rsid w:val="5C210EA1"/>
    <w:rsid w:val="5C374946"/>
    <w:rsid w:val="5C4A4BB0"/>
    <w:rsid w:val="5C9C4265"/>
    <w:rsid w:val="5CB85FBE"/>
    <w:rsid w:val="5CC84EC6"/>
    <w:rsid w:val="5D81406D"/>
    <w:rsid w:val="5D96541F"/>
    <w:rsid w:val="5DB821B2"/>
    <w:rsid w:val="5DD1620B"/>
    <w:rsid w:val="5DD50E01"/>
    <w:rsid w:val="5DF10607"/>
    <w:rsid w:val="5E224037"/>
    <w:rsid w:val="5E2442D6"/>
    <w:rsid w:val="5E59518E"/>
    <w:rsid w:val="5E7B0889"/>
    <w:rsid w:val="5E8F22B4"/>
    <w:rsid w:val="5EA718FD"/>
    <w:rsid w:val="5ECE000C"/>
    <w:rsid w:val="5ED55A25"/>
    <w:rsid w:val="5F0D6EDA"/>
    <w:rsid w:val="5F4B39C3"/>
    <w:rsid w:val="5F646C24"/>
    <w:rsid w:val="5FC84C51"/>
    <w:rsid w:val="5FCA04E2"/>
    <w:rsid w:val="5FF30027"/>
    <w:rsid w:val="5FF72267"/>
    <w:rsid w:val="60394BD2"/>
    <w:rsid w:val="604A1623"/>
    <w:rsid w:val="606A0734"/>
    <w:rsid w:val="60795A64"/>
    <w:rsid w:val="6082501A"/>
    <w:rsid w:val="608D5DC2"/>
    <w:rsid w:val="6098716E"/>
    <w:rsid w:val="60E455D3"/>
    <w:rsid w:val="60F81ED2"/>
    <w:rsid w:val="6127711C"/>
    <w:rsid w:val="613100ED"/>
    <w:rsid w:val="6131159B"/>
    <w:rsid w:val="613C3FE0"/>
    <w:rsid w:val="61630BEE"/>
    <w:rsid w:val="61760392"/>
    <w:rsid w:val="61A60ADB"/>
    <w:rsid w:val="61A638C8"/>
    <w:rsid w:val="61F53810"/>
    <w:rsid w:val="62266212"/>
    <w:rsid w:val="62274AC3"/>
    <w:rsid w:val="62312176"/>
    <w:rsid w:val="62917095"/>
    <w:rsid w:val="62DE06AF"/>
    <w:rsid w:val="631F5FA8"/>
    <w:rsid w:val="63522E5F"/>
    <w:rsid w:val="63DA1A84"/>
    <w:rsid w:val="63F20007"/>
    <w:rsid w:val="64290DBA"/>
    <w:rsid w:val="642F4B46"/>
    <w:rsid w:val="64522A06"/>
    <w:rsid w:val="645434C9"/>
    <w:rsid w:val="650848D1"/>
    <w:rsid w:val="655F791E"/>
    <w:rsid w:val="656D3F56"/>
    <w:rsid w:val="657F0153"/>
    <w:rsid w:val="659275BA"/>
    <w:rsid w:val="659D73FA"/>
    <w:rsid w:val="65A13A93"/>
    <w:rsid w:val="65C131A1"/>
    <w:rsid w:val="65E63270"/>
    <w:rsid w:val="66214BD4"/>
    <w:rsid w:val="663F7A7C"/>
    <w:rsid w:val="665F174A"/>
    <w:rsid w:val="6680501B"/>
    <w:rsid w:val="66A46EDA"/>
    <w:rsid w:val="66A51361"/>
    <w:rsid w:val="66EA3129"/>
    <w:rsid w:val="673E3563"/>
    <w:rsid w:val="67A52235"/>
    <w:rsid w:val="67B2516C"/>
    <w:rsid w:val="67DF5559"/>
    <w:rsid w:val="67F1303E"/>
    <w:rsid w:val="67F332DA"/>
    <w:rsid w:val="67FB16CF"/>
    <w:rsid w:val="67FE3061"/>
    <w:rsid w:val="683F57E5"/>
    <w:rsid w:val="6860760C"/>
    <w:rsid w:val="689D184B"/>
    <w:rsid w:val="68A13881"/>
    <w:rsid w:val="68D53EE5"/>
    <w:rsid w:val="68EA64CF"/>
    <w:rsid w:val="693B7DED"/>
    <w:rsid w:val="696E76C1"/>
    <w:rsid w:val="69717CB0"/>
    <w:rsid w:val="69982A51"/>
    <w:rsid w:val="69990F25"/>
    <w:rsid w:val="69B55D5F"/>
    <w:rsid w:val="6A06480C"/>
    <w:rsid w:val="6A881B84"/>
    <w:rsid w:val="6AA13425"/>
    <w:rsid w:val="6B0872C4"/>
    <w:rsid w:val="6B0D3978"/>
    <w:rsid w:val="6B2B6EFE"/>
    <w:rsid w:val="6B3E3B32"/>
    <w:rsid w:val="6B4E0B4A"/>
    <w:rsid w:val="6B7A0BC1"/>
    <w:rsid w:val="6B9B0F84"/>
    <w:rsid w:val="6BA75B7B"/>
    <w:rsid w:val="6BAC617C"/>
    <w:rsid w:val="6BC91189"/>
    <w:rsid w:val="6BF95CAB"/>
    <w:rsid w:val="6C586E75"/>
    <w:rsid w:val="6C7B3DFE"/>
    <w:rsid w:val="6C857FCE"/>
    <w:rsid w:val="6CC040F1"/>
    <w:rsid w:val="6CD930D3"/>
    <w:rsid w:val="6CF00431"/>
    <w:rsid w:val="6D0C2CAE"/>
    <w:rsid w:val="6D8164CF"/>
    <w:rsid w:val="6D916C6D"/>
    <w:rsid w:val="6D9B34BE"/>
    <w:rsid w:val="6DA86676"/>
    <w:rsid w:val="6DB03A31"/>
    <w:rsid w:val="6E0B0943"/>
    <w:rsid w:val="6E0F1DE9"/>
    <w:rsid w:val="6E315BD0"/>
    <w:rsid w:val="6E6733A0"/>
    <w:rsid w:val="6EF235B1"/>
    <w:rsid w:val="6F00187E"/>
    <w:rsid w:val="6F862459"/>
    <w:rsid w:val="6FC51495"/>
    <w:rsid w:val="6FE82F51"/>
    <w:rsid w:val="700D7D68"/>
    <w:rsid w:val="700F4A38"/>
    <w:rsid w:val="705A0826"/>
    <w:rsid w:val="707C58E4"/>
    <w:rsid w:val="70E11BD6"/>
    <w:rsid w:val="71797598"/>
    <w:rsid w:val="71902882"/>
    <w:rsid w:val="7193024C"/>
    <w:rsid w:val="71D21478"/>
    <w:rsid w:val="71E03B95"/>
    <w:rsid w:val="72214077"/>
    <w:rsid w:val="722F0678"/>
    <w:rsid w:val="728848F2"/>
    <w:rsid w:val="72885F4C"/>
    <w:rsid w:val="72AC0912"/>
    <w:rsid w:val="72CA465D"/>
    <w:rsid w:val="72E121D2"/>
    <w:rsid w:val="72E74AAF"/>
    <w:rsid w:val="73320420"/>
    <w:rsid w:val="735B469A"/>
    <w:rsid w:val="73AA3A48"/>
    <w:rsid w:val="73C07754"/>
    <w:rsid w:val="741F29CD"/>
    <w:rsid w:val="743978FB"/>
    <w:rsid w:val="745F6D1F"/>
    <w:rsid w:val="74746C77"/>
    <w:rsid w:val="74747DB7"/>
    <w:rsid w:val="748142F7"/>
    <w:rsid w:val="74D45463"/>
    <w:rsid w:val="74DB0643"/>
    <w:rsid w:val="753355D6"/>
    <w:rsid w:val="75617C93"/>
    <w:rsid w:val="75870D83"/>
    <w:rsid w:val="75AA6994"/>
    <w:rsid w:val="75C034B9"/>
    <w:rsid w:val="75F46478"/>
    <w:rsid w:val="763149BF"/>
    <w:rsid w:val="764D0227"/>
    <w:rsid w:val="767D6D1B"/>
    <w:rsid w:val="76B73AE6"/>
    <w:rsid w:val="76FE19B7"/>
    <w:rsid w:val="77212C85"/>
    <w:rsid w:val="772938E8"/>
    <w:rsid w:val="77545067"/>
    <w:rsid w:val="77643554"/>
    <w:rsid w:val="77717FC5"/>
    <w:rsid w:val="7777710A"/>
    <w:rsid w:val="77C96E08"/>
    <w:rsid w:val="77F9004C"/>
    <w:rsid w:val="781520BE"/>
    <w:rsid w:val="78650950"/>
    <w:rsid w:val="786814A1"/>
    <w:rsid w:val="786D3CA8"/>
    <w:rsid w:val="78AB6DAB"/>
    <w:rsid w:val="78BB4C6F"/>
    <w:rsid w:val="79A96F62"/>
    <w:rsid w:val="79AC7831"/>
    <w:rsid w:val="79B33111"/>
    <w:rsid w:val="7A0B2FD4"/>
    <w:rsid w:val="7A1E53C1"/>
    <w:rsid w:val="7A3823E4"/>
    <w:rsid w:val="7A5E69CB"/>
    <w:rsid w:val="7A9A183F"/>
    <w:rsid w:val="7A9D4B31"/>
    <w:rsid w:val="7AF1707E"/>
    <w:rsid w:val="7B027A99"/>
    <w:rsid w:val="7B092401"/>
    <w:rsid w:val="7B4334C7"/>
    <w:rsid w:val="7B486307"/>
    <w:rsid w:val="7B5F1FCE"/>
    <w:rsid w:val="7B8C4E0C"/>
    <w:rsid w:val="7BC736D0"/>
    <w:rsid w:val="7BCE51E5"/>
    <w:rsid w:val="7BD02338"/>
    <w:rsid w:val="7BD87674"/>
    <w:rsid w:val="7BE00F67"/>
    <w:rsid w:val="7BE60875"/>
    <w:rsid w:val="7BFB097D"/>
    <w:rsid w:val="7C171E22"/>
    <w:rsid w:val="7C1B675E"/>
    <w:rsid w:val="7C26372B"/>
    <w:rsid w:val="7C6F4493"/>
    <w:rsid w:val="7C8C76C4"/>
    <w:rsid w:val="7CCE6ED3"/>
    <w:rsid w:val="7CDE6F23"/>
    <w:rsid w:val="7CF76237"/>
    <w:rsid w:val="7CFC0E62"/>
    <w:rsid w:val="7D146DB4"/>
    <w:rsid w:val="7D245073"/>
    <w:rsid w:val="7D311748"/>
    <w:rsid w:val="7D4B6089"/>
    <w:rsid w:val="7D79252F"/>
    <w:rsid w:val="7DE12B87"/>
    <w:rsid w:val="7E087401"/>
    <w:rsid w:val="7E691E87"/>
    <w:rsid w:val="7E6A252A"/>
    <w:rsid w:val="7E795155"/>
    <w:rsid w:val="7E835FD4"/>
    <w:rsid w:val="7ECE6F58"/>
    <w:rsid w:val="7ED22AB7"/>
    <w:rsid w:val="7EEF303B"/>
    <w:rsid w:val="7F1B4387"/>
    <w:rsid w:val="7F4D4A20"/>
    <w:rsid w:val="7FC05006"/>
    <w:rsid w:val="7FD30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BD0ECC"/>
  <w15:docId w15:val="{E852655A-D03F-4142-9DF7-8D6E61D4C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unhideWhenUsed="1" w:qFormat="1"/>
    <w:lsdException w:name="annotation reference" w:qFormat="1"/>
    <w:lsdException w:name="Title" w:qFormat="1"/>
    <w:lsdException w:name="Default Paragraph Font" w:semiHidden="1" w:uiPriority="1"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HTML Code" w:uiPriority="99"/>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23015"/>
    <w:pPr>
      <w:widowControl w:val="0"/>
      <w:ind w:firstLineChars="200" w:firstLine="420"/>
      <w:jc w:val="both"/>
    </w:pPr>
    <w:rPr>
      <w:rFonts w:cstheme="minorBidi"/>
      <w:kern w:val="2"/>
      <w:sz w:val="24"/>
      <w:szCs w:val="24"/>
    </w:rPr>
  </w:style>
  <w:style w:type="paragraph" w:styleId="1">
    <w:name w:val="heading 1"/>
    <w:basedOn w:val="a0"/>
    <w:next w:val="a0"/>
    <w:qFormat/>
    <w:pPr>
      <w:keepNext/>
      <w:keepLines/>
      <w:spacing w:before="340" w:after="330" w:line="576" w:lineRule="auto"/>
      <w:ind w:firstLineChars="0" w:firstLine="0"/>
      <w:jc w:val="center"/>
      <w:outlineLvl w:val="0"/>
    </w:pPr>
    <w:rPr>
      <w:b/>
      <w:kern w:val="44"/>
    </w:rPr>
  </w:style>
  <w:style w:type="paragraph" w:styleId="2">
    <w:name w:val="heading 2"/>
    <w:basedOn w:val="a0"/>
    <w:next w:val="a0"/>
    <w:unhideWhenUsed/>
    <w:qFormat/>
    <w:pPr>
      <w:keepNext/>
      <w:keepLines/>
      <w:spacing w:before="260" w:after="260" w:line="413" w:lineRule="auto"/>
      <w:ind w:firstLineChars="0" w:firstLine="0"/>
      <w:outlineLvl w:val="1"/>
    </w:pPr>
    <w:rPr>
      <w:rFonts w:eastAsiaTheme="majorEastAsia" w:cs="Times New Roman"/>
      <w:b/>
    </w:rPr>
  </w:style>
  <w:style w:type="paragraph" w:styleId="3">
    <w:name w:val="heading 3"/>
    <w:basedOn w:val="a0"/>
    <w:next w:val="a0"/>
    <w:link w:val="30"/>
    <w:unhideWhenUsed/>
    <w:qFormat/>
    <w:pPr>
      <w:keepNext/>
      <w:keepLines/>
      <w:spacing w:before="260" w:after="260" w:line="413" w:lineRule="auto"/>
      <w:ind w:firstLineChars="0" w:firstLine="0"/>
      <w:outlineLvl w:val="2"/>
    </w:pPr>
    <w:rPr>
      <w:rFonts w:cs="Times New Roman"/>
      <w:b/>
    </w:rPr>
  </w:style>
  <w:style w:type="paragraph" w:styleId="4">
    <w:name w:val="heading 4"/>
    <w:basedOn w:val="a0"/>
    <w:next w:val="a0"/>
    <w:unhideWhenUsed/>
    <w:qFormat/>
    <w:rsid w:val="004A5A81"/>
    <w:pPr>
      <w:keepNext/>
      <w:keepLines/>
      <w:spacing w:before="280" w:after="290" w:line="372" w:lineRule="auto"/>
      <w:ind w:firstLineChars="0" w:firstLine="0"/>
      <w:outlineLvl w:val="3"/>
    </w:pPr>
    <w:rPr>
      <w:rFonts w:cs="Times New Roman"/>
      <w:b/>
    </w:rPr>
  </w:style>
  <w:style w:type="paragraph" w:styleId="5">
    <w:name w:val="heading 5"/>
    <w:basedOn w:val="a0"/>
    <w:next w:val="a0"/>
    <w:unhideWhenUsed/>
    <w:qFormat/>
    <w:pPr>
      <w:keepNext/>
      <w:keepLines/>
      <w:spacing w:before="280" w:after="290" w:line="372" w:lineRule="auto"/>
      <w:outlineLvl w:val="4"/>
    </w:pPr>
    <w:rPr>
      <w:b/>
      <w:sz w:val="28"/>
    </w:rPr>
  </w:style>
  <w:style w:type="paragraph" w:styleId="6">
    <w:name w:val="heading 6"/>
    <w:basedOn w:val="a0"/>
    <w:next w:val="a0"/>
    <w:unhideWhenUsed/>
    <w:qFormat/>
    <w:pPr>
      <w:keepNext/>
      <w:keepLines/>
      <w:spacing w:before="240" w:after="64" w:line="317" w:lineRule="auto"/>
      <w:outlineLvl w:val="5"/>
    </w:pPr>
    <w:rPr>
      <w:rFonts w:ascii="Arial" w:eastAsia="黑体" w:hAnsi="Arial"/>
      <w:b/>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nhideWhenUsed/>
    <w:qFormat/>
    <w:pPr>
      <w:ind w:firstLineChars="0" w:firstLine="0"/>
      <w:jc w:val="left"/>
    </w:pPr>
    <w:rPr>
      <w:rFonts w:eastAsia="黑体" w:cstheme="majorBidi"/>
      <w:szCs w:val="20"/>
    </w:rPr>
  </w:style>
  <w:style w:type="paragraph" w:styleId="a5">
    <w:name w:val="annotation text"/>
    <w:basedOn w:val="a0"/>
    <w:link w:val="a6"/>
    <w:qFormat/>
    <w:pPr>
      <w:jc w:val="left"/>
    </w:pPr>
  </w:style>
  <w:style w:type="paragraph" w:styleId="a7">
    <w:name w:val="footer"/>
    <w:basedOn w:val="a0"/>
    <w:link w:val="a8"/>
    <w:qFormat/>
    <w:pPr>
      <w:tabs>
        <w:tab w:val="center" w:pos="4153"/>
        <w:tab w:val="right" w:pos="8306"/>
      </w:tabs>
      <w:snapToGrid w:val="0"/>
      <w:jc w:val="left"/>
    </w:pPr>
    <w:rPr>
      <w:sz w:val="18"/>
      <w:szCs w:val="18"/>
    </w:rPr>
  </w:style>
  <w:style w:type="paragraph" w:styleId="a9">
    <w:name w:val="header"/>
    <w:basedOn w:val="a0"/>
    <w:link w:val="aa"/>
    <w:qFormat/>
    <w:pPr>
      <w:tabs>
        <w:tab w:val="center" w:pos="4153"/>
        <w:tab w:val="right" w:pos="8306"/>
      </w:tabs>
      <w:snapToGrid w:val="0"/>
      <w:jc w:val="center"/>
    </w:pPr>
    <w:rPr>
      <w:sz w:val="18"/>
      <w:szCs w:val="18"/>
    </w:rPr>
  </w:style>
  <w:style w:type="paragraph" w:styleId="ab">
    <w:name w:val="annotation subject"/>
    <w:basedOn w:val="a5"/>
    <w:next w:val="a5"/>
    <w:link w:val="ac"/>
    <w:qFormat/>
    <w:rPr>
      <w:b/>
      <w:bCs/>
    </w:rPr>
  </w:style>
  <w:style w:type="table" w:styleId="a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1"/>
    <w:qFormat/>
    <w:rPr>
      <w:sz w:val="21"/>
      <w:szCs w:val="21"/>
    </w:rPr>
  </w:style>
  <w:style w:type="paragraph" w:customStyle="1" w:styleId="af">
    <w:name w:val="参考文献上标"/>
    <w:basedOn w:val="a0"/>
    <w:qFormat/>
    <w:rPr>
      <w:rFonts w:asciiTheme="minorHAnsi" w:hAnsiTheme="minorHAnsi"/>
      <w:color w:val="4874CB" w:themeColor="accent1"/>
      <w:vertAlign w:val="superscript"/>
    </w:rPr>
  </w:style>
  <w:style w:type="paragraph" w:customStyle="1" w:styleId="af0">
    <w:name w:val="图片注释"/>
    <w:basedOn w:val="a0"/>
    <w:qFormat/>
    <w:pPr>
      <w:ind w:firstLineChars="0" w:firstLine="0"/>
    </w:pPr>
    <w:rPr>
      <w:szCs w:val="21"/>
    </w:rPr>
  </w:style>
  <w:style w:type="paragraph" w:customStyle="1" w:styleId="a">
    <w:name w:val="参考文献"/>
    <w:basedOn w:val="a0"/>
    <w:qFormat/>
    <w:pPr>
      <w:numPr>
        <w:numId w:val="1"/>
      </w:numPr>
      <w:ind w:firstLineChars="0" w:firstLine="0"/>
    </w:pPr>
    <w:rPr>
      <w:rFonts w:cs="Times New Roman"/>
      <w:color w:val="222222"/>
      <w:shd w:val="clear" w:color="auto" w:fill="FFFFFF"/>
    </w:rPr>
  </w:style>
  <w:style w:type="paragraph" w:customStyle="1" w:styleId="af1">
    <w:name w:val="引用标注"/>
    <w:basedOn w:val="a0"/>
    <w:link w:val="Char"/>
    <w:qFormat/>
    <w:rPr>
      <w:rFonts w:hint="eastAsia"/>
      <w:color w:val="0000FF"/>
      <w:vertAlign w:val="superscript"/>
    </w:rPr>
  </w:style>
  <w:style w:type="character" w:customStyle="1" w:styleId="Char">
    <w:name w:val="引用标注 Char"/>
    <w:link w:val="af1"/>
    <w:qFormat/>
    <w:rPr>
      <w:rFonts w:ascii="Times New Roman" w:hAnsi="Times New Roman" w:hint="eastAsia"/>
      <w:color w:val="0000FF"/>
      <w:vertAlign w:val="superscript"/>
    </w:rPr>
  </w:style>
  <w:style w:type="paragraph" w:customStyle="1" w:styleId="af2">
    <w:name w:val="正文_大纲不显示"/>
    <w:basedOn w:val="a0"/>
    <w:link w:val="Char0"/>
    <w:qFormat/>
    <w:rPr>
      <w:rFonts w:hint="eastAsia"/>
    </w:rPr>
  </w:style>
  <w:style w:type="paragraph" w:customStyle="1" w:styleId="af3">
    <w:name w:val="图片"/>
    <w:basedOn w:val="a0"/>
    <w:qFormat/>
    <w:pPr>
      <w:jc w:val="center"/>
    </w:pPr>
    <w:rPr>
      <w:color w:val="4874CB" w:themeColor="accent1"/>
      <w:sz w:val="21"/>
    </w:rPr>
  </w:style>
  <w:style w:type="paragraph" w:customStyle="1" w:styleId="af4">
    <w:name w:val="图片（居中，不缩进）"/>
    <w:basedOn w:val="a0"/>
    <w:qFormat/>
    <w:pPr>
      <w:ind w:firstLineChars="0" w:firstLine="0"/>
      <w:jc w:val="center"/>
    </w:pPr>
    <w:rPr>
      <w:rFonts w:hint="eastAsia"/>
    </w:rPr>
  </w:style>
  <w:style w:type="character" w:customStyle="1" w:styleId="Char0">
    <w:name w:val="正文_大纲不显示 Char"/>
    <w:link w:val="af2"/>
    <w:qFormat/>
    <w:rPr>
      <w:rFonts w:hint="eastAsia"/>
    </w:rPr>
  </w:style>
  <w:style w:type="paragraph" w:customStyle="1" w:styleId="MTDisplayEquation">
    <w:name w:val="MTDisplayEquation"/>
    <w:basedOn w:val="af5"/>
    <w:next w:val="a0"/>
    <w:qFormat/>
    <w:pPr>
      <w:tabs>
        <w:tab w:val="center" w:pos="4160"/>
        <w:tab w:val="right" w:pos="8300"/>
      </w:tabs>
      <w:spacing w:line="440" w:lineRule="exact"/>
      <w:ind w:firstLine="560"/>
      <w:jc w:val="center"/>
    </w:pPr>
    <w:rPr>
      <w:rFonts w:eastAsia="楷体"/>
      <w:sz w:val="28"/>
      <w:szCs w:val="28"/>
    </w:rPr>
  </w:style>
  <w:style w:type="paragraph" w:styleId="af5">
    <w:name w:val="List Paragraph"/>
    <w:basedOn w:val="a0"/>
    <w:uiPriority w:val="34"/>
    <w:qFormat/>
  </w:style>
  <w:style w:type="paragraph" w:customStyle="1" w:styleId="af6">
    <w:name w:val="公式"/>
    <w:basedOn w:val="a0"/>
    <w:qFormat/>
    <w:pPr>
      <w:tabs>
        <w:tab w:val="center" w:pos="4160"/>
        <w:tab w:val="right" w:pos="8300"/>
      </w:tabs>
      <w:spacing w:line="360" w:lineRule="auto"/>
      <w:ind w:firstLineChars="0" w:firstLine="0"/>
      <w:jc w:val="center"/>
    </w:pPr>
    <w:rPr>
      <w:rFonts w:ascii="Cambria Math" w:eastAsia="楷体" w:hAnsi="Cambria Math"/>
      <w:i/>
      <w:sz w:val="28"/>
      <w:szCs w:val="28"/>
    </w:rPr>
  </w:style>
  <w:style w:type="character" w:customStyle="1" w:styleId="a6">
    <w:name w:val="批注文字 字符"/>
    <w:basedOn w:val="a1"/>
    <w:link w:val="a5"/>
    <w:qFormat/>
    <w:rPr>
      <w:rFonts w:cstheme="minorBidi"/>
      <w:kern w:val="2"/>
      <w:sz w:val="24"/>
      <w:szCs w:val="24"/>
    </w:rPr>
  </w:style>
  <w:style w:type="character" w:customStyle="1" w:styleId="ac">
    <w:name w:val="批注主题 字符"/>
    <w:basedOn w:val="a6"/>
    <w:link w:val="ab"/>
    <w:qFormat/>
    <w:rPr>
      <w:rFonts w:cstheme="minorBidi"/>
      <w:b/>
      <w:bCs/>
      <w:kern w:val="2"/>
      <w:sz w:val="24"/>
      <w:szCs w:val="24"/>
    </w:rPr>
  </w:style>
  <w:style w:type="character" w:styleId="af7">
    <w:name w:val="Placeholder Text"/>
    <w:basedOn w:val="a1"/>
    <w:uiPriority w:val="99"/>
    <w:unhideWhenUsed/>
    <w:qFormat/>
    <w:rPr>
      <w:color w:val="666666"/>
    </w:rPr>
  </w:style>
  <w:style w:type="character" w:customStyle="1" w:styleId="aa">
    <w:name w:val="页眉 字符"/>
    <w:basedOn w:val="a1"/>
    <w:link w:val="a9"/>
    <w:qFormat/>
    <w:rPr>
      <w:rFonts w:cstheme="minorBidi"/>
      <w:kern w:val="2"/>
      <w:sz w:val="18"/>
      <w:szCs w:val="18"/>
    </w:rPr>
  </w:style>
  <w:style w:type="character" w:customStyle="1" w:styleId="a8">
    <w:name w:val="页脚 字符"/>
    <w:basedOn w:val="a1"/>
    <w:link w:val="a7"/>
    <w:qFormat/>
    <w:rPr>
      <w:rFonts w:cstheme="minorBidi"/>
      <w:kern w:val="2"/>
      <w:sz w:val="18"/>
      <w:szCs w:val="18"/>
    </w:rPr>
  </w:style>
  <w:style w:type="character" w:styleId="af8">
    <w:name w:val="Hyperlink"/>
    <w:basedOn w:val="a1"/>
    <w:rsid w:val="00280053"/>
    <w:rPr>
      <w:color w:val="4874CB" w:themeColor="hyperlink"/>
      <w:u w:val="single"/>
    </w:rPr>
  </w:style>
  <w:style w:type="character" w:styleId="af9">
    <w:name w:val="Unresolved Mention"/>
    <w:basedOn w:val="a1"/>
    <w:uiPriority w:val="99"/>
    <w:semiHidden/>
    <w:unhideWhenUsed/>
    <w:rsid w:val="00280053"/>
    <w:rPr>
      <w:color w:val="605E5C"/>
      <w:shd w:val="clear" w:color="auto" w:fill="E1DFDD"/>
    </w:rPr>
  </w:style>
  <w:style w:type="paragraph" w:customStyle="1" w:styleId="EndNoteBibliographyTitle">
    <w:name w:val="EndNote Bibliography Title"/>
    <w:basedOn w:val="a0"/>
    <w:link w:val="EndNoteBibliographyTitle0"/>
    <w:rsid w:val="00B25896"/>
    <w:pPr>
      <w:jc w:val="center"/>
    </w:pPr>
    <w:rPr>
      <w:rFonts w:cs="Times New Roman" w:hint="eastAsia"/>
      <w:noProof/>
    </w:rPr>
  </w:style>
  <w:style w:type="character" w:customStyle="1" w:styleId="EndNoteBibliographyTitle0">
    <w:name w:val="EndNote Bibliography Title 字符"/>
    <w:basedOn w:val="Char0"/>
    <w:link w:val="EndNoteBibliographyTitle"/>
    <w:rsid w:val="00B25896"/>
    <w:rPr>
      <w:rFonts w:hint="eastAsia"/>
      <w:noProof/>
      <w:kern w:val="2"/>
      <w:sz w:val="24"/>
      <w:szCs w:val="24"/>
    </w:rPr>
  </w:style>
  <w:style w:type="paragraph" w:customStyle="1" w:styleId="EndNoteBibliography">
    <w:name w:val="EndNote Bibliography"/>
    <w:basedOn w:val="a0"/>
    <w:link w:val="EndNoteBibliography0"/>
    <w:rsid w:val="00B25896"/>
    <w:rPr>
      <w:rFonts w:cs="Times New Roman" w:hint="eastAsia"/>
      <w:noProof/>
    </w:rPr>
  </w:style>
  <w:style w:type="character" w:customStyle="1" w:styleId="EndNoteBibliography0">
    <w:name w:val="EndNote Bibliography 字符"/>
    <w:basedOn w:val="Char0"/>
    <w:link w:val="EndNoteBibliography"/>
    <w:rsid w:val="00B25896"/>
    <w:rPr>
      <w:rFonts w:hint="eastAsia"/>
      <w:noProof/>
      <w:kern w:val="2"/>
      <w:sz w:val="24"/>
      <w:szCs w:val="24"/>
    </w:rPr>
  </w:style>
  <w:style w:type="character" w:customStyle="1" w:styleId="MTConvertedEquation">
    <w:name w:val="MTConvertedEquation"/>
    <w:basedOn w:val="a1"/>
    <w:rsid w:val="00A312C9"/>
    <w:rPr>
      <w:rFonts w:ascii="Cambria Math" w:hAnsi="Cambria Math"/>
    </w:rPr>
  </w:style>
  <w:style w:type="paragraph" w:styleId="afa">
    <w:name w:val="Normal (Web)"/>
    <w:basedOn w:val="a0"/>
    <w:rsid w:val="00944C28"/>
    <w:rPr>
      <w:rFonts w:cs="Times New Roman"/>
    </w:rPr>
  </w:style>
  <w:style w:type="character" w:customStyle="1" w:styleId="30">
    <w:name w:val="标题 3 字符"/>
    <w:basedOn w:val="a1"/>
    <w:link w:val="3"/>
    <w:rsid w:val="008B5401"/>
    <w:rPr>
      <w:b/>
      <w:kern w:val="2"/>
      <w:sz w:val="24"/>
      <w:szCs w:val="24"/>
    </w:rPr>
  </w:style>
  <w:style w:type="character" w:styleId="afb">
    <w:name w:val="Strong"/>
    <w:basedOn w:val="a1"/>
    <w:uiPriority w:val="22"/>
    <w:qFormat/>
    <w:rsid w:val="008927D5"/>
    <w:rPr>
      <w:b/>
      <w:bCs/>
    </w:rPr>
  </w:style>
  <w:style w:type="character" w:styleId="HTML">
    <w:name w:val="HTML Code"/>
    <w:basedOn w:val="a1"/>
    <w:uiPriority w:val="99"/>
    <w:unhideWhenUsed/>
    <w:rsid w:val="008927D5"/>
    <w:rPr>
      <w:rFonts w:ascii="宋体" w:eastAsia="宋体" w:hAnsi="宋体" w:cs="宋体"/>
      <w:sz w:val="24"/>
      <w:szCs w:val="24"/>
    </w:rPr>
  </w:style>
  <w:style w:type="character" w:customStyle="1" w:styleId="katex-mathml">
    <w:name w:val="katex-mathml"/>
    <w:basedOn w:val="a1"/>
    <w:rsid w:val="00631D89"/>
  </w:style>
  <w:style w:type="character" w:customStyle="1" w:styleId="mord">
    <w:name w:val="mord"/>
    <w:basedOn w:val="a1"/>
    <w:rsid w:val="00631D89"/>
  </w:style>
  <w:style w:type="character" w:customStyle="1" w:styleId="vlist-s">
    <w:name w:val="vlist-s"/>
    <w:basedOn w:val="a1"/>
    <w:rsid w:val="00631D89"/>
  </w:style>
  <w:style w:type="character" w:styleId="afc">
    <w:name w:val="Emphasis"/>
    <w:basedOn w:val="a1"/>
    <w:uiPriority w:val="20"/>
    <w:qFormat/>
    <w:rsid w:val="00F54A28"/>
    <w:rPr>
      <w:i/>
      <w:iCs/>
    </w:rPr>
  </w:style>
  <w:style w:type="character" w:customStyle="1" w:styleId="mtight">
    <w:name w:val="mtight"/>
    <w:basedOn w:val="a1"/>
    <w:rsid w:val="00CE4BC3"/>
  </w:style>
  <w:style w:type="character" w:customStyle="1" w:styleId="mrel">
    <w:name w:val="mrel"/>
    <w:basedOn w:val="a1"/>
    <w:rsid w:val="00CE4BC3"/>
  </w:style>
  <w:style w:type="character" w:customStyle="1" w:styleId="mopen">
    <w:name w:val="mopen"/>
    <w:basedOn w:val="a1"/>
    <w:rsid w:val="00CE4BC3"/>
  </w:style>
  <w:style w:type="character" w:customStyle="1" w:styleId="mpunct">
    <w:name w:val="mpunct"/>
    <w:basedOn w:val="a1"/>
    <w:rsid w:val="00CE4BC3"/>
  </w:style>
  <w:style w:type="character" w:customStyle="1" w:styleId="mbin">
    <w:name w:val="mbin"/>
    <w:basedOn w:val="a1"/>
    <w:rsid w:val="00CE4BC3"/>
  </w:style>
  <w:style w:type="character" w:customStyle="1" w:styleId="mclose">
    <w:name w:val="mclose"/>
    <w:basedOn w:val="a1"/>
    <w:rsid w:val="00CE4B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1679">
      <w:bodyDiv w:val="1"/>
      <w:marLeft w:val="0"/>
      <w:marRight w:val="0"/>
      <w:marTop w:val="0"/>
      <w:marBottom w:val="0"/>
      <w:divBdr>
        <w:top w:val="none" w:sz="0" w:space="0" w:color="auto"/>
        <w:left w:val="none" w:sz="0" w:space="0" w:color="auto"/>
        <w:bottom w:val="none" w:sz="0" w:space="0" w:color="auto"/>
        <w:right w:val="none" w:sz="0" w:space="0" w:color="auto"/>
      </w:divBdr>
    </w:div>
    <w:div w:id="188225122">
      <w:bodyDiv w:val="1"/>
      <w:marLeft w:val="0"/>
      <w:marRight w:val="0"/>
      <w:marTop w:val="0"/>
      <w:marBottom w:val="0"/>
      <w:divBdr>
        <w:top w:val="none" w:sz="0" w:space="0" w:color="auto"/>
        <w:left w:val="none" w:sz="0" w:space="0" w:color="auto"/>
        <w:bottom w:val="none" w:sz="0" w:space="0" w:color="auto"/>
        <w:right w:val="none" w:sz="0" w:space="0" w:color="auto"/>
      </w:divBdr>
    </w:div>
    <w:div w:id="367726349">
      <w:bodyDiv w:val="1"/>
      <w:marLeft w:val="0"/>
      <w:marRight w:val="0"/>
      <w:marTop w:val="0"/>
      <w:marBottom w:val="0"/>
      <w:divBdr>
        <w:top w:val="none" w:sz="0" w:space="0" w:color="auto"/>
        <w:left w:val="none" w:sz="0" w:space="0" w:color="auto"/>
        <w:bottom w:val="none" w:sz="0" w:space="0" w:color="auto"/>
        <w:right w:val="none" w:sz="0" w:space="0" w:color="auto"/>
      </w:divBdr>
    </w:div>
    <w:div w:id="440536313">
      <w:bodyDiv w:val="1"/>
      <w:marLeft w:val="0"/>
      <w:marRight w:val="0"/>
      <w:marTop w:val="0"/>
      <w:marBottom w:val="0"/>
      <w:divBdr>
        <w:top w:val="none" w:sz="0" w:space="0" w:color="auto"/>
        <w:left w:val="none" w:sz="0" w:space="0" w:color="auto"/>
        <w:bottom w:val="none" w:sz="0" w:space="0" w:color="auto"/>
        <w:right w:val="none" w:sz="0" w:space="0" w:color="auto"/>
      </w:divBdr>
    </w:div>
    <w:div w:id="562177426">
      <w:bodyDiv w:val="1"/>
      <w:marLeft w:val="0"/>
      <w:marRight w:val="0"/>
      <w:marTop w:val="0"/>
      <w:marBottom w:val="0"/>
      <w:divBdr>
        <w:top w:val="none" w:sz="0" w:space="0" w:color="auto"/>
        <w:left w:val="none" w:sz="0" w:space="0" w:color="auto"/>
        <w:bottom w:val="none" w:sz="0" w:space="0" w:color="auto"/>
        <w:right w:val="none" w:sz="0" w:space="0" w:color="auto"/>
      </w:divBdr>
    </w:div>
    <w:div w:id="1052116581">
      <w:bodyDiv w:val="1"/>
      <w:marLeft w:val="0"/>
      <w:marRight w:val="0"/>
      <w:marTop w:val="0"/>
      <w:marBottom w:val="0"/>
      <w:divBdr>
        <w:top w:val="none" w:sz="0" w:space="0" w:color="auto"/>
        <w:left w:val="none" w:sz="0" w:space="0" w:color="auto"/>
        <w:bottom w:val="none" w:sz="0" w:space="0" w:color="auto"/>
        <w:right w:val="none" w:sz="0" w:space="0" w:color="auto"/>
      </w:divBdr>
    </w:div>
    <w:div w:id="1121923287">
      <w:bodyDiv w:val="1"/>
      <w:marLeft w:val="0"/>
      <w:marRight w:val="0"/>
      <w:marTop w:val="0"/>
      <w:marBottom w:val="0"/>
      <w:divBdr>
        <w:top w:val="none" w:sz="0" w:space="0" w:color="auto"/>
        <w:left w:val="none" w:sz="0" w:space="0" w:color="auto"/>
        <w:bottom w:val="none" w:sz="0" w:space="0" w:color="auto"/>
        <w:right w:val="none" w:sz="0" w:space="0" w:color="auto"/>
      </w:divBdr>
    </w:div>
    <w:div w:id="1257984414">
      <w:bodyDiv w:val="1"/>
      <w:marLeft w:val="0"/>
      <w:marRight w:val="0"/>
      <w:marTop w:val="0"/>
      <w:marBottom w:val="0"/>
      <w:divBdr>
        <w:top w:val="none" w:sz="0" w:space="0" w:color="auto"/>
        <w:left w:val="none" w:sz="0" w:space="0" w:color="auto"/>
        <w:bottom w:val="none" w:sz="0" w:space="0" w:color="auto"/>
        <w:right w:val="none" w:sz="0" w:space="0" w:color="auto"/>
      </w:divBdr>
    </w:div>
    <w:div w:id="1302535516">
      <w:bodyDiv w:val="1"/>
      <w:marLeft w:val="0"/>
      <w:marRight w:val="0"/>
      <w:marTop w:val="0"/>
      <w:marBottom w:val="0"/>
      <w:divBdr>
        <w:top w:val="none" w:sz="0" w:space="0" w:color="auto"/>
        <w:left w:val="none" w:sz="0" w:space="0" w:color="auto"/>
        <w:bottom w:val="none" w:sz="0" w:space="0" w:color="auto"/>
        <w:right w:val="none" w:sz="0" w:space="0" w:color="auto"/>
      </w:divBdr>
    </w:div>
    <w:div w:id="1796022731">
      <w:bodyDiv w:val="1"/>
      <w:marLeft w:val="0"/>
      <w:marRight w:val="0"/>
      <w:marTop w:val="0"/>
      <w:marBottom w:val="0"/>
      <w:divBdr>
        <w:top w:val="none" w:sz="0" w:space="0" w:color="auto"/>
        <w:left w:val="none" w:sz="0" w:space="0" w:color="auto"/>
        <w:bottom w:val="none" w:sz="0" w:space="0" w:color="auto"/>
        <w:right w:val="none" w:sz="0" w:space="0" w:color="auto"/>
      </w:divBdr>
    </w:div>
    <w:div w:id="1802461329">
      <w:bodyDiv w:val="1"/>
      <w:marLeft w:val="0"/>
      <w:marRight w:val="0"/>
      <w:marTop w:val="0"/>
      <w:marBottom w:val="0"/>
      <w:divBdr>
        <w:top w:val="none" w:sz="0" w:space="0" w:color="auto"/>
        <w:left w:val="none" w:sz="0" w:space="0" w:color="auto"/>
        <w:bottom w:val="none" w:sz="0" w:space="0" w:color="auto"/>
        <w:right w:val="none" w:sz="0" w:space="0" w:color="auto"/>
      </w:divBdr>
    </w:div>
    <w:div w:id="1912277114">
      <w:bodyDiv w:val="1"/>
      <w:marLeft w:val="0"/>
      <w:marRight w:val="0"/>
      <w:marTop w:val="0"/>
      <w:marBottom w:val="0"/>
      <w:divBdr>
        <w:top w:val="none" w:sz="0" w:space="0" w:color="auto"/>
        <w:left w:val="none" w:sz="0" w:space="0" w:color="auto"/>
        <w:bottom w:val="none" w:sz="0" w:space="0" w:color="auto"/>
        <w:right w:val="none" w:sz="0" w:space="0" w:color="auto"/>
      </w:divBdr>
    </w:div>
    <w:div w:id="1970210301">
      <w:bodyDiv w:val="1"/>
      <w:marLeft w:val="0"/>
      <w:marRight w:val="0"/>
      <w:marTop w:val="0"/>
      <w:marBottom w:val="0"/>
      <w:divBdr>
        <w:top w:val="none" w:sz="0" w:space="0" w:color="auto"/>
        <w:left w:val="none" w:sz="0" w:space="0" w:color="auto"/>
        <w:bottom w:val="none" w:sz="0" w:space="0" w:color="auto"/>
        <w:right w:val="none" w:sz="0" w:space="0" w:color="auto"/>
      </w:divBdr>
    </w:div>
    <w:div w:id="2063744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WPS">
  <a:themeElements>
    <a:clrScheme name="自定义 3">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4874CB"/>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5988B2-1834-47C7-A371-58FE6ECE8B61}">
  <we:reference id="wa200005826" version="1.8.0.0" store="zh-CN" storeType="OMEX"/>
  <we:alternateReferences>
    <we:reference id="WA200005826" version="1.8.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2586C-4A25-470E-BE1A-EEBECF62C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10</Pages>
  <Words>1719</Words>
  <Characters>9163</Characters>
  <Application>Microsoft Office Word</Application>
  <DocSecurity>0</DocSecurity>
  <Lines>169</Lines>
  <Paragraphs>64</Paragraphs>
  <ScaleCrop>false</ScaleCrop>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c:creator>
  <cp:keywords/>
  <dc:description/>
  <cp:lastModifiedBy>严豪 司</cp:lastModifiedBy>
  <cp:revision>24</cp:revision>
  <cp:lastPrinted>2025-07-30T08:05:00Z</cp:lastPrinted>
  <dcterms:created xsi:type="dcterms:W3CDTF">2025-10-09T11:10:00Z</dcterms:created>
  <dcterms:modified xsi:type="dcterms:W3CDTF">2025-12-16T12:38:00Z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76037E351B3D4BB28C6E2BED26DD9C82_12</vt:lpwstr>
  </property>
  <property fmtid="{D5CDD505-2E9C-101B-9397-08002B2CF9AE}" pid="4" name="KSOTemplateDocerSaveRecord">
    <vt:lpwstr>eyJoZGlkIjoiNzE0NTg0MzUxNzdlZWZkZmNiNmQzNmUzNTFmMGQ2MTIiLCJ1c2VySWQiOiI3MTAxMzQ5NDAifQ==</vt:lpwstr>
  </property>
  <property fmtid="{D5CDD505-2E9C-101B-9397-08002B2CF9AE}" pid="5" name="MTWinEqns">
    <vt:bool>true</vt:bool>
  </property>
</Properties>
</file>