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A989" w14:textId="260D22A1" w:rsidR="00A8496F" w:rsidRDefault="00FF05E4">
      <w:pPr>
        <w:rPr>
          <w:rFonts w:ascii="Segoe UI" w:hAnsi="Segoe UI" w:cs="Segoe UI"/>
          <w:color w:val="696969"/>
          <w:sz w:val="19"/>
          <w:szCs w:val="19"/>
        </w:rPr>
      </w:pPr>
      <w:r>
        <w:rPr>
          <w:rFonts w:ascii="Segoe UI" w:hAnsi="Segoe UI" w:cs="Segoe UI"/>
          <w:b/>
          <w:bCs/>
          <w:color w:val="696969"/>
          <w:sz w:val="19"/>
          <w:szCs w:val="19"/>
        </w:rPr>
        <w:t xml:space="preserve">MULTIFUNCIONAL DE TANQUE DE TINTA A COLOR TIPO 1 (ZONA </w:t>
      </w:r>
      <w:r>
        <w:rPr>
          <w:rFonts w:ascii="Segoe UI" w:hAnsi="Segoe UI" w:cs="Segoe UI"/>
          <w:b/>
          <w:bCs/>
          <w:color w:val="696969"/>
          <w:sz w:val="19"/>
          <w:szCs w:val="19"/>
        </w:rPr>
        <w:t>1</w:t>
      </w:r>
      <w:r>
        <w:rPr>
          <w:rFonts w:ascii="Segoe UI" w:hAnsi="Segoe UI" w:cs="Segoe UI"/>
          <w:b/>
          <w:bCs/>
          <w:color w:val="696969"/>
          <w:sz w:val="19"/>
          <w:szCs w:val="19"/>
        </w:rPr>
        <w:t>)</w:t>
      </w:r>
      <w:r>
        <w:rPr>
          <w:rFonts w:ascii="Segoe UI" w:hAnsi="Segoe UI" w:cs="Segoe UI"/>
          <w:color w:val="696969"/>
          <w:sz w:val="19"/>
          <w:szCs w:val="19"/>
        </w:rPr>
        <w:t>  </w:t>
      </w:r>
    </w:p>
    <w:p w14:paraId="67358758" w14:textId="77777777" w:rsidR="00FF05E4" w:rsidRDefault="00FF05E4" w:rsidP="00FF05E4">
      <w:r>
        <w:t>MULTIFUNCIONAL DE TANQUE DE TINTA A COLOR TIPO 1 (ZONA 1) Conectividad</w:t>
      </w:r>
      <w:r>
        <w:tab/>
        <w:t>1 USB 2.0 y con acceso a wifi (802.11 b/g/n)</w:t>
      </w:r>
    </w:p>
    <w:p w14:paraId="0B962EBD" w14:textId="77777777" w:rsidR="00FF05E4" w:rsidRDefault="00FF05E4" w:rsidP="00FF05E4">
      <w:r>
        <w:t>Velocidad de Impresión</w:t>
      </w:r>
      <w:r>
        <w:tab/>
        <w:t>Impresora 15-33 ppm B/N y Color</w:t>
      </w:r>
    </w:p>
    <w:p w14:paraId="1B8BAE20" w14:textId="77777777" w:rsidR="00FF05E4" w:rsidRDefault="00FF05E4" w:rsidP="00FF05E4">
      <w:r>
        <w:t>Resolución de Escáner</w:t>
      </w:r>
      <w:r>
        <w:tab/>
        <w:t>600 x 600 DPI o superior</w:t>
      </w:r>
    </w:p>
    <w:p w14:paraId="58A3D492" w14:textId="77777777" w:rsidR="00FF05E4" w:rsidRDefault="00FF05E4" w:rsidP="00FF05E4">
      <w:r>
        <w:t>Escáner</w:t>
      </w:r>
      <w:r>
        <w:tab/>
        <w:t>ADF y cama plana</w:t>
      </w:r>
    </w:p>
    <w:p w14:paraId="201EC1CD" w14:textId="77777777" w:rsidR="00FF05E4" w:rsidRDefault="00FF05E4" w:rsidP="00FF05E4">
      <w:r>
        <w:t>Multitarea</w:t>
      </w:r>
      <w:r>
        <w:tab/>
      </w:r>
      <w:proofErr w:type="gramStart"/>
      <w:r>
        <w:t>Requerido Completa</w:t>
      </w:r>
      <w:proofErr w:type="gramEnd"/>
    </w:p>
    <w:p w14:paraId="56FDAA5E" w14:textId="77777777" w:rsidR="00FF05E4" w:rsidRDefault="00FF05E4" w:rsidP="00FF05E4">
      <w:r>
        <w:t>OS/Compatibilidad</w:t>
      </w:r>
      <w:r>
        <w:tab/>
        <w:t xml:space="preserve"> Windows® 10 o Superior, Mac OS y (Linux opcional). </w:t>
      </w:r>
    </w:p>
    <w:p w14:paraId="5C7DAA45" w14:textId="77777777" w:rsidR="00FF05E4" w:rsidRDefault="00FF05E4" w:rsidP="00FF05E4">
      <w:proofErr w:type="gramStart"/>
      <w:r>
        <w:t>Interface</w:t>
      </w:r>
      <w:proofErr w:type="gramEnd"/>
      <w:r>
        <w:tab/>
        <w:t>USB 2.0 (Debe incluir el cable) de al menos 6 pies</w:t>
      </w:r>
    </w:p>
    <w:p w14:paraId="5BF9F5E7" w14:textId="77777777" w:rsidR="00FF05E4" w:rsidRDefault="00FF05E4" w:rsidP="00FF05E4">
      <w:r>
        <w:t>Acceso de red</w:t>
      </w:r>
      <w:r>
        <w:tab/>
        <w:t>Wifi (802.11 b/g/n)</w:t>
      </w:r>
    </w:p>
    <w:p w14:paraId="1F5B7AC8" w14:textId="77777777" w:rsidR="00FF05E4" w:rsidRDefault="00FF05E4" w:rsidP="00FF05E4">
      <w:r>
        <w:t>Alimentador del Papel</w:t>
      </w:r>
      <w:r>
        <w:tab/>
        <w:t>Mínimo una Bandeja universal con capacidad mínima de 100 páginas (8.5x11 y 8.5x14)</w:t>
      </w:r>
    </w:p>
    <w:p w14:paraId="138218A9" w14:textId="77777777" w:rsidR="00FF05E4" w:rsidRDefault="00FF05E4" w:rsidP="00FF05E4">
      <w:r>
        <w:t>Consumible</w:t>
      </w:r>
      <w:r>
        <w:tab/>
        <w:t>Garantizar disponibilidad de los consumibles y respuestas en el mercado nacional por lo mínimo 5 años en base a la vida útil del equipo</w:t>
      </w:r>
    </w:p>
    <w:p w14:paraId="00F8C23F" w14:textId="77777777" w:rsidR="00FF05E4" w:rsidRDefault="00FF05E4" w:rsidP="00FF05E4">
      <w:r>
        <w:tab/>
        <w:t>A efecto de implementar el principio de Mejor Valor del Dinero se deberá incluir en el Precio de Venta del equipo, el costo de diez (10) tóner de Botella de tinta, originales del mismo fabricante de la Multifuncional</w:t>
      </w:r>
    </w:p>
    <w:p w14:paraId="62409CDD" w14:textId="77777777" w:rsidR="00FF05E4" w:rsidRDefault="00FF05E4" w:rsidP="00FF05E4">
      <w:r>
        <w:t>Tóner</w:t>
      </w:r>
      <w:r>
        <w:tab/>
      </w:r>
    </w:p>
    <w:p w14:paraId="63CEAA0B" w14:textId="77777777" w:rsidR="00FF05E4" w:rsidRDefault="00FF05E4" w:rsidP="00FF05E4">
      <w:r>
        <w:t>Ubicación Geográfica del Centro de Servicio Autorizado</w:t>
      </w:r>
      <w:r>
        <w:tab/>
        <w:t>En las ciudades más importantes de las zonas que participe</w:t>
      </w:r>
    </w:p>
    <w:p w14:paraId="0A5E528C" w14:textId="77777777" w:rsidR="00FF05E4" w:rsidRDefault="00FF05E4" w:rsidP="00FF05E4">
      <w:r>
        <w:t>Criterios Ambientales de Cumplimiento Obligatorio</w:t>
      </w:r>
      <w:r>
        <w:tab/>
        <w:t xml:space="preserve">El modelo ofertado debe tener un sello de conformidad que evidencie la eficiencia energética del producto, como el Energy </w:t>
      </w:r>
      <w:proofErr w:type="spellStart"/>
      <w:r>
        <w:t>Star</w:t>
      </w:r>
      <w:proofErr w:type="spellEnd"/>
      <w:r>
        <w:t xml:space="preserve"> o equivalente.</w:t>
      </w:r>
    </w:p>
    <w:p w14:paraId="5F918393" w14:textId="77777777" w:rsidR="00FF05E4" w:rsidRDefault="00FF05E4" w:rsidP="00FF05E4">
      <w:r>
        <w:tab/>
        <w:t>Debe ser capaz de imprimir en modo dúplex (por ambos lados de la hoja) El adjudicatario deberá capacitar a los usuarios sobre el uso del equipo y cómo aprovechar sus opciones de ahorro de energía, impresión dúplex (se debería indicar el mínimo de personas que se deben capacitar)</w:t>
      </w:r>
    </w:p>
    <w:p w14:paraId="6C717983" w14:textId="77777777" w:rsidR="00FF05E4" w:rsidRDefault="00FF05E4" w:rsidP="00FF05E4">
      <w:r>
        <w:tab/>
        <w:t>En caso de reparaciones, durante el plazo de garantía, el proveedor es responsable de llevarse las partes cambiadas y brindarles una disposición adecuada</w:t>
      </w:r>
    </w:p>
    <w:p w14:paraId="584F91FF" w14:textId="77777777" w:rsidR="00FF05E4" w:rsidRDefault="00FF05E4" w:rsidP="00FF05E4">
      <w:r>
        <w:tab/>
        <w:t>Cada oferente deberá presentar certificación autenticada emitida por el fabricante, de que es Distribuidor Directo y Canal Autorizado de Servicio de la marca del equipo ofertado. No se aceptarán certificaciones de terceros.</w:t>
      </w:r>
    </w:p>
    <w:p w14:paraId="7C27396C" w14:textId="1C69A762" w:rsidR="00FF05E4" w:rsidRDefault="00FF05E4" w:rsidP="00FF05E4">
      <w:r>
        <w:lastRenderedPageBreak/>
        <w:t>Aportar declaración jurada (respalda por la información técnica e</w:t>
      </w:r>
      <w:r>
        <w:rPr>
          <w:noProof/>
        </w:rPr>
        <w:drawing>
          <wp:inline distT="0" distB="0" distL="0" distR="0" wp14:anchorId="0D6ECFFE" wp14:editId="2DCB115C">
            <wp:extent cx="1905000" cy="1905000"/>
            <wp:effectExtent l="0" t="0" r="0" b="0"/>
            <wp:docPr id="1" name="Imagen 1" descr="Impresora negra sobre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presora negra sobre fondo blanc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C472B74" w14:textId="715AB43D" w:rsidR="00FF05E4" w:rsidRDefault="00FF05E4" w:rsidP="00FF05E4"/>
    <w:p w14:paraId="3FC183B8" w14:textId="7DE6F18C" w:rsidR="00FF05E4" w:rsidRDefault="00FF05E4" w:rsidP="00FF05E4"/>
    <w:p w14:paraId="1FCD818C" w14:textId="29EF8ABD" w:rsidR="00FF05E4" w:rsidRDefault="00FF05E4" w:rsidP="00FF05E4"/>
    <w:p w14:paraId="65AA34F2" w14:textId="4DBE2245" w:rsidR="00FF05E4" w:rsidRDefault="00FF05E4" w:rsidP="00FF05E4"/>
    <w:p w14:paraId="1235A2A9" w14:textId="2EADEEF5" w:rsidR="00FF05E4" w:rsidRDefault="00FF05E4" w:rsidP="00FF05E4"/>
    <w:p w14:paraId="61B5045E" w14:textId="78758268" w:rsidR="00FF05E4" w:rsidRDefault="00FF05E4" w:rsidP="00FF05E4"/>
    <w:p w14:paraId="4F18BE13" w14:textId="0340C722" w:rsidR="00FF05E4" w:rsidRDefault="00FF05E4" w:rsidP="00FF05E4"/>
    <w:p w14:paraId="672409DD" w14:textId="6C9B4B10" w:rsidR="00FF05E4" w:rsidRDefault="00FF05E4" w:rsidP="00FF05E4"/>
    <w:p w14:paraId="1C9B853F" w14:textId="15539309" w:rsidR="00FF05E4" w:rsidRDefault="00FF05E4" w:rsidP="00FF05E4"/>
    <w:p w14:paraId="423C8F3F" w14:textId="28502899" w:rsidR="00FF05E4" w:rsidRDefault="00FF05E4" w:rsidP="00FF05E4"/>
    <w:p w14:paraId="26323EB7" w14:textId="709CB0BE" w:rsidR="00FF05E4" w:rsidRDefault="00FF05E4" w:rsidP="00FF05E4"/>
    <w:p w14:paraId="4635670E" w14:textId="09BF4BA5" w:rsidR="00FF05E4" w:rsidRDefault="00FF05E4" w:rsidP="00FF05E4"/>
    <w:p w14:paraId="0AC5BE54" w14:textId="5F2357A2" w:rsidR="00FF05E4" w:rsidRDefault="00FF05E4" w:rsidP="00FF05E4"/>
    <w:p w14:paraId="69E5C7C0" w14:textId="2F2D1227" w:rsidR="00FF05E4" w:rsidRDefault="00FF05E4" w:rsidP="00FF05E4"/>
    <w:p w14:paraId="6F1E303E" w14:textId="742D9EB3" w:rsidR="00FF05E4" w:rsidRDefault="00FF05E4" w:rsidP="00FF05E4"/>
    <w:p w14:paraId="152E33B0" w14:textId="2881A7C1" w:rsidR="00FF05E4" w:rsidRDefault="00FF05E4" w:rsidP="00FF05E4"/>
    <w:p w14:paraId="110D4F2A" w14:textId="46A2ACA3" w:rsidR="00FF05E4" w:rsidRDefault="00FF05E4" w:rsidP="00FF05E4"/>
    <w:p w14:paraId="69C5D3C3" w14:textId="6559C4EB" w:rsidR="00FF05E4" w:rsidRDefault="00FF05E4" w:rsidP="00FF05E4"/>
    <w:p w14:paraId="3FE4467C" w14:textId="3370D817" w:rsidR="00FF05E4" w:rsidRDefault="00FF05E4" w:rsidP="00FF05E4"/>
    <w:p w14:paraId="0B1ECA6B" w14:textId="3748191A" w:rsidR="00FF05E4" w:rsidRDefault="00FF05E4" w:rsidP="00FF05E4"/>
    <w:p w14:paraId="63F7D70E" w14:textId="36022168" w:rsidR="00FF05E4" w:rsidRDefault="00FF05E4" w:rsidP="00FF05E4"/>
    <w:p w14:paraId="0AC86D26" w14:textId="46100087" w:rsidR="00FF05E4" w:rsidRDefault="00FF05E4" w:rsidP="00FF05E4"/>
    <w:p w14:paraId="664B830D" w14:textId="77777777" w:rsidR="00FF05E4" w:rsidRDefault="00FF05E4" w:rsidP="00FF05E4"/>
    <w:p w14:paraId="3EBB7947" w14:textId="77777777" w:rsidR="00FF05E4" w:rsidRDefault="00FF05E4" w:rsidP="00FF05E4">
      <w:r>
        <w:lastRenderedPageBreak/>
        <w:t>MULTIFUNCIONAL DE TANQUE DE TINTA A COLOR TIPO 1 (ZONA 1) Conectividad</w:t>
      </w:r>
      <w:r>
        <w:tab/>
        <w:t>1 USB 2.0 y con acceso a wifi (802.11 b/g/n)</w:t>
      </w:r>
    </w:p>
    <w:p w14:paraId="39287C26" w14:textId="77777777" w:rsidR="00FF05E4" w:rsidRDefault="00FF05E4" w:rsidP="00FF05E4">
      <w:r>
        <w:t>Velocidad de Impresión</w:t>
      </w:r>
      <w:r>
        <w:tab/>
        <w:t>Impresora 15-33 ppm B/N y Color</w:t>
      </w:r>
    </w:p>
    <w:p w14:paraId="612F9219" w14:textId="77777777" w:rsidR="00FF05E4" w:rsidRDefault="00FF05E4" w:rsidP="00FF05E4">
      <w:r>
        <w:t>Resolución de Escáner</w:t>
      </w:r>
      <w:r>
        <w:tab/>
        <w:t>600 x 600 DPI o superior</w:t>
      </w:r>
    </w:p>
    <w:p w14:paraId="7904B02E" w14:textId="77777777" w:rsidR="00FF05E4" w:rsidRDefault="00FF05E4" w:rsidP="00FF05E4">
      <w:r>
        <w:t>Escáner</w:t>
      </w:r>
      <w:r>
        <w:tab/>
        <w:t>ADF y cama plana</w:t>
      </w:r>
    </w:p>
    <w:p w14:paraId="43E7D284" w14:textId="77777777" w:rsidR="00FF05E4" w:rsidRDefault="00FF05E4" w:rsidP="00FF05E4">
      <w:r>
        <w:t>Multitarea</w:t>
      </w:r>
      <w:r>
        <w:tab/>
      </w:r>
      <w:proofErr w:type="gramStart"/>
      <w:r>
        <w:t>Requerido Completa</w:t>
      </w:r>
      <w:proofErr w:type="gramEnd"/>
    </w:p>
    <w:p w14:paraId="2F83EAE5" w14:textId="77777777" w:rsidR="00FF05E4" w:rsidRDefault="00FF05E4" w:rsidP="00FF05E4">
      <w:r>
        <w:t>OS/Compatibilidad</w:t>
      </w:r>
      <w:r>
        <w:tab/>
        <w:t xml:space="preserve"> Windows® 10 o Superior, Mac OS y (Linux opcional). </w:t>
      </w:r>
    </w:p>
    <w:p w14:paraId="72D71DF8" w14:textId="77777777" w:rsidR="00FF05E4" w:rsidRDefault="00FF05E4" w:rsidP="00FF05E4">
      <w:proofErr w:type="gramStart"/>
      <w:r>
        <w:t>Interface</w:t>
      </w:r>
      <w:proofErr w:type="gramEnd"/>
      <w:r>
        <w:tab/>
        <w:t>USB 2.0 (Debe incluir el cable) de al menos 6 pies</w:t>
      </w:r>
    </w:p>
    <w:p w14:paraId="41A59793" w14:textId="77777777" w:rsidR="00FF05E4" w:rsidRDefault="00FF05E4" w:rsidP="00FF05E4">
      <w:r>
        <w:t>Acceso de red</w:t>
      </w:r>
      <w:r>
        <w:tab/>
        <w:t>Wifi (802.11 b/g/n)</w:t>
      </w:r>
    </w:p>
    <w:p w14:paraId="08B4AC36" w14:textId="77777777" w:rsidR="00FF05E4" w:rsidRDefault="00FF05E4" w:rsidP="00FF05E4">
      <w:r>
        <w:t>Alimentador del Papel</w:t>
      </w:r>
      <w:r>
        <w:tab/>
        <w:t>Mínimo una Bandeja universal con capacidad mínima de 100 páginas (8.5x11 y 8.5x14)</w:t>
      </w:r>
    </w:p>
    <w:p w14:paraId="163F43E0" w14:textId="77777777" w:rsidR="00FF05E4" w:rsidRDefault="00FF05E4" w:rsidP="00FF05E4">
      <w:r>
        <w:t>Consumible</w:t>
      </w:r>
      <w:r>
        <w:tab/>
        <w:t>Garantizar disponibilidad de los consumibles y respuestas en el mercado nacional por lo mínimo 5 años en base a la vida útil del equipo</w:t>
      </w:r>
    </w:p>
    <w:p w14:paraId="141B9AF4" w14:textId="77777777" w:rsidR="00FF05E4" w:rsidRDefault="00FF05E4" w:rsidP="00FF05E4">
      <w:r>
        <w:tab/>
        <w:t>A efecto de implementar el principio de Mejor Valor del Dinero se deberá incluir en el Precio de Venta del equipo, el costo de diez (10) tóner de Botella de tinta, originales del mismo fabricante de la Multifuncional</w:t>
      </w:r>
    </w:p>
    <w:p w14:paraId="02144D6C" w14:textId="77777777" w:rsidR="00FF05E4" w:rsidRDefault="00FF05E4" w:rsidP="00FF05E4">
      <w:r>
        <w:t>Tóner</w:t>
      </w:r>
      <w:r>
        <w:tab/>
      </w:r>
    </w:p>
    <w:p w14:paraId="5FEAE659" w14:textId="77777777" w:rsidR="00FF05E4" w:rsidRDefault="00FF05E4" w:rsidP="00FF05E4">
      <w:r>
        <w:t>Ubicación Geográfica del Centro de Servicio Autorizado</w:t>
      </w:r>
      <w:r>
        <w:tab/>
        <w:t>En las ciudades más importantes de las zonas que participe</w:t>
      </w:r>
    </w:p>
    <w:p w14:paraId="5193D46D" w14:textId="77777777" w:rsidR="00FF05E4" w:rsidRDefault="00FF05E4" w:rsidP="00FF05E4">
      <w:r>
        <w:t>Criterios Ambientales de Cumplimiento Obligatorio</w:t>
      </w:r>
      <w:r>
        <w:tab/>
        <w:t xml:space="preserve">El modelo ofertado debe tener un sello de conformidad que evidencie la eficiencia energética del producto, como el Energy </w:t>
      </w:r>
      <w:proofErr w:type="spellStart"/>
      <w:r>
        <w:t>Star</w:t>
      </w:r>
      <w:proofErr w:type="spellEnd"/>
      <w:r>
        <w:t xml:space="preserve"> o equivalente.</w:t>
      </w:r>
    </w:p>
    <w:p w14:paraId="2F494040" w14:textId="77777777" w:rsidR="00FF05E4" w:rsidRDefault="00FF05E4" w:rsidP="00FF05E4">
      <w:r>
        <w:tab/>
        <w:t>Debe ser capaz de imprimir en modo dúplex (por ambos lados de la hoja) El adjudicatario deberá capacitar a los usuarios sobre el uso del equipo y cómo aprovechar sus opciones de ahorro de energía, impresión dúplex (se debería indicar el mínimo de personas que se deben capacitar)</w:t>
      </w:r>
    </w:p>
    <w:p w14:paraId="2832AB3F" w14:textId="77777777" w:rsidR="00FF05E4" w:rsidRDefault="00FF05E4" w:rsidP="00FF05E4">
      <w:r>
        <w:tab/>
        <w:t>En caso de reparaciones, durante el plazo de garantía, el proveedor es responsable de llevarse las partes cambiadas y brindarles una disposición adecuada</w:t>
      </w:r>
    </w:p>
    <w:p w14:paraId="3AE05B1E" w14:textId="77777777" w:rsidR="00FF05E4" w:rsidRDefault="00FF05E4" w:rsidP="00FF05E4">
      <w:r>
        <w:tab/>
        <w:t>Cada oferente deberá presentar certificación autenticada emitida por el fabricante, de que es Distribuidor Directo y Canal Autorizado de Servicio de la marca del equipo ofertado. No se aceptarán certificaciones de terceros.</w:t>
      </w:r>
    </w:p>
    <w:p w14:paraId="60214885" w14:textId="0DDF01F3" w:rsidR="00FF05E4" w:rsidRDefault="00FF05E4" w:rsidP="00FF05E4">
      <w:r>
        <w:lastRenderedPageBreak/>
        <w:t>Aportar declaración jurada (respalda por la información técnica que provea el fabricante, la cual de</w:t>
      </w:r>
      <w:r>
        <w:rPr>
          <w:noProof/>
        </w:rPr>
        <w:drawing>
          <wp:inline distT="0" distB="0" distL="0" distR="0" wp14:anchorId="00423E65" wp14:editId="4BF4EAC2">
            <wp:extent cx="1905000" cy="1905000"/>
            <wp:effectExtent l="0" t="0" r="0" b="0"/>
            <wp:docPr id="2" name="Imagen 2" descr="Una pantalla de un video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pantalla de un videojueg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8737A84" w14:textId="77777777" w:rsidR="00FF05E4" w:rsidRDefault="00FF05E4" w:rsidP="00FF05E4"/>
    <w:sectPr w:rsidR="00FF05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4"/>
    <w:rsid w:val="00A8496F"/>
    <w:rsid w:val="00FF05E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043D"/>
  <w15:chartTrackingRefBased/>
  <w15:docId w15:val="{7190BFC2-DB20-40B3-93E3-7837AA5B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618</Words>
  <Characters>3401</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Estrada</dc:creator>
  <cp:keywords/>
  <dc:description/>
  <cp:lastModifiedBy>Jennifer Estrada</cp:lastModifiedBy>
  <cp:revision>1</cp:revision>
  <dcterms:created xsi:type="dcterms:W3CDTF">2024-03-11T13:09:00Z</dcterms:created>
  <dcterms:modified xsi:type="dcterms:W3CDTF">2024-03-11T13:12:00Z</dcterms:modified>
</cp:coreProperties>
</file>