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4059355" w:displacedByCustomXml="next"/>
    <w:sdt>
      <w:sdtPr>
        <w:rPr>
          <w:rFonts w:ascii="Arial" w:hAnsi="Arial" w:cs="Arial"/>
        </w:rPr>
        <w:id w:val="-1882083669"/>
        <w:docPartObj>
          <w:docPartGallery w:val="Cover Pages"/>
          <w:docPartUnique/>
        </w:docPartObj>
      </w:sdtPr>
      <w:sdtEndPr>
        <w:rPr>
          <w:b/>
          <w:bCs/>
        </w:rPr>
      </w:sdtEndPr>
      <w:sdtContent>
        <w:p w14:paraId="38B59F11" w14:textId="0EFE2BF6" w:rsidR="00EA0E54" w:rsidRPr="00C546B0" w:rsidRDefault="00EA0E54">
          <w:pPr>
            <w:rPr>
              <w:rFonts w:ascii="Arial" w:hAnsi="Arial" w:cs="Arial"/>
            </w:rPr>
          </w:pPr>
        </w:p>
        <w:p w14:paraId="0F3B40B7" w14:textId="2E3C815C" w:rsidR="00EA0E54" w:rsidRPr="00C546B0" w:rsidRDefault="00937170">
          <w:pPr>
            <w:rPr>
              <w:rFonts w:ascii="Arial" w:hAnsi="Arial" w:cs="Arial"/>
              <w:b/>
              <w:bCs/>
            </w:rPr>
          </w:pPr>
          <w:r>
            <w:rPr>
              <w:rFonts w:ascii="Arial" w:hAnsi="Arial" w:cs="Arial"/>
              <w:noProof/>
            </w:rPr>
            <mc:AlternateContent>
              <mc:Choice Requires="wps">
                <w:drawing>
                  <wp:anchor distT="0" distB="0" distL="182880" distR="182880" simplePos="0" relativeHeight="251667456" behindDoc="0" locked="0" layoutInCell="1" allowOverlap="1" wp14:anchorId="0E994192" wp14:editId="4FD15F2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405755" cy="2622550"/>
                    <wp:effectExtent l="0" t="0" r="0" b="635"/>
                    <wp:wrapSquare wrapText="bothSides"/>
                    <wp:docPr id="66769913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262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2E6559" w14:textId="589FC983" w:rsidR="00EA0E54" w:rsidRPr="00EA0E54" w:rsidRDefault="00000000">
                                <w:pPr>
                                  <w:pStyle w:val="NoSpacing"/>
                                  <w:spacing w:before="40" w:after="560" w:line="216" w:lineRule="auto"/>
                                  <w:rPr>
                                    <w:b/>
                                    <w:bCs/>
                                    <w:color w:val="4472C4" w:themeColor="accent1"/>
                                    <w:sz w:val="72"/>
                                    <w:szCs w:val="72"/>
                                  </w:rPr>
                                </w:pPr>
                                <w:sdt>
                                  <w:sdtPr>
                                    <w:rPr>
                                      <w:b/>
                                      <w:bCs/>
                                      <w:color w:val="4472C4" w:themeColor="accent1"/>
                                      <w:sz w:val="64"/>
                                      <w:szCs w:val="6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EA0E54" w:rsidRPr="00EA0E54">
                                      <w:rPr>
                                        <w:b/>
                                        <w:bCs/>
                                        <w:color w:val="4472C4" w:themeColor="accent1"/>
                                        <w:sz w:val="64"/>
                                        <w:szCs w:val="64"/>
                                      </w:rPr>
                                      <w:t>BUSINESS STATISTICS AND DATA MODELLING (5Z7V0058_2223_9)</w:t>
                                    </w:r>
                                  </w:sdtContent>
                                </w:sdt>
                              </w:p>
                              <w:sdt>
                                <w:sdtPr>
                                  <w:rPr>
                                    <w:b/>
                                    <w:bCs/>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1F3025D" w14:textId="59024B9A" w:rsidR="00EA0E54" w:rsidRPr="00EA0E54" w:rsidRDefault="00EA0E54">
                                    <w:pPr>
                                      <w:pStyle w:val="NoSpacing"/>
                                      <w:spacing w:before="40" w:after="40"/>
                                      <w:rPr>
                                        <w:b/>
                                        <w:bCs/>
                                        <w:caps/>
                                        <w:color w:val="1F4E79" w:themeColor="accent5" w:themeShade="80"/>
                                        <w:sz w:val="28"/>
                                        <w:szCs w:val="28"/>
                                      </w:rPr>
                                    </w:pPr>
                                    <w:r w:rsidRPr="00EA0E54">
                                      <w:rPr>
                                        <w:b/>
                                        <w:bCs/>
                                        <w:caps/>
                                        <w:color w:val="1F4E79" w:themeColor="accent5" w:themeShade="80"/>
                                        <w:sz w:val="28"/>
                                        <w:szCs w:val="28"/>
                                      </w:rPr>
                                      <w:t>22557501</w:t>
                                    </w:r>
                                  </w:p>
                                </w:sdtContent>
                              </w:sdt>
                              <w:sdt>
                                <w:sdtPr>
                                  <w:rPr>
                                    <w:b/>
                                    <w:bCs/>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AE8D84" w14:textId="5242C102" w:rsidR="00EA0E54" w:rsidRDefault="00EA0E54">
                                    <w:pPr>
                                      <w:pStyle w:val="NoSpacing"/>
                                      <w:spacing w:before="80" w:after="40"/>
                                      <w:rPr>
                                        <w:b/>
                                        <w:bCs/>
                                        <w:caps/>
                                        <w:color w:val="5B9BD5" w:themeColor="accent5"/>
                                        <w:sz w:val="24"/>
                                        <w:szCs w:val="24"/>
                                      </w:rPr>
                                    </w:pPr>
                                    <w:r w:rsidRPr="00EA0E54">
                                      <w:rPr>
                                        <w:b/>
                                        <w:bCs/>
                                        <w:caps/>
                                        <w:color w:val="5B9BD5" w:themeColor="accent5"/>
                                        <w:sz w:val="24"/>
                                        <w:szCs w:val="24"/>
                                      </w:rPr>
                                      <w:t>Tabitha Inyamu Ujah</w:t>
                                    </w:r>
                                  </w:p>
                                </w:sdtContent>
                              </w:sdt>
                              <w:p w14:paraId="76F992A2" w14:textId="4150BE0A" w:rsidR="00476391" w:rsidRPr="00EA0E54" w:rsidRDefault="00476391">
                                <w:pPr>
                                  <w:pStyle w:val="NoSpacing"/>
                                  <w:spacing w:before="80" w:after="40"/>
                                  <w:rPr>
                                    <w:b/>
                                    <w:bCs/>
                                    <w:caps/>
                                    <w:color w:val="5B9BD5" w:themeColor="accent5"/>
                                    <w:sz w:val="24"/>
                                    <w:szCs w:val="24"/>
                                  </w:rPr>
                                </w:pPr>
                                <w:r>
                                  <w:rPr>
                                    <w:b/>
                                    <w:bCs/>
                                    <w:caps/>
                                    <w:color w:val="5B9BD5" w:themeColor="accent5"/>
                                    <w:sz w:val="24"/>
                                    <w:szCs w:val="24"/>
                                  </w:rPr>
                                  <w:t>(NB: ALL FIGURES ARE NOT REPRSENTATIVE OF SAMSUNG FIGURES BUT WERE OBTAINED FROM FREE DATA SETS FROM KAGGLE)</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0E994192" id="_x0000_t202" coordsize="21600,21600" o:spt="202" path="m,l,21600r21600,l21600,xe">
                    <v:stroke joinstyle="miter"/>
                    <v:path gradientshapeok="t" o:connecttype="rect"/>
                  </v:shapetype>
                  <v:shape id="Text Box 131" o:spid="_x0000_s1026" type="#_x0000_t202" style="position:absolute;margin-left:0;margin-top:0;width:425.65pt;height:206.5pt;z-index:251667456;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" filled="f" stroked="f" strokeweight=".5pt">
                    <v:textbox style="mso-fit-shape-to-text:t" inset="0,0,0,0">
                      <w:txbxContent>
                        <w:p w14:paraId="6F2E6559" w14:textId="589FC983" w:rsidR="00EA0E54" w:rsidRPr="00EA0E54" w:rsidRDefault="00000000">
                          <w:pPr>
                            <w:pStyle w:val="NoSpacing"/>
                            <w:spacing w:before="40" w:after="560" w:line="216" w:lineRule="auto"/>
                            <w:rPr>
                              <w:b/>
                              <w:bCs/>
                              <w:color w:val="4472C4" w:themeColor="accent1"/>
                              <w:sz w:val="72"/>
                              <w:szCs w:val="72"/>
                            </w:rPr>
                          </w:pPr>
                          <w:sdt>
                            <w:sdtPr>
                              <w:rPr>
                                <w:b/>
                                <w:bCs/>
                                <w:color w:val="4472C4" w:themeColor="accent1"/>
                                <w:sz w:val="64"/>
                                <w:szCs w:val="6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EA0E54" w:rsidRPr="00EA0E54">
                                <w:rPr>
                                  <w:b/>
                                  <w:bCs/>
                                  <w:color w:val="4472C4" w:themeColor="accent1"/>
                                  <w:sz w:val="64"/>
                                  <w:szCs w:val="64"/>
                                </w:rPr>
                                <w:t>BUSINESS STATISTICS AND DATA MODELLING (5Z7V0058_2223_9)</w:t>
                              </w:r>
                            </w:sdtContent>
                          </w:sdt>
                        </w:p>
                        <w:sdt>
                          <w:sdtPr>
                            <w:rPr>
                              <w:b/>
                              <w:bCs/>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1F3025D" w14:textId="59024B9A" w:rsidR="00EA0E54" w:rsidRPr="00EA0E54" w:rsidRDefault="00EA0E54">
                              <w:pPr>
                                <w:pStyle w:val="NoSpacing"/>
                                <w:spacing w:before="40" w:after="40"/>
                                <w:rPr>
                                  <w:b/>
                                  <w:bCs/>
                                  <w:caps/>
                                  <w:color w:val="1F4E79" w:themeColor="accent5" w:themeShade="80"/>
                                  <w:sz w:val="28"/>
                                  <w:szCs w:val="28"/>
                                </w:rPr>
                              </w:pPr>
                              <w:r w:rsidRPr="00EA0E54">
                                <w:rPr>
                                  <w:b/>
                                  <w:bCs/>
                                  <w:caps/>
                                  <w:color w:val="1F4E79" w:themeColor="accent5" w:themeShade="80"/>
                                  <w:sz w:val="28"/>
                                  <w:szCs w:val="28"/>
                                </w:rPr>
                                <w:t>22557501</w:t>
                              </w:r>
                            </w:p>
                          </w:sdtContent>
                        </w:sdt>
                        <w:sdt>
                          <w:sdtPr>
                            <w:rPr>
                              <w:b/>
                              <w:bCs/>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AE8D84" w14:textId="5242C102" w:rsidR="00EA0E54" w:rsidRDefault="00EA0E54">
                              <w:pPr>
                                <w:pStyle w:val="NoSpacing"/>
                                <w:spacing w:before="80" w:after="40"/>
                                <w:rPr>
                                  <w:b/>
                                  <w:bCs/>
                                  <w:caps/>
                                  <w:color w:val="5B9BD5" w:themeColor="accent5"/>
                                  <w:sz w:val="24"/>
                                  <w:szCs w:val="24"/>
                                </w:rPr>
                              </w:pPr>
                              <w:r w:rsidRPr="00EA0E54">
                                <w:rPr>
                                  <w:b/>
                                  <w:bCs/>
                                  <w:caps/>
                                  <w:color w:val="5B9BD5" w:themeColor="accent5"/>
                                  <w:sz w:val="24"/>
                                  <w:szCs w:val="24"/>
                                </w:rPr>
                                <w:t>Tabitha Inyamu Ujah</w:t>
                              </w:r>
                            </w:p>
                          </w:sdtContent>
                        </w:sdt>
                        <w:p w14:paraId="76F992A2" w14:textId="4150BE0A" w:rsidR="00476391" w:rsidRPr="00EA0E54" w:rsidRDefault="00476391">
                          <w:pPr>
                            <w:pStyle w:val="NoSpacing"/>
                            <w:spacing w:before="80" w:after="40"/>
                            <w:rPr>
                              <w:b/>
                              <w:bCs/>
                              <w:caps/>
                              <w:color w:val="5B9BD5" w:themeColor="accent5"/>
                              <w:sz w:val="24"/>
                              <w:szCs w:val="24"/>
                            </w:rPr>
                          </w:pPr>
                          <w:r>
                            <w:rPr>
                              <w:b/>
                              <w:bCs/>
                              <w:caps/>
                              <w:color w:val="5B9BD5" w:themeColor="accent5"/>
                              <w:sz w:val="24"/>
                              <w:szCs w:val="24"/>
                            </w:rPr>
                            <w:t>(NB: ALL FIGURES ARE NOT REPRSENTATIVE OF SAMSUNG FIGURES BUT WERE OBTAINED FROM FREE DATA SETS FROM KAGGLE)</w:t>
                          </w:r>
                        </w:p>
                      </w:txbxContent>
                    </v:textbox>
                    <w10:wrap type="square" anchorx="margin" anchory="page"/>
                  </v:shap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75CC6EEE" wp14:editId="44E1861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7750"/>
                    <wp:effectExtent l="0" t="0" r="0" b="0"/>
                    <wp:wrapNone/>
                    <wp:docPr id="133778265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9T00:00:00Z">
                                    <w:dateFormat w:val="yyyy"/>
                                    <w:lid w:val="en-US"/>
                                    <w:storeMappedDataAs w:val="dateTime"/>
                                    <w:calendar w:val="gregorian"/>
                                  </w:date>
                                </w:sdtPr>
                                <w:sdtContent>
                                  <w:p w14:paraId="3D77D1BA" w14:textId="71F402BC" w:rsidR="00EA0E54" w:rsidRDefault="00EA0E54">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CC6EEE" id="Rectangle 3" o:spid="_x0000_s1027" style="position:absolute;margin-left:-5.95pt;margin-top:0;width:45.25pt;height:82.5pt;z-index:2516664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9T00:00:00Z">
                              <w:dateFormat w:val="yyyy"/>
                              <w:lid w:val="en-US"/>
                              <w:storeMappedDataAs w:val="dateTime"/>
                              <w:calendar w:val="gregorian"/>
                            </w:date>
                          </w:sdtPr>
                          <w:sdtContent>
                            <w:p w14:paraId="3D77D1BA" w14:textId="71F402BC" w:rsidR="00EA0E54" w:rsidRDefault="00EA0E54">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EA0E54" w:rsidRPr="00C546B0">
            <w:rPr>
              <w:rFonts w:ascii="Arial" w:hAnsi="Arial" w:cs="Arial"/>
              <w:b/>
              <w:bCs/>
            </w:rPr>
            <w:br w:type="page"/>
          </w:r>
        </w:p>
      </w:sdtContent>
    </w:sdt>
    <w:sdt>
      <w:sdtPr>
        <w:rPr>
          <w:rFonts w:ascii="Arial" w:eastAsiaTheme="minorHAnsi" w:hAnsi="Arial" w:cs="Arial"/>
          <w:color w:val="auto"/>
          <w:sz w:val="22"/>
          <w:szCs w:val="22"/>
          <w:lang w:val="en-GB"/>
        </w:rPr>
        <w:id w:val="-1102635676"/>
        <w:docPartObj>
          <w:docPartGallery w:val="Table of Contents"/>
          <w:docPartUnique/>
        </w:docPartObj>
      </w:sdtPr>
      <w:sdtEndPr>
        <w:rPr>
          <w:b/>
          <w:bCs/>
          <w:noProof/>
        </w:rPr>
      </w:sdtEndPr>
      <w:sdtContent>
        <w:p w14:paraId="5068B6FC" w14:textId="55EA41E9" w:rsidR="00EA0E54" w:rsidRPr="00C546B0" w:rsidRDefault="001A0F18">
          <w:pPr>
            <w:pStyle w:val="TOCHeading"/>
            <w:rPr>
              <w:rFonts w:ascii="Arial" w:eastAsiaTheme="minorHAnsi" w:hAnsi="Arial" w:cs="Arial"/>
              <w:b/>
              <w:bCs/>
              <w:color w:val="000000" w:themeColor="text1"/>
              <w:sz w:val="22"/>
              <w:szCs w:val="22"/>
              <w:lang w:val="en-GB"/>
            </w:rPr>
          </w:pPr>
          <w:r w:rsidRPr="00C546B0">
            <w:rPr>
              <w:rFonts w:ascii="Arial" w:hAnsi="Arial" w:cs="Arial"/>
              <w:b/>
              <w:bCs/>
              <w:color w:val="000000" w:themeColor="text1"/>
              <w:sz w:val="22"/>
              <w:szCs w:val="22"/>
            </w:rPr>
            <w:t xml:space="preserve">Table of </w:t>
          </w:r>
          <w:r w:rsidR="00EA0E54" w:rsidRPr="00C546B0">
            <w:rPr>
              <w:rFonts w:ascii="Arial" w:eastAsiaTheme="minorHAnsi" w:hAnsi="Arial" w:cs="Arial"/>
              <w:b/>
              <w:bCs/>
              <w:color w:val="000000" w:themeColor="text1"/>
              <w:sz w:val="22"/>
              <w:szCs w:val="22"/>
              <w:lang w:val="en-GB"/>
            </w:rPr>
            <w:t>Contents</w:t>
          </w:r>
        </w:p>
        <w:p w14:paraId="16EF69E1" w14:textId="77777777" w:rsidR="001A0F18" w:rsidRPr="00C546B0" w:rsidRDefault="001A0F18" w:rsidP="001A0F18">
          <w:pPr>
            <w:rPr>
              <w:rFonts w:ascii="Arial" w:hAnsi="Arial" w:cs="Arial"/>
            </w:rPr>
          </w:pPr>
        </w:p>
        <w:p w14:paraId="4DB29463" w14:textId="270B8111" w:rsidR="001A0F18" w:rsidRPr="00C546B0" w:rsidRDefault="00EA0E54">
          <w:pPr>
            <w:pStyle w:val="TOC1"/>
            <w:tabs>
              <w:tab w:val="left" w:pos="660"/>
              <w:tab w:val="right" w:leader="dot" w:pos="9016"/>
            </w:tabs>
            <w:rPr>
              <w:rFonts w:ascii="Arial" w:eastAsiaTheme="minorEastAsia" w:hAnsi="Arial" w:cs="Arial"/>
              <w:noProof/>
              <w:lang w:val="en-NG" w:eastAsia="en-NG"/>
            </w:rPr>
          </w:pPr>
          <w:r w:rsidRPr="00C546B0">
            <w:rPr>
              <w:rFonts w:ascii="Arial" w:hAnsi="Arial" w:cs="Arial"/>
            </w:rPr>
            <w:fldChar w:fldCharType="begin"/>
          </w:r>
          <w:r w:rsidRPr="00C546B0">
            <w:rPr>
              <w:rFonts w:ascii="Arial" w:hAnsi="Arial" w:cs="Arial"/>
            </w:rPr>
            <w:instrText xml:space="preserve"> TOC \o "1-3" \h \z \u </w:instrText>
          </w:r>
          <w:r w:rsidRPr="00C546B0">
            <w:rPr>
              <w:rFonts w:ascii="Arial" w:hAnsi="Arial" w:cs="Arial"/>
            </w:rPr>
            <w:fldChar w:fldCharType="separate"/>
          </w:r>
          <w:hyperlink w:anchor="_Toc124154411" w:history="1">
            <w:r w:rsidR="001A0F18" w:rsidRPr="00C546B0">
              <w:rPr>
                <w:rStyle w:val="Hyperlink"/>
                <w:rFonts w:ascii="Arial" w:hAnsi="Arial" w:cs="Arial"/>
                <w:b/>
                <w:bCs/>
                <w:noProof/>
              </w:rPr>
              <w:t xml:space="preserve">1.0 </w:t>
            </w:r>
            <w:r w:rsidR="001A0F18" w:rsidRPr="00C546B0">
              <w:rPr>
                <w:rFonts w:ascii="Arial" w:eastAsiaTheme="minorEastAsia" w:hAnsi="Arial" w:cs="Arial"/>
                <w:noProof/>
                <w:lang w:val="en-NG" w:eastAsia="en-NG"/>
              </w:rPr>
              <w:tab/>
            </w:r>
            <w:r w:rsidR="001A0F18" w:rsidRPr="00C546B0">
              <w:rPr>
                <w:rStyle w:val="Hyperlink"/>
                <w:rFonts w:ascii="Arial" w:hAnsi="Arial" w:cs="Arial"/>
                <w:b/>
                <w:bCs/>
                <w:noProof/>
              </w:rPr>
              <w:t xml:space="preserve">    Company Profile</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_Toc124154411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2</w:t>
            </w:r>
            <w:r w:rsidR="001A0F18" w:rsidRPr="00C546B0">
              <w:rPr>
                <w:rFonts w:ascii="Arial" w:hAnsi="Arial" w:cs="Arial"/>
                <w:noProof/>
                <w:webHidden/>
              </w:rPr>
              <w:fldChar w:fldCharType="end"/>
            </w:r>
          </w:hyperlink>
        </w:p>
        <w:p w14:paraId="56F384BD" w14:textId="538E2F68" w:rsidR="001A0F18" w:rsidRPr="00C546B0" w:rsidRDefault="00000000">
          <w:pPr>
            <w:pStyle w:val="TOC1"/>
            <w:tabs>
              <w:tab w:val="left" w:pos="660"/>
              <w:tab w:val="right" w:leader="dot" w:pos="9016"/>
            </w:tabs>
            <w:rPr>
              <w:rFonts w:ascii="Arial" w:eastAsiaTheme="minorEastAsia" w:hAnsi="Arial" w:cs="Arial"/>
              <w:noProof/>
              <w:lang w:val="en-NG" w:eastAsia="en-NG"/>
            </w:rPr>
          </w:pPr>
          <w:hyperlink w:anchor="_Toc124154412" w:history="1">
            <w:r w:rsidR="001A0F18" w:rsidRPr="00C546B0">
              <w:rPr>
                <w:rStyle w:val="Hyperlink"/>
                <w:rFonts w:ascii="Arial" w:hAnsi="Arial" w:cs="Arial"/>
                <w:b/>
                <w:bCs/>
                <w:noProof/>
              </w:rPr>
              <w:t xml:space="preserve">2.0 </w:t>
            </w:r>
            <w:r w:rsidR="001A0F18" w:rsidRPr="00C546B0">
              <w:rPr>
                <w:rFonts w:ascii="Arial" w:eastAsiaTheme="minorEastAsia" w:hAnsi="Arial" w:cs="Arial"/>
                <w:noProof/>
                <w:lang w:val="en-NG" w:eastAsia="en-NG"/>
              </w:rPr>
              <w:tab/>
            </w:r>
            <w:r w:rsidR="001A0F18" w:rsidRPr="00C546B0">
              <w:rPr>
                <w:rStyle w:val="Hyperlink"/>
                <w:rFonts w:ascii="Arial" w:hAnsi="Arial" w:cs="Arial"/>
                <w:b/>
                <w:bCs/>
                <w:noProof/>
              </w:rPr>
              <w:t xml:space="preserve">   Summary of Statistical Methods</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_Toc124154412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2</w:t>
            </w:r>
            <w:r w:rsidR="001A0F18" w:rsidRPr="00C546B0">
              <w:rPr>
                <w:rFonts w:ascii="Arial" w:hAnsi="Arial" w:cs="Arial"/>
                <w:noProof/>
                <w:webHidden/>
              </w:rPr>
              <w:fldChar w:fldCharType="end"/>
            </w:r>
          </w:hyperlink>
        </w:p>
        <w:p w14:paraId="57381A47" w14:textId="7001D3B1" w:rsidR="001A0F18" w:rsidRPr="00C546B0" w:rsidRDefault="00000000">
          <w:pPr>
            <w:pStyle w:val="TOC2"/>
            <w:tabs>
              <w:tab w:val="right" w:leader="dot" w:pos="9016"/>
            </w:tabs>
            <w:rPr>
              <w:rFonts w:ascii="Arial" w:eastAsiaTheme="minorEastAsia" w:hAnsi="Arial" w:cs="Arial"/>
              <w:noProof/>
              <w:lang w:val="en-NG" w:eastAsia="en-NG"/>
            </w:rPr>
          </w:pPr>
          <w:hyperlink w:anchor="_Toc124154413" w:history="1">
            <w:r w:rsidR="001A0F18" w:rsidRPr="00C546B0">
              <w:rPr>
                <w:rStyle w:val="Hyperlink"/>
                <w:rFonts w:ascii="Arial" w:hAnsi="Arial" w:cs="Arial"/>
                <w:b/>
                <w:bCs/>
                <w:noProof/>
              </w:rPr>
              <w:t>2.1      Regression Analysis</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_Toc124154413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2</w:t>
            </w:r>
            <w:r w:rsidR="001A0F18" w:rsidRPr="00C546B0">
              <w:rPr>
                <w:rFonts w:ascii="Arial" w:hAnsi="Arial" w:cs="Arial"/>
                <w:noProof/>
                <w:webHidden/>
              </w:rPr>
              <w:fldChar w:fldCharType="end"/>
            </w:r>
          </w:hyperlink>
        </w:p>
        <w:p w14:paraId="1E550AE9" w14:textId="43FC54AA" w:rsidR="001A0F18" w:rsidRPr="00C546B0" w:rsidRDefault="00000000">
          <w:pPr>
            <w:pStyle w:val="TOC2"/>
            <w:tabs>
              <w:tab w:val="right" w:leader="dot" w:pos="9016"/>
            </w:tabs>
            <w:rPr>
              <w:rFonts w:ascii="Arial" w:eastAsiaTheme="minorEastAsia" w:hAnsi="Arial" w:cs="Arial"/>
              <w:noProof/>
              <w:lang w:val="en-NG" w:eastAsia="en-NG"/>
            </w:rPr>
          </w:pPr>
          <w:hyperlink w:anchor="_Toc124154414" w:history="1">
            <w:r w:rsidR="001A0F18" w:rsidRPr="00C546B0">
              <w:rPr>
                <w:rStyle w:val="Hyperlink"/>
                <w:rFonts w:ascii="Arial" w:hAnsi="Arial" w:cs="Arial"/>
                <w:b/>
                <w:bCs/>
                <w:noProof/>
              </w:rPr>
              <w:t>2.2      Analysis of Variance (ANOVA)</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_Toc124154414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12</w:t>
            </w:r>
            <w:r w:rsidR="001A0F18" w:rsidRPr="00C546B0">
              <w:rPr>
                <w:rFonts w:ascii="Arial" w:hAnsi="Arial" w:cs="Arial"/>
                <w:noProof/>
                <w:webHidden/>
              </w:rPr>
              <w:fldChar w:fldCharType="end"/>
            </w:r>
          </w:hyperlink>
        </w:p>
        <w:p w14:paraId="3F903C73" w14:textId="54A3A90D" w:rsidR="001A0F18" w:rsidRPr="00C546B0" w:rsidRDefault="00000000">
          <w:pPr>
            <w:pStyle w:val="TOC2"/>
            <w:tabs>
              <w:tab w:val="right" w:leader="dot" w:pos="9016"/>
            </w:tabs>
            <w:rPr>
              <w:rFonts w:ascii="Arial" w:eastAsiaTheme="minorEastAsia" w:hAnsi="Arial" w:cs="Arial"/>
              <w:noProof/>
              <w:lang w:val="en-NG" w:eastAsia="en-NG"/>
            </w:rPr>
          </w:pPr>
          <w:hyperlink w:anchor="_Toc124154415" w:history="1">
            <w:r w:rsidR="001A0F18" w:rsidRPr="00C546B0">
              <w:rPr>
                <w:rStyle w:val="Hyperlink"/>
                <w:rFonts w:ascii="Arial" w:hAnsi="Arial" w:cs="Arial"/>
                <w:b/>
                <w:bCs/>
                <w:noProof/>
              </w:rPr>
              <w:t>2.3      Cluster Analysis</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_Toc124154415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17</w:t>
            </w:r>
            <w:r w:rsidR="001A0F18" w:rsidRPr="00C546B0">
              <w:rPr>
                <w:rFonts w:ascii="Arial" w:hAnsi="Arial" w:cs="Arial"/>
                <w:noProof/>
                <w:webHidden/>
              </w:rPr>
              <w:fldChar w:fldCharType="end"/>
            </w:r>
          </w:hyperlink>
        </w:p>
        <w:p w14:paraId="1B6BDD46" w14:textId="555ACD8D" w:rsidR="001A0F18" w:rsidRPr="00C546B0" w:rsidRDefault="00000000">
          <w:pPr>
            <w:pStyle w:val="TOC1"/>
            <w:tabs>
              <w:tab w:val="right" w:leader="dot" w:pos="9016"/>
            </w:tabs>
            <w:rPr>
              <w:rFonts w:ascii="Arial" w:eastAsiaTheme="minorEastAsia" w:hAnsi="Arial" w:cs="Arial"/>
              <w:noProof/>
              <w:lang w:val="en-NG" w:eastAsia="en-NG"/>
            </w:rPr>
          </w:pPr>
          <w:hyperlink w:anchor="_Toc124154416" w:history="1">
            <w:r w:rsidR="001A0F18" w:rsidRPr="00C546B0">
              <w:rPr>
                <w:rStyle w:val="Hyperlink"/>
                <w:rFonts w:ascii="Arial" w:hAnsi="Arial" w:cs="Arial"/>
                <w:b/>
                <w:bCs/>
                <w:noProof/>
              </w:rPr>
              <w:t>3.0          Issues and Processes Involved in the Implementation and Adoption of Statistical Analysis to Aid Decision Making</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_Toc124154416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22</w:t>
            </w:r>
            <w:r w:rsidR="001A0F18" w:rsidRPr="00C546B0">
              <w:rPr>
                <w:rFonts w:ascii="Arial" w:hAnsi="Arial" w:cs="Arial"/>
                <w:noProof/>
                <w:webHidden/>
              </w:rPr>
              <w:fldChar w:fldCharType="end"/>
            </w:r>
          </w:hyperlink>
        </w:p>
        <w:p w14:paraId="14148393" w14:textId="57B2CDFB" w:rsidR="001A0F18" w:rsidRPr="00C546B0" w:rsidRDefault="00000000">
          <w:pPr>
            <w:pStyle w:val="TOC1"/>
            <w:tabs>
              <w:tab w:val="right" w:leader="dot" w:pos="9016"/>
            </w:tabs>
            <w:rPr>
              <w:rFonts w:ascii="Arial" w:eastAsiaTheme="minorEastAsia" w:hAnsi="Arial" w:cs="Arial"/>
              <w:noProof/>
              <w:lang w:val="en-NG" w:eastAsia="en-NG"/>
            </w:rPr>
          </w:pPr>
          <w:hyperlink w:anchor="_Toc124154417" w:history="1">
            <w:r w:rsidR="001A0F18" w:rsidRPr="00C546B0">
              <w:rPr>
                <w:rStyle w:val="Hyperlink"/>
                <w:rFonts w:ascii="Arial" w:hAnsi="Arial" w:cs="Arial"/>
                <w:b/>
                <w:bCs/>
                <w:noProof/>
              </w:rPr>
              <w:t>References</w:t>
            </w:r>
            <w:r w:rsidR="001A0F18" w:rsidRPr="00C546B0">
              <w:rPr>
                <w:rFonts w:ascii="Arial" w:hAnsi="Arial" w:cs="Arial"/>
                <w:noProof/>
                <w:webHidden/>
              </w:rPr>
              <w:tab/>
            </w:r>
            <w:r w:rsidR="001A0F18" w:rsidRPr="00C546B0">
              <w:rPr>
                <w:rFonts w:ascii="Arial" w:hAnsi="Arial" w:cs="Arial"/>
                <w:noProof/>
                <w:webHidden/>
              </w:rPr>
              <w:fldChar w:fldCharType="begin"/>
            </w:r>
            <w:r w:rsidR="001A0F18" w:rsidRPr="00C546B0">
              <w:rPr>
                <w:rFonts w:ascii="Arial" w:hAnsi="Arial" w:cs="Arial"/>
                <w:noProof/>
                <w:webHidden/>
              </w:rPr>
              <w:instrText xml:space="preserve"> PAGEREF _Toc124154417 \h </w:instrText>
            </w:r>
            <w:r w:rsidR="001A0F18" w:rsidRPr="00C546B0">
              <w:rPr>
                <w:rFonts w:ascii="Arial" w:hAnsi="Arial" w:cs="Arial"/>
                <w:noProof/>
                <w:webHidden/>
              </w:rPr>
            </w:r>
            <w:r w:rsidR="001A0F18" w:rsidRPr="00C546B0">
              <w:rPr>
                <w:rFonts w:ascii="Arial" w:hAnsi="Arial" w:cs="Arial"/>
                <w:noProof/>
                <w:webHidden/>
              </w:rPr>
              <w:fldChar w:fldCharType="separate"/>
            </w:r>
            <w:r w:rsidR="001A0F18" w:rsidRPr="00C546B0">
              <w:rPr>
                <w:rFonts w:ascii="Arial" w:hAnsi="Arial" w:cs="Arial"/>
                <w:noProof/>
                <w:webHidden/>
              </w:rPr>
              <w:t>24</w:t>
            </w:r>
            <w:r w:rsidR="001A0F18" w:rsidRPr="00C546B0">
              <w:rPr>
                <w:rFonts w:ascii="Arial" w:hAnsi="Arial" w:cs="Arial"/>
                <w:noProof/>
                <w:webHidden/>
              </w:rPr>
              <w:fldChar w:fldCharType="end"/>
            </w:r>
          </w:hyperlink>
        </w:p>
        <w:p w14:paraId="5C40B3AB" w14:textId="72085A44" w:rsidR="00EA0E54" w:rsidRPr="00C546B0" w:rsidRDefault="00EA0E54">
          <w:pPr>
            <w:rPr>
              <w:rFonts w:ascii="Arial" w:hAnsi="Arial" w:cs="Arial"/>
            </w:rPr>
          </w:pPr>
          <w:r w:rsidRPr="00C546B0">
            <w:rPr>
              <w:rFonts w:ascii="Arial" w:hAnsi="Arial" w:cs="Arial"/>
              <w:b/>
              <w:bCs/>
              <w:noProof/>
            </w:rPr>
            <w:fldChar w:fldCharType="end"/>
          </w:r>
        </w:p>
      </w:sdtContent>
    </w:sdt>
    <w:p w14:paraId="11AB8D65" w14:textId="77777777" w:rsidR="002C7C67" w:rsidRPr="00C546B0" w:rsidRDefault="002C7C67" w:rsidP="004F675B">
      <w:pPr>
        <w:jc w:val="both"/>
        <w:rPr>
          <w:rFonts w:ascii="Arial" w:hAnsi="Arial" w:cs="Arial"/>
          <w:b/>
          <w:bCs/>
        </w:rPr>
      </w:pPr>
    </w:p>
    <w:p w14:paraId="4FB616AE" w14:textId="77777777" w:rsidR="002C7C67" w:rsidRPr="00C546B0" w:rsidRDefault="002C7C67" w:rsidP="004F675B">
      <w:pPr>
        <w:jc w:val="both"/>
        <w:rPr>
          <w:rFonts w:ascii="Arial" w:hAnsi="Arial" w:cs="Arial"/>
          <w:b/>
          <w:bCs/>
        </w:rPr>
      </w:pPr>
    </w:p>
    <w:p w14:paraId="2F620EB4" w14:textId="77777777" w:rsidR="002C7C67" w:rsidRPr="00C546B0" w:rsidRDefault="002C7C67" w:rsidP="004F675B">
      <w:pPr>
        <w:jc w:val="both"/>
        <w:rPr>
          <w:rFonts w:ascii="Arial" w:hAnsi="Arial" w:cs="Arial"/>
          <w:b/>
          <w:bCs/>
        </w:rPr>
      </w:pPr>
    </w:p>
    <w:p w14:paraId="6B0D1B4B" w14:textId="77777777" w:rsidR="002C7C67" w:rsidRPr="00C546B0" w:rsidRDefault="002C7C67" w:rsidP="004F675B">
      <w:pPr>
        <w:jc w:val="both"/>
        <w:rPr>
          <w:rFonts w:ascii="Arial" w:hAnsi="Arial" w:cs="Arial"/>
          <w:b/>
          <w:bCs/>
        </w:rPr>
      </w:pPr>
    </w:p>
    <w:p w14:paraId="6AE2ED25" w14:textId="77777777" w:rsidR="002C7C67" w:rsidRPr="00C546B0" w:rsidRDefault="002C7C67" w:rsidP="004F675B">
      <w:pPr>
        <w:jc w:val="both"/>
        <w:rPr>
          <w:rFonts w:ascii="Arial" w:hAnsi="Arial" w:cs="Arial"/>
          <w:b/>
          <w:bCs/>
        </w:rPr>
      </w:pPr>
    </w:p>
    <w:p w14:paraId="74F1D601" w14:textId="77777777" w:rsidR="002C7C67" w:rsidRPr="00C546B0" w:rsidRDefault="002C7C67" w:rsidP="004F675B">
      <w:pPr>
        <w:jc w:val="both"/>
        <w:rPr>
          <w:rFonts w:ascii="Arial" w:hAnsi="Arial" w:cs="Arial"/>
          <w:b/>
          <w:bCs/>
        </w:rPr>
      </w:pPr>
    </w:p>
    <w:p w14:paraId="65532FB3" w14:textId="77777777" w:rsidR="002C7C67" w:rsidRPr="00C546B0" w:rsidRDefault="002C7C67" w:rsidP="004F675B">
      <w:pPr>
        <w:jc w:val="both"/>
        <w:rPr>
          <w:rFonts w:ascii="Arial" w:hAnsi="Arial" w:cs="Arial"/>
          <w:b/>
          <w:bCs/>
        </w:rPr>
      </w:pPr>
    </w:p>
    <w:p w14:paraId="685E5413" w14:textId="77777777" w:rsidR="002C7C67" w:rsidRPr="00C546B0" w:rsidRDefault="002C7C67" w:rsidP="004F675B">
      <w:pPr>
        <w:jc w:val="both"/>
        <w:rPr>
          <w:rFonts w:ascii="Arial" w:hAnsi="Arial" w:cs="Arial"/>
          <w:b/>
          <w:bCs/>
        </w:rPr>
      </w:pPr>
    </w:p>
    <w:p w14:paraId="06A7A556" w14:textId="77777777" w:rsidR="002C7C67" w:rsidRPr="00C546B0" w:rsidRDefault="002C7C67" w:rsidP="004F675B">
      <w:pPr>
        <w:jc w:val="both"/>
        <w:rPr>
          <w:rFonts w:ascii="Arial" w:hAnsi="Arial" w:cs="Arial"/>
          <w:b/>
          <w:bCs/>
        </w:rPr>
      </w:pPr>
    </w:p>
    <w:p w14:paraId="5A48E295" w14:textId="77777777" w:rsidR="002C7C67" w:rsidRPr="00C546B0" w:rsidRDefault="002C7C67" w:rsidP="004F675B">
      <w:pPr>
        <w:jc w:val="both"/>
        <w:rPr>
          <w:rFonts w:ascii="Arial" w:hAnsi="Arial" w:cs="Arial"/>
          <w:b/>
          <w:bCs/>
        </w:rPr>
      </w:pPr>
    </w:p>
    <w:p w14:paraId="0124F67A" w14:textId="77777777" w:rsidR="002C7C67" w:rsidRPr="00C546B0" w:rsidRDefault="002C7C67" w:rsidP="004F675B">
      <w:pPr>
        <w:jc w:val="both"/>
        <w:rPr>
          <w:rFonts w:ascii="Arial" w:hAnsi="Arial" w:cs="Arial"/>
          <w:b/>
          <w:bCs/>
        </w:rPr>
      </w:pPr>
    </w:p>
    <w:p w14:paraId="452CDCFE" w14:textId="77777777" w:rsidR="002C7C67" w:rsidRPr="00C546B0" w:rsidRDefault="002C7C67" w:rsidP="004F675B">
      <w:pPr>
        <w:jc w:val="both"/>
        <w:rPr>
          <w:rFonts w:ascii="Arial" w:hAnsi="Arial" w:cs="Arial"/>
          <w:b/>
          <w:bCs/>
        </w:rPr>
      </w:pPr>
    </w:p>
    <w:p w14:paraId="200BC8FF" w14:textId="77777777" w:rsidR="002C7C67" w:rsidRPr="00C546B0" w:rsidRDefault="002C7C67" w:rsidP="004F675B">
      <w:pPr>
        <w:jc w:val="both"/>
        <w:rPr>
          <w:rFonts w:ascii="Arial" w:hAnsi="Arial" w:cs="Arial"/>
          <w:b/>
          <w:bCs/>
        </w:rPr>
      </w:pPr>
    </w:p>
    <w:p w14:paraId="203408B3" w14:textId="77777777" w:rsidR="002C7C67" w:rsidRPr="00C546B0" w:rsidRDefault="002C7C67" w:rsidP="004F675B">
      <w:pPr>
        <w:jc w:val="both"/>
        <w:rPr>
          <w:rFonts w:ascii="Arial" w:hAnsi="Arial" w:cs="Arial"/>
          <w:b/>
          <w:bCs/>
        </w:rPr>
      </w:pPr>
    </w:p>
    <w:p w14:paraId="039A8016" w14:textId="77777777" w:rsidR="002C7C67" w:rsidRPr="00C546B0" w:rsidRDefault="002C7C67" w:rsidP="004F675B">
      <w:pPr>
        <w:jc w:val="both"/>
        <w:rPr>
          <w:rFonts w:ascii="Arial" w:hAnsi="Arial" w:cs="Arial"/>
          <w:b/>
          <w:bCs/>
        </w:rPr>
      </w:pPr>
    </w:p>
    <w:p w14:paraId="36A218BB" w14:textId="77777777" w:rsidR="002C7C67" w:rsidRPr="00C546B0" w:rsidRDefault="002C7C67" w:rsidP="004F675B">
      <w:pPr>
        <w:jc w:val="both"/>
        <w:rPr>
          <w:rFonts w:ascii="Arial" w:hAnsi="Arial" w:cs="Arial"/>
          <w:b/>
          <w:bCs/>
        </w:rPr>
      </w:pPr>
    </w:p>
    <w:p w14:paraId="7FDE7DD8" w14:textId="77777777" w:rsidR="002C7C67" w:rsidRPr="00C546B0" w:rsidRDefault="002C7C67" w:rsidP="004F675B">
      <w:pPr>
        <w:jc w:val="both"/>
        <w:rPr>
          <w:rFonts w:ascii="Arial" w:hAnsi="Arial" w:cs="Arial"/>
          <w:b/>
          <w:bCs/>
        </w:rPr>
      </w:pPr>
    </w:p>
    <w:p w14:paraId="2121A826" w14:textId="77777777" w:rsidR="002C7C67" w:rsidRPr="00C546B0" w:rsidRDefault="002C7C67" w:rsidP="004F675B">
      <w:pPr>
        <w:jc w:val="both"/>
        <w:rPr>
          <w:rFonts w:ascii="Arial" w:hAnsi="Arial" w:cs="Arial"/>
          <w:b/>
          <w:bCs/>
        </w:rPr>
      </w:pPr>
    </w:p>
    <w:p w14:paraId="61AC0425" w14:textId="77777777" w:rsidR="002C7C67" w:rsidRPr="00C546B0" w:rsidRDefault="002C7C67" w:rsidP="004F675B">
      <w:pPr>
        <w:jc w:val="both"/>
        <w:rPr>
          <w:rFonts w:ascii="Arial" w:hAnsi="Arial" w:cs="Arial"/>
          <w:b/>
          <w:bCs/>
        </w:rPr>
      </w:pPr>
    </w:p>
    <w:p w14:paraId="5788082A" w14:textId="77777777" w:rsidR="002C7C67" w:rsidRPr="00C546B0" w:rsidRDefault="002C7C67" w:rsidP="004F675B">
      <w:pPr>
        <w:jc w:val="both"/>
        <w:rPr>
          <w:rFonts w:ascii="Arial" w:hAnsi="Arial" w:cs="Arial"/>
          <w:b/>
          <w:bCs/>
        </w:rPr>
      </w:pPr>
    </w:p>
    <w:p w14:paraId="4434B0AF" w14:textId="77777777" w:rsidR="002C7C67" w:rsidRPr="00C546B0" w:rsidRDefault="002C7C67" w:rsidP="004F675B">
      <w:pPr>
        <w:jc w:val="both"/>
        <w:rPr>
          <w:rFonts w:ascii="Arial" w:hAnsi="Arial" w:cs="Arial"/>
          <w:b/>
          <w:bCs/>
        </w:rPr>
      </w:pPr>
    </w:p>
    <w:p w14:paraId="612F3D2C" w14:textId="77777777" w:rsidR="000F0C56" w:rsidRPr="00C546B0" w:rsidRDefault="000F0C56" w:rsidP="004F675B">
      <w:pPr>
        <w:jc w:val="both"/>
        <w:rPr>
          <w:rFonts w:ascii="Arial" w:hAnsi="Arial" w:cs="Arial"/>
          <w:b/>
          <w:bCs/>
        </w:rPr>
      </w:pPr>
    </w:p>
    <w:p w14:paraId="712761F0" w14:textId="77777777" w:rsidR="00C546B0" w:rsidRDefault="00C546B0" w:rsidP="00BF1EAD">
      <w:pPr>
        <w:pStyle w:val="Heading1"/>
        <w:rPr>
          <w:rFonts w:ascii="Arial" w:eastAsiaTheme="minorHAnsi" w:hAnsi="Arial" w:cs="Arial"/>
          <w:b/>
          <w:bCs/>
          <w:color w:val="auto"/>
          <w:sz w:val="22"/>
          <w:szCs w:val="22"/>
        </w:rPr>
      </w:pPr>
      <w:bookmarkStart w:id="1" w:name="_Toc124154411"/>
    </w:p>
    <w:p w14:paraId="03728C90" w14:textId="0FB6C16E" w:rsidR="00CB64A9" w:rsidRPr="00C546B0" w:rsidRDefault="00CB64A9" w:rsidP="00BF1EAD">
      <w:pPr>
        <w:pStyle w:val="Heading1"/>
        <w:rPr>
          <w:rFonts w:ascii="Arial" w:eastAsiaTheme="minorHAnsi" w:hAnsi="Arial" w:cs="Arial"/>
          <w:b/>
          <w:bCs/>
          <w:color w:val="auto"/>
          <w:sz w:val="22"/>
          <w:szCs w:val="22"/>
        </w:rPr>
      </w:pPr>
      <w:r w:rsidRPr="00C546B0">
        <w:rPr>
          <w:rFonts w:ascii="Arial" w:eastAsiaTheme="minorHAnsi" w:hAnsi="Arial" w:cs="Arial"/>
          <w:b/>
          <w:bCs/>
          <w:color w:val="auto"/>
          <w:sz w:val="22"/>
          <w:szCs w:val="22"/>
        </w:rPr>
        <w:t xml:space="preserve">1.0 </w:t>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t>Company Profile</w:t>
      </w:r>
      <w:bookmarkEnd w:id="1"/>
    </w:p>
    <w:p w14:paraId="6A1CBB3F" w14:textId="5A02D2A5" w:rsidR="003F6089" w:rsidRPr="00C546B0" w:rsidRDefault="003F2871" w:rsidP="004F675B">
      <w:pPr>
        <w:jc w:val="both"/>
        <w:rPr>
          <w:rFonts w:ascii="Arial" w:hAnsi="Arial" w:cs="Arial"/>
        </w:rPr>
      </w:pPr>
      <w:r w:rsidRPr="00C546B0">
        <w:rPr>
          <w:rFonts w:ascii="Arial" w:hAnsi="Arial" w:cs="Arial"/>
        </w:rPr>
        <w:t xml:space="preserve">Samsung is </w:t>
      </w:r>
      <w:r w:rsidR="00ED6C85" w:rsidRPr="00C546B0">
        <w:rPr>
          <w:rFonts w:ascii="Arial" w:hAnsi="Arial" w:cs="Arial"/>
        </w:rPr>
        <w:t xml:space="preserve">of the biggest manufacturers of consumer electronic products in </w:t>
      </w:r>
      <w:r w:rsidRPr="00C546B0">
        <w:rPr>
          <w:rFonts w:ascii="Arial" w:hAnsi="Arial" w:cs="Arial"/>
        </w:rPr>
        <w:t xml:space="preserve">the world established in </w:t>
      </w:r>
      <w:r w:rsidR="00C7080F" w:rsidRPr="00C546B0">
        <w:rPr>
          <w:rFonts w:ascii="Arial" w:hAnsi="Arial" w:cs="Arial"/>
        </w:rPr>
        <w:t>1969</w:t>
      </w:r>
      <w:r w:rsidRPr="00C546B0">
        <w:rPr>
          <w:rFonts w:ascii="Arial" w:hAnsi="Arial" w:cs="Arial"/>
        </w:rPr>
        <w:t xml:space="preserve"> </w:t>
      </w:r>
      <w:r w:rsidR="0082511D" w:rsidRPr="00C546B0">
        <w:rPr>
          <w:rFonts w:ascii="Arial" w:hAnsi="Arial" w:cs="Arial"/>
        </w:rPr>
        <w:t xml:space="preserve">with its </w:t>
      </w:r>
      <w:r w:rsidRPr="00C546B0">
        <w:rPr>
          <w:rFonts w:ascii="Arial" w:hAnsi="Arial" w:cs="Arial"/>
        </w:rPr>
        <w:t>headquarters in</w:t>
      </w:r>
      <w:r w:rsidR="00C7080F" w:rsidRPr="00C546B0">
        <w:rPr>
          <w:rFonts w:ascii="Arial" w:hAnsi="Arial" w:cs="Arial"/>
        </w:rPr>
        <w:t xml:space="preserve"> Seoul, South Korea. It operates in diverse geographies namely, Asia, the Americas, Europe, Middle </w:t>
      </w:r>
      <w:r w:rsidR="00ED6C85" w:rsidRPr="00C546B0">
        <w:rPr>
          <w:rFonts w:ascii="Arial" w:hAnsi="Arial" w:cs="Arial"/>
        </w:rPr>
        <w:t>East,</w:t>
      </w:r>
      <w:r w:rsidR="00C7080F" w:rsidRPr="00C546B0">
        <w:rPr>
          <w:rFonts w:ascii="Arial" w:hAnsi="Arial" w:cs="Arial"/>
        </w:rPr>
        <w:t xml:space="preserve"> and Africa.</w:t>
      </w:r>
      <w:r w:rsidR="00C710E5" w:rsidRPr="00C546B0">
        <w:rPr>
          <w:rFonts w:ascii="Arial" w:hAnsi="Arial" w:cs="Arial"/>
        </w:rPr>
        <w:t xml:space="preserve"> The company earned approximately </w:t>
      </w:r>
      <w:r w:rsidR="00C70F8D" w:rsidRPr="00C546B0">
        <w:rPr>
          <w:rFonts w:ascii="Arial" w:hAnsi="Arial" w:cs="Arial"/>
        </w:rPr>
        <w:t>$222 billion in revenue and approximately $31.8 billion in net income in 2021</w:t>
      </w:r>
      <w:r w:rsidR="00522EFC" w:rsidRPr="00C546B0">
        <w:rPr>
          <w:rFonts w:ascii="Arial" w:hAnsi="Arial" w:cs="Arial"/>
        </w:rPr>
        <w:t xml:space="preserve"> </w:t>
      </w:r>
      <w:r w:rsidR="00C70F8D" w:rsidRPr="00C546B0">
        <w:rPr>
          <w:rFonts w:ascii="Arial" w:hAnsi="Arial" w:cs="Arial"/>
        </w:rPr>
        <w:t>according to their 2021 income statement. In total, they are made up of 98, 557 employees</w:t>
      </w:r>
      <w:r w:rsidR="00DA4794" w:rsidRPr="00C546B0">
        <w:rPr>
          <w:rFonts w:ascii="Arial" w:hAnsi="Arial" w:cs="Arial"/>
        </w:rPr>
        <w:t xml:space="preserve"> worldwide</w:t>
      </w:r>
      <w:sdt>
        <w:sdtPr>
          <w:rPr>
            <w:rFonts w:ascii="Arial" w:hAnsi="Arial" w:cs="Arial"/>
          </w:rPr>
          <w:id w:val="182260398"/>
          <w:citation/>
        </w:sdtPr>
        <w:sdtContent>
          <w:r w:rsidR="00522EFC" w:rsidRPr="00C546B0">
            <w:rPr>
              <w:rFonts w:ascii="Arial" w:hAnsi="Arial" w:cs="Arial"/>
            </w:rPr>
            <w:fldChar w:fldCharType="begin"/>
          </w:r>
          <w:r w:rsidR="00522EFC" w:rsidRPr="00C546B0">
            <w:rPr>
              <w:rFonts w:ascii="Arial" w:hAnsi="Arial" w:cs="Arial"/>
            </w:rPr>
            <w:instrText xml:space="preserve"> CITATION Sam23 \l 2057 </w:instrText>
          </w:r>
          <w:r w:rsidR="00522EFC" w:rsidRPr="00C546B0">
            <w:rPr>
              <w:rFonts w:ascii="Arial" w:hAnsi="Arial" w:cs="Arial"/>
            </w:rPr>
            <w:fldChar w:fldCharType="separate"/>
          </w:r>
          <w:r w:rsidR="00522EFC" w:rsidRPr="00C546B0">
            <w:rPr>
              <w:rFonts w:ascii="Arial" w:hAnsi="Arial" w:cs="Arial"/>
              <w:noProof/>
            </w:rPr>
            <w:t xml:space="preserve"> (Samsung Electronics Co., 2023)</w:t>
          </w:r>
          <w:r w:rsidR="00522EFC" w:rsidRPr="00C546B0">
            <w:rPr>
              <w:rFonts w:ascii="Arial" w:hAnsi="Arial" w:cs="Arial"/>
            </w:rPr>
            <w:fldChar w:fldCharType="end"/>
          </w:r>
        </w:sdtContent>
      </w:sdt>
      <w:r w:rsidR="00C70F8D" w:rsidRPr="00C546B0">
        <w:rPr>
          <w:rFonts w:ascii="Arial" w:hAnsi="Arial" w:cs="Arial"/>
        </w:rPr>
        <w:t>.</w:t>
      </w:r>
    </w:p>
    <w:p w14:paraId="6379F329" w14:textId="401D35C0" w:rsidR="00DC3071" w:rsidRPr="00C546B0" w:rsidRDefault="00BA39E2" w:rsidP="004F675B">
      <w:pPr>
        <w:jc w:val="both"/>
        <w:rPr>
          <w:rFonts w:ascii="Arial" w:hAnsi="Arial" w:cs="Arial"/>
        </w:rPr>
      </w:pPr>
      <w:r w:rsidRPr="00C546B0">
        <w:rPr>
          <w:rFonts w:ascii="Arial" w:hAnsi="Arial" w:cs="Arial"/>
        </w:rPr>
        <w:t>One of the most important responsibilities for Samsung's leadership is to keep their company up to date with the latest technologies, product development, and business strategies to maintain their market position</w:t>
      </w:r>
      <w:sdt>
        <w:sdtPr>
          <w:rPr>
            <w:rFonts w:ascii="Arial" w:hAnsi="Arial" w:cs="Arial"/>
          </w:rPr>
          <w:id w:val="-434600225"/>
          <w:citation/>
        </w:sdtPr>
        <w:sdtContent>
          <w:r w:rsidR="00B00AD5" w:rsidRPr="00C546B0">
            <w:rPr>
              <w:rFonts w:ascii="Arial" w:hAnsi="Arial" w:cs="Arial"/>
            </w:rPr>
            <w:fldChar w:fldCharType="begin"/>
          </w:r>
          <w:r w:rsidR="00B00AD5" w:rsidRPr="00C546B0">
            <w:rPr>
              <w:rFonts w:ascii="Arial" w:hAnsi="Arial" w:cs="Arial"/>
            </w:rPr>
            <w:instrText xml:space="preserve"> CITATION Jan19 \l 2057 </w:instrText>
          </w:r>
          <w:r w:rsidR="00B00AD5" w:rsidRPr="00C546B0">
            <w:rPr>
              <w:rFonts w:ascii="Arial" w:hAnsi="Arial" w:cs="Arial"/>
            </w:rPr>
            <w:fldChar w:fldCharType="separate"/>
          </w:r>
          <w:r w:rsidR="00B00AD5" w:rsidRPr="00C546B0">
            <w:rPr>
              <w:rFonts w:ascii="Arial" w:hAnsi="Arial" w:cs="Arial"/>
              <w:noProof/>
            </w:rPr>
            <w:t xml:space="preserve"> (Jang, et al., 2019)</w:t>
          </w:r>
          <w:r w:rsidR="00B00AD5" w:rsidRPr="00C546B0">
            <w:rPr>
              <w:rFonts w:ascii="Arial" w:hAnsi="Arial" w:cs="Arial"/>
            </w:rPr>
            <w:fldChar w:fldCharType="end"/>
          </w:r>
        </w:sdtContent>
      </w:sdt>
      <w:r w:rsidRPr="00C546B0">
        <w:rPr>
          <w:rFonts w:ascii="Arial" w:hAnsi="Arial" w:cs="Arial"/>
        </w:rPr>
        <w:t>.</w:t>
      </w:r>
      <w:r w:rsidR="004F675B" w:rsidRPr="00C546B0">
        <w:rPr>
          <w:rFonts w:ascii="Arial" w:hAnsi="Arial" w:cs="Arial"/>
        </w:rPr>
        <w:t xml:space="preserve"> In September 2016, Samsung halted the sales of Samsung Note 7 phones because of a defect in their lithium batteries that caused the phones to explode</w:t>
      </w:r>
      <w:sdt>
        <w:sdtPr>
          <w:rPr>
            <w:rFonts w:ascii="Arial" w:hAnsi="Arial" w:cs="Arial"/>
          </w:rPr>
          <w:id w:val="-926577666"/>
          <w:citation/>
        </w:sdtPr>
        <w:sdtContent>
          <w:r w:rsidR="00065596" w:rsidRPr="00C546B0">
            <w:rPr>
              <w:rFonts w:ascii="Arial" w:hAnsi="Arial" w:cs="Arial"/>
            </w:rPr>
            <w:fldChar w:fldCharType="begin"/>
          </w:r>
          <w:r w:rsidR="00065596" w:rsidRPr="00C546B0">
            <w:rPr>
              <w:rFonts w:ascii="Arial" w:hAnsi="Arial" w:cs="Arial"/>
            </w:rPr>
            <w:instrText xml:space="preserve"> CITATION Tho17 \l 2057 </w:instrText>
          </w:r>
          <w:r w:rsidR="00065596" w:rsidRPr="00C546B0">
            <w:rPr>
              <w:rFonts w:ascii="Arial" w:hAnsi="Arial" w:cs="Arial"/>
            </w:rPr>
            <w:fldChar w:fldCharType="separate"/>
          </w:r>
          <w:r w:rsidR="00065596" w:rsidRPr="00C546B0">
            <w:rPr>
              <w:rFonts w:ascii="Arial" w:hAnsi="Arial" w:cs="Arial"/>
              <w:noProof/>
            </w:rPr>
            <w:t xml:space="preserve"> (Thomas, et al., 2017)</w:t>
          </w:r>
          <w:r w:rsidR="00065596" w:rsidRPr="00C546B0">
            <w:rPr>
              <w:rFonts w:ascii="Arial" w:hAnsi="Arial" w:cs="Arial"/>
            </w:rPr>
            <w:fldChar w:fldCharType="end"/>
          </w:r>
        </w:sdtContent>
      </w:sdt>
      <w:r w:rsidR="004F675B" w:rsidRPr="00C546B0">
        <w:rPr>
          <w:rFonts w:ascii="Arial" w:hAnsi="Arial" w:cs="Arial"/>
        </w:rPr>
        <w:t xml:space="preserve">. </w:t>
      </w:r>
      <w:r w:rsidR="009B5EDE" w:rsidRPr="00C546B0">
        <w:rPr>
          <w:rFonts w:ascii="Arial" w:hAnsi="Arial" w:cs="Arial"/>
        </w:rPr>
        <w:t>Nevertheless</w:t>
      </w:r>
      <w:r w:rsidR="004F675B" w:rsidRPr="00C546B0">
        <w:rPr>
          <w:rFonts w:ascii="Arial" w:hAnsi="Arial" w:cs="Arial"/>
        </w:rPr>
        <w:t xml:space="preserve">, </w:t>
      </w:r>
      <w:r w:rsidR="00DA4794" w:rsidRPr="00C546B0">
        <w:rPr>
          <w:rFonts w:ascii="Arial" w:hAnsi="Arial" w:cs="Arial"/>
        </w:rPr>
        <w:t xml:space="preserve">Samsung is </w:t>
      </w:r>
      <w:r w:rsidR="00DC3071" w:rsidRPr="00C546B0">
        <w:rPr>
          <w:rFonts w:ascii="Arial" w:hAnsi="Arial" w:cs="Arial"/>
        </w:rPr>
        <w:t>focused</w:t>
      </w:r>
      <w:r w:rsidR="00DA4794" w:rsidRPr="00C546B0">
        <w:rPr>
          <w:rFonts w:ascii="Arial" w:hAnsi="Arial" w:cs="Arial"/>
        </w:rPr>
        <w:t xml:space="preserve"> on</w:t>
      </w:r>
      <w:r w:rsidR="00DC3071" w:rsidRPr="00C546B0">
        <w:rPr>
          <w:rFonts w:ascii="Arial" w:hAnsi="Arial" w:cs="Arial"/>
        </w:rPr>
        <w:t xml:space="preserve"> conducting business in a sustainable manner</w:t>
      </w:r>
      <w:r w:rsidR="00DA4794" w:rsidRPr="00C546B0">
        <w:rPr>
          <w:rFonts w:ascii="Arial" w:hAnsi="Arial" w:cs="Arial"/>
        </w:rPr>
        <w:t xml:space="preserve">. it </w:t>
      </w:r>
      <w:r w:rsidR="00DC3071" w:rsidRPr="00C546B0">
        <w:rPr>
          <w:rFonts w:ascii="Arial" w:hAnsi="Arial" w:cs="Arial"/>
        </w:rPr>
        <w:t>has committed to using more renewable energy, attaining net zero emissions throughout</w:t>
      </w:r>
      <w:r w:rsidR="00DA4794" w:rsidRPr="00C546B0">
        <w:rPr>
          <w:rFonts w:ascii="Arial" w:hAnsi="Arial" w:cs="Arial"/>
        </w:rPr>
        <w:t xml:space="preserve"> the</w:t>
      </w:r>
      <w:r w:rsidR="00DC3071" w:rsidRPr="00C546B0">
        <w:rPr>
          <w:rFonts w:ascii="Arial" w:hAnsi="Arial" w:cs="Arial"/>
        </w:rPr>
        <w:t xml:space="preserve"> whole company by 2050, and making strategic investments in emerging sustainable technologies</w:t>
      </w:r>
      <w:sdt>
        <w:sdtPr>
          <w:rPr>
            <w:rFonts w:ascii="Arial" w:hAnsi="Arial" w:cs="Arial"/>
          </w:rPr>
          <w:id w:val="-570888228"/>
          <w:citation/>
        </w:sdtPr>
        <w:sdtContent>
          <w:r w:rsidR="00522EFC" w:rsidRPr="00C546B0">
            <w:rPr>
              <w:rFonts w:ascii="Arial" w:hAnsi="Arial" w:cs="Arial"/>
            </w:rPr>
            <w:fldChar w:fldCharType="begin"/>
          </w:r>
          <w:r w:rsidR="00522EFC" w:rsidRPr="00C546B0">
            <w:rPr>
              <w:rFonts w:ascii="Arial" w:hAnsi="Arial" w:cs="Arial"/>
            </w:rPr>
            <w:instrText xml:space="preserve"> CITATION Dja16 \l 2057 </w:instrText>
          </w:r>
          <w:r w:rsidR="00522EFC" w:rsidRPr="00C546B0">
            <w:rPr>
              <w:rFonts w:ascii="Arial" w:hAnsi="Arial" w:cs="Arial"/>
            </w:rPr>
            <w:fldChar w:fldCharType="separate"/>
          </w:r>
          <w:r w:rsidR="00522EFC" w:rsidRPr="00C546B0">
            <w:rPr>
              <w:rFonts w:ascii="Arial" w:hAnsi="Arial" w:cs="Arial"/>
              <w:noProof/>
            </w:rPr>
            <w:t xml:space="preserve"> (Djatmiko &amp; Pradanab, 2016)</w:t>
          </w:r>
          <w:r w:rsidR="00522EFC" w:rsidRPr="00C546B0">
            <w:rPr>
              <w:rFonts w:ascii="Arial" w:hAnsi="Arial" w:cs="Arial"/>
            </w:rPr>
            <w:fldChar w:fldCharType="end"/>
          </w:r>
        </w:sdtContent>
      </w:sdt>
      <w:r w:rsidR="00DC3071" w:rsidRPr="00C546B0">
        <w:rPr>
          <w:rFonts w:ascii="Arial" w:hAnsi="Arial" w:cs="Arial"/>
        </w:rPr>
        <w:t>.</w:t>
      </w:r>
    </w:p>
    <w:p w14:paraId="5F563376" w14:textId="44443F42" w:rsidR="00DC3071" w:rsidRPr="00C546B0" w:rsidRDefault="00CB64A9" w:rsidP="00BF1EAD">
      <w:pPr>
        <w:pStyle w:val="Heading1"/>
        <w:rPr>
          <w:rFonts w:ascii="Arial" w:eastAsiaTheme="minorHAnsi" w:hAnsi="Arial" w:cs="Arial"/>
          <w:b/>
          <w:bCs/>
          <w:color w:val="auto"/>
          <w:sz w:val="22"/>
          <w:szCs w:val="22"/>
        </w:rPr>
      </w:pPr>
      <w:bookmarkStart w:id="2" w:name="_Toc124154412"/>
      <w:r w:rsidRPr="00C546B0">
        <w:rPr>
          <w:rFonts w:ascii="Arial" w:eastAsiaTheme="minorHAnsi" w:hAnsi="Arial" w:cs="Arial"/>
          <w:b/>
          <w:bCs/>
          <w:color w:val="auto"/>
          <w:sz w:val="22"/>
          <w:szCs w:val="22"/>
        </w:rPr>
        <w:t xml:space="preserve">2.0 </w:t>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r>
      <w:r w:rsidRPr="00C546B0">
        <w:rPr>
          <w:rFonts w:ascii="Arial" w:eastAsiaTheme="minorHAnsi" w:hAnsi="Arial" w:cs="Arial"/>
          <w:b/>
          <w:bCs/>
          <w:color w:val="auto"/>
          <w:sz w:val="22"/>
          <w:szCs w:val="22"/>
        </w:rPr>
        <w:tab/>
      </w:r>
      <w:r w:rsidR="00FF53CC" w:rsidRPr="00C546B0">
        <w:rPr>
          <w:rFonts w:ascii="Arial" w:eastAsiaTheme="minorHAnsi" w:hAnsi="Arial" w:cs="Arial"/>
          <w:b/>
          <w:bCs/>
          <w:color w:val="auto"/>
          <w:sz w:val="22"/>
          <w:szCs w:val="22"/>
        </w:rPr>
        <w:t>Summary of Statistical Methods</w:t>
      </w:r>
      <w:bookmarkEnd w:id="2"/>
    </w:p>
    <w:p w14:paraId="2C4F1DF9" w14:textId="77777777" w:rsidR="000F0C56" w:rsidRPr="00C546B0" w:rsidRDefault="000F0C56" w:rsidP="000F0C56">
      <w:pPr>
        <w:pStyle w:val="Subtitle"/>
        <w:rPr>
          <w:rFonts w:ascii="Arial" w:eastAsiaTheme="minorHAnsi" w:hAnsi="Arial" w:cs="Arial"/>
          <w:b/>
          <w:bCs/>
          <w:color w:val="auto"/>
          <w:spacing w:val="0"/>
        </w:rPr>
      </w:pPr>
    </w:p>
    <w:p w14:paraId="17066003" w14:textId="4F954399" w:rsidR="007B4D80" w:rsidRPr="00C546B0" w:rsidRDefault="00CB64A9" w:rsidP="00BF1EAD">
      <w:pPr>
        <w:pStyle w:val="Heading2"/>
        <w:rPr>
          <w:rFonts w:ascii="Arial" w:eastAsiaTheme="minorHAnsi" w:hAnsi="Arial" w:cs="Arial"/>
          <w:b/>
          <w:bCs/>
          <w:color w:val="auto"/>
          <w:sz w:val="22"/>
          <w:szCs w:val="22"/>
        </w:rPr>
      </w:pPr>
      <w:bookmarkStart w:id="3" w:name="_Toc124154413"/>
      <w:r w:rsidRPr="00C546B0">
        <w:rPr>
          <w:rFonts w:ascii="Arial" w:eastAsiaTheme="minorHAnsi" w:hAnsi="Arial" w:cs="Arial"/>
          <w:b/>
          <w:bCs/>
          <w:color w:val="auto"/>
          <w:sz w:val="22"/>
          <w:szCs w:val="22"/>
        </w:rPr>
        <w:t xml:space="preserve">2.1 </w:t>
      </w:r>
      <w:r w:rsidR="000F0C56" w:rsidRPr="00C546B0">
        <w:rPr>
          <w:rFonts w:ascii="Arial" w:eastAsiaTheme="minorHAnsi" w:hAnsi="Arial" w:cs="Arial"/>
          <w:b/>
          <w:bCs/>
          <w:color w:val="auto"/>
          <w:sz w:val="22"/>
          <w:szCs w:val="22"/>
        </w:rPr>
        <w:t xml:space="preserve">     </w:t>
      </w:r>
      <w:r w:rsidR="000A2AF1" w:rsidRPr="00C546B0">
        <w:rPr>
          <w:rFonts w:ascii="Arial" w:eastAsiaTheme="minorHAnsi" w:hAnsi="Arial" w:cs="Arial"/>
          <w:b/>
          <w:bCs/>
          <w:color w:val="auto"/>
          <w:sz w:val="22"/>
          <w:szCs w:val="22"/>
        </w:rPr>
        <w:t>Regression Analysis</w:t>
      </w:r>
      <w:bookmarkEnd w:id="3"/>
    </w:p>
    <w:p w14:paraId="2D599322" w14:textId="1C4358BC" w:rsidR="00E62882" w:rsidRPr="00C546B0" w:rsidRDefault="001A47B4" w:rsidP="004F675B">
      <w:pPr>
        <w:jc w:val="both"/>
        <w:rPr>
          <w:rFonts w:ascii="Arial" w:hAnsi="Arial" w:cs="Arial"/>
        </w:rPr>
      </w:pPr>
      <w:r w:rsidRPr="00C546B0">
        <w:rPr>
          <w:rFonts w:ascii="Arial" w:hAnsi="Arial" w:cs="Arial"/>
        </w:rPr>
        <w:t>Regression analysis is used for investigating relationship between variables. There is usually a dependent variable and an independent variable</w:t>
      </w:r>
      <w:r w:rsidR="00172B45" w:rsidRPr="00C546B0">
        <w:rPr>
          <w:rFonts w:ascii="Arial" w:hAnsi="Arial" w:cs="Arial"/>
        </w:rPr>
        <w:t>. It is</w:t>
      </w:r>
      <w:r w:rsidR="00800786" w:rsidRPr="00C546B0">
        <w:rPr>
          <w:rFonts w:ascii="Arial" w:hAnsi="Arial" w:cs="Arial"/>
        </w:rPr>
        <w:t xml:space="preserve"> both a</w:t>
      </w:r>
      <w:r w:rsidR="00B15173" w:rsidRPr="00C546B0">
        <w:rPr>
          <w:rFonts w:ascii="Arial" w:hAnsi="Arial" w:cs="Arial"/>
        </w:rPr>
        <w:t xml:space="preserve"> descriptive and </w:t>
      </w:r>
      <w:r w:rsidR="00172B45" w:rsidRPr="00C546B0">
        <w:rPr>
          <w:rFonts w:ascii="Arial" w:hAnsi="Arial" w:cs="Arial"/>
        </w:rPr>
        <w:t>prescriptive analytical technique</w:t>
      </w:r>
      <w:r w:rsidR="00186177" w:rsidRPr="00C546B0">
        <w:rPr>
          <w:rFonts w:ascii="Arial" w:hAnsi="Arial" w:cs="Arial"/>
        </w:rPr>
        <w:t xml:space="preserve"> that is used to build models that can be used to predict a particular event </w:t>
      </w:r>
      <w:r w:rsidR="007C4922" w:rsidRPr="00C546B0">
        <w:rPr>
          <w:rFonts w:ascii="Arial" w:hAnsi="Arial" w:cs="Arial"/>
        </w:rPr>
        <w:t>to</w:t>
      </w:r>
      <w:r w:rsidR="00186177" w:rsidRPr="00C546B0">
        <w:rPr>
          <w:rFonts w:ascii="Arial" w:hAnsi="Arial" w:cs="Arial"/>
        </w:rPr>
        <w:t xml:space="preserve"> make </w:t>
      </w:r>
      <w:r w:rsidR="00800786" w:rsidRPr="00C546B0">
        <w:rPr>
          <w:rFonts w:ascii="Arial" w:hAnsi="Arial" w:cs="Arial"/>
        </w:rPr>
        <w:t>appropriate business decisions</w:t>
      </w:r>
      <w:sdt>
        <w:sdtPr>
          <w:rPr>
            <w:rFonts w:ascii="Arial" w:hAnsi="Arial" w:cs="Arial"/>
          </w:rPr>
          <w:id w:val="-558941802"/>
          <w:citation/>
        </w:sdtPr>
        <w:sdtContent>
          <w:r w:rsidR="00457799" w:rsidRPr="00C546B0">
            <w:rPr>
              <w:rFonts w:ascii="Arial" w:hAnsi="Arial" w:cs="Arial"/>
            </w:rPr>
            <w:fldChar w:fldCharType="begin"/>
          </w:r>
          <w:r w:rsidR="00457799" w:rsidRPr="00C546B0">
            <w:rPr>
              <w:rFonts w:ascii="Arial" w:hAnsi="Arial" w:cs="Arial"/>
            </w:rPr>
            <w:instrText xml:space="preserve"> CITATION Dav17 \l 2057 </w:instrText>
          </w:r>
          <w:r w:rsidR="00457799" w:rsidRPr="00C546B0">
            <w:rPr>
              <w:rFonts w:ascii="Arial" w:hAnsi="Arial" w:cs="Arial"/>
            </w:rPr>
            <w:fldChar w:fldCharType="separate"/>
          </w:r>
          <w:r w:rsidR="00457799" w:rsidRPr="00C546B0">
            <w:rPr>
              <w:rFonts w:ascii="Arial" w:hAnsi="Arial" w:cs="Arial"/>
              <w:noProof/>
            </w:rPr>
            <w:t xml:space="preserve"> (Anderson, et al., 2017)</w:t>
          </w:r>
          <w:r w:rsidR="00457799" w:rsidRPr="00C546B0">
            <w:rPr>
              <w:rFonts w:ascii="Arial" w:hAnsi="Arial" w:cs="Arial"/>
            </w:rPr>
            <w:fldChar w:fldCharType="end"/>
          </w:r>
        </w:sdtContent>
      </w:sdt>
      <w:r w:rsidR="00800786" w:rsidRPr="00C546B0">
        <w:rPr>
          <w:rFonts w:ascii="Arial" w:hAnsi="Arial" w:cs="Arial"/>
        </w:rPr>
        <w:t>.</w:t>
      </w:r>
      <w:r w:rsidR="00426739" w:rsidRPr="00C546B0">
        <w:rPr>
          <w:rFonts w:ascii="Arial" w:hAnsi="Arial" w:cs="Arial"/>
        </w:rPr>
        <w:t xml:space="preserve"> Based on the interactions between dependent and independent factors, regression analysis can be beneficial for forecasting the results and changes </w:t>
      </w:r>
      <w:r w:rsidR="00E907E9" w:rsidRPr="00C546B0">
        <w:rPr>
          <w:rFonts w:ascii="Arial" w:hAnsi="Arial" w:cs="Arial"/>
        </w:rPr>
        <w:t xml:space="preserve">in </w:t>
      </w:r>
      <w:r w:rsidR="00426739" w:rsidRPr="00C546B0">
        <w:rPr>
          <w:rFonts w:ascii="Arial" w:hAnsi="Arial" w:cs="Arial"/>
        </w:rPr>
        <w:t>dependent variables.</w:t>
      </w:r>
      <w:r w:rsidR="002B567D" w:rsidRPr="00C546B0">
        <w:rPr>
          <w:rFonts w:ascii="Arial" w:hAnsi="Arial" w:cs="Arial"/>
        </w:rPr>
        <w:t xml:space="preserve"> The results of regression Analysis </w:t>
      </w:r>
      <w:r w:rsidR="007D14CB" w:rsidRPr="00C546B0">
        <w:rPr>
          <w:rFonts w:ascii="Arial" w:hAnsi="Arial" w:cs="Arial"/>
        </w:rPr>
        <w:t>are</w:t>
      </w:r>
      <w:r w:rsidR="002B567D" w:rsidRPr="00C546B0">
        <w:rPr>
          <w:rFonts w:ascii="Arial" w:hAnsi="Arial" w:cs="Arial"/>
        </w:rPr>
        <w:t xml:space="preserve"> affected by</w:t>
      </w:r>
      <w:r w:rsidR="007C4922" w:rsidRPr="00C546B0">
        <w:rPr>
          <w:rFonts w:ascii="Arial" w:hAnsi="Arial" w:cs="Arial"/>
        </w:rPr>
        <w:t xml:space="preserve"> the sample size of data, missing data or nature of the data</w:t>
      </w:r>
      <w:sdt>
        <w:sdtPr>
          <w:rPr>
            <w:rFonts w:ascii="Arial" w:hAnsi="Arial" w:cs="Arial"/>
          </w:rPr>
          <w:id w:val="-871842429"/>
          <w:citation/>
        </w:sdtPr>
        <w:sdtContent>
          <w:r w:rsidR="006B05F5" w:rsidRPr="00C546B0">
            <w:rPr>
              <w:rFonts w:ascii="Arial" w:hAnsi="Arial" w:cs="Arial"/>
            </w:rPr>
            <w:fldChar w:fldCharType="begin"/>
          </w:r>
          <w:r w:rsidR="006B05F5" w:rsidRPr="00C546B0">
            <w:rPr>
              <w:rFonts w:ascii="Arial" w:hAnsi="Arial" w:cs="Arial"/>
            </w:rPr>
            <w:instrText xml:space="preserve"> CITATION Ali21 \l 2057 </w:instrText>
          </w:r>
          <w:r w:rsidR="006B05F5" w:rsidRPr="00C546B0">
            <w:rPr>
              <w:rFonts w:ascii="Arial" w:hAnsi="Arial" w:cs="Arial"/>
            </w:rPr>
            <w:fldChar w:fldCharType="separate"/>
          </w:r>
          <w:r w:rsidR="006B05F5" w:rsidRPr="00C546B0">
            <w:rPr>
              <w:rFonts w:ascii="Arial" w:hAnsi="Arial" w:cs="Arial"/>
              <w:noProof/>
            </w:rPr>
            <w:t xml:space="preserve"> (Ali &amp; Ahtisham, 2021)</w:t>
          </w:r>
          <w:r w:rsidR="006B05F5" w:rsidRPr="00C546B0">
            <w:rPr>
              <w:rFonts w:ascii="Arial" w:hAnsi="Arial" w:cs="Arial"/>
            </w:rPr>
            <w:fldChar w:fldCharType="end"/>
          </w:r>
        </w:sdtContent>
      </w:sdt>
      <w:r w:rsidR="007C4922" w:rsidRPr="00C546B0">
        <w:rPr>
          <w:rFonts w:ascii="Arial" w:hAnsi="Arial" w:cs="Arial"/>
        </w:rPr>
        <w:t>.</w:t>
      </w:r>
    </w:p>
    <w:p w14:paraId="047D3D2F" w14:textId="567018B8" w:rsidR="00E62882" w:rsidRPr="00C546B0" w:rsidRDefault="00CB64A9" w:rsidP="00BF1EAD">
      <w:pPr>
        <w:pStyle w:val="Subtitle"/>
        <w:rPr>
          <w:rFonts w:ascii="Arial" w:eastAsiaTheme="minorHAnsi" w:hAnsi="Arial" w:cs="Arial"/>
          <w:b/>
          <w:bCs/>
          <w:color w:val="auto"/>
          <w:spacing w:val="0"/>
        </w:rPr>
      </w:pPr>
      <w:r w:rsidRPr="00C546B0">
        <w:rPr>
          <w:rFonts w:ascii="Arial" w:eastAsiaTheme="minorHAnsi" w:hAnsi="Arial" w:cs="Arial"/>
          <w:b/>
          <w:bCs/>
          <w:color w:val="auto"/>
          <w:spacing w:val="0"/>
        </w:rPr>
        <w:t xml:space="preserve">2.1.1 </w:t>
      </w:r>
      <w:r w:rsidR="00E62882" w:rsidRPr="00C546B0">
        <w:rPr>
          <w:rFonts w:ascii="Arial" w:eastAsiaTheme="minorHAnsi" w:hAnsi="Arial" w:cs="Arial"/>
          <w:b/>
          <w:bCs/>
          <w:color w:val="auto"/>
          <w:spacing w:val="0"/>
        </w:rPr>
        <w:t>I</w:t>
      </w:r>
      <w:r w:rsidRPr="00C546B0">
        <w:rPr>
          <w:rFonts w:ascii="Arial" w:eastAsiaTheme="minorHAnsi" w:hAnsi="Arial" w:cs="Arial"/>
          <w:b/>
          <w:bCs/>
          <w:color w:val="auto"/>
          <w:spacing w:val="0"/>
        </w:rPr>
        <w:t>llustration</w:t>
      </w:r>
    </w:p>
    <w:p w14:paraId="68E2F7B5" w14:textId="0BD730FD" w:rsidR="003C348C" w:rsidRPr="00C546B0" w:rsidRDefault="007F7A7B" w:rsidP="005E74D3">
      <w:pPr>
        <w:jc w:val="both"/>
        <w:rPr>
          <w:rFonts w:ascii="Arial" w:hAnsi="Arial" w:cs="Arial"/>
        </w:rPr>
      </w:pPr>
      <w:bookmarkStart w:id="4" w:name="_Hlk155466780"/>
      <w:r w:rsidRPr="00C546B0">
        <w:rPr>
          <w:rFonts w:ascii="Arial" w:hAnsi="Arial" w:cs="Arial"/>
        </w:rPr>
        <w:t xml:space="preserve">The illustration below shows the use </w:t>
      </w:r>
      <w:r w:rsidR="003C348C" w:rsidRPr="00C546B0">
        <w:rPr>
          <w:rFonts w:ascii="Arial" w:hAnsi="Arial" w:cs="Arial"/>
        </w:rPr>
        <w:t>of multiple</w:t>
      </w:r>
      <w:r w:rsidRPr="00C546B0">
        <w:rPr>
          <w:rFonts w:ascii="Arial" w:hAnsi="Arial" w:cs="Arial"/>
        </w:rPr>
        <w:t xml:space="preserve"> linear regression analysis to determine the relationship betwee</w:t>
      </w:r>
      <w:r w:rsidR="00F95AAB" w:rsidRPr="00C546B0">
        <w:rPr>
          <w:rFonts w:ascii="Arial" w:hAnsi="Arial" w:cs="Arial"/>
        </w:rPr>
        <w:t xml:space="preserve">n </w:t>
      </w:r>
      <w:r w:rsidR="003C348C" w:rsidRPr="00C546B0">
        <w:rPr>
          <w:rFonts w:ascii="Arial" w:hAnsi="Arial" w:cs="Arial"/>
        </w:rPr>
        <w:t>sales</w:t>
      </w:r>
      <w:r w:rsidR="004F675B" w:rsidRPr="00C546B0">
        <w:rPr>
          <w:rFonts w:ascii="Arial" w:hAnsi="Arial" w:cs="Arial"/>
        </w:rPr>
        <w:t xml:space="preserve"> of Samsung phones</w:t>
      </w:r>
      <w:r w:rsidR="003C348C" w:rsidRPr="00C546B0">
        <w:rPr>
          <w:rFonts w:ascii="Arial" w:hAnsi="Arial" w:cs="Arial"/>
        </w:rPr>
        <w:t xml:space="preserve"> (dependent variable) and</w:t>
      </w:r>
      <w:r w:rsidR="004F675B" w:rsidRPr="00C546B0">
        <w:rPr>
          <w:rFonts w:ascii="Arial" w:hAnsi="Arial" w:cs="Arial"/>
        </w:rPr>
        <w:t xml:space="preserve"> its</w:t>
      </w:r>
      <w:r w:rsidR="003C348C" w:rsidRPr="00C546B0">
        <w:rPr>
          <w:rFonts w:ascii="Arial" w:hAnsi="Arial" w:cs="Arial"/>
        </w:rPr>
        <w:t xml:space="preserve"> </w:t>
      </w:r>
      <w:r w:rsidR="00F95AAB" w:rsidRPr="00C546B0">
        <w:rPr>
          <w:rFonts w:ascii="Arial" w:hAnsi="Arial" w:cs="Arial"/>
        </w:rPr>
        <w:t xml:space="preserve">corporate success factors such as marketing, </w:t>
      </w:r>
      <w:r w:rsidR="00F2416F" w:rsidRPr="00C546B0">
        <w:rPr>
          <w:rFonts w:ascii="Arial" w:hAnsi="Arial" w:cs="Arial"/>
        </w:rPr>
        <w:t>technology,</w:t>
      </w:r>
      <w:r w:rsidR="00F95AAB" w:rsidRPr="00C546B0">
        <w:rPr>
          <w:rFonts w:ascii="Arial" w:hAnsi="Arial" w:cs="Arial"/>
        </w:rPr>
        <w:t xml:space="preserve"> and </w:t>
      </w:r>
      <w:r w:rsidR="00F2416F" w:rsidRPr="00C546B0">
        <w:rPr>
          <w:rFonts w:ascii="Arial" w:hAnsi="Arial" w:cs="Arial"/>
        </w:rPr>
        <w:t>b</w:t>
      </w:r>
      <w:r w:rsidR="00F95AAB" w:rsidRPr="00C546B0">
        <w:rPr>
          <w:rFonts w:ascii="Arial" w:hAnsi="Arial" w:cs="Arial"/>
        </w:rPr>
        <w:t>randing</w:t>
      </w:r>
      <w:r w:rsidR="003C348C" w:rsidRPr="00C546B0">
        <w:rPr>
          <w:rFonts w:ascii="Arial" w:hAnsi="Arial" w:cs="Arial"/>
        </w:rPr>
        <w:t xml:space="preserve"> (independent variables)</w:t>
      </w:r>
      <w:r w:rsidR="00F95AAB" w:rsidRPr="00C546B0">
        <w:rPr>
          <w:rFonts w:ascii="Arial" w:hAnsi="Arial" w:cs="Arial"/>
        </w:rPr>
        <w:t xml:space="preserve">. The data </w:t>
      </w:r>
      <w:r w:rsidR="00CB64A9" w:rsidRPr="00C546B0">
        <w:rPr>
          <w:rFonts w:ascii="Arial" w:hAnsi="Arial" w:cs="Arial"/>
        </w:rPr>
        <w:t xml:space="preserve">is a time series </w:t>
      </w:r>
      <w:r w:rsidR="00F95AAB" w:rsidRPr="00C546B0">
        <w:rPr>
          <w:rFonts w:ascii="Arial" w:hAnsi="Arial" w:cs="Arial"/>
        </w:rPr>
        <w:t>data of the</w:t>
      </w:r>
      <w:r w:rsidR="003C348C" w:rsidRPr="00C546B0">
        <w:rPr>
          <w:rFonts w:ascii="Arial" w:hAnsi="Arial" w:cs="Arial"/>
        </w:rPr>
        <w:t xml:space="preserve"> weekly amounts attributed </w:t>
      </w:r>
      <w:r w:rsidR="00CB64A9" w:rsidRPr="00C546B0">
        <w:rPr>
          <w:rFonts w:ascii="Arial" w:hAnsi="Arial" w:cs="Arial"/>
        </w:rPr>
        <w:t>by</w:t>
      </w:r>
      <w:r w:rsidR="003C348C" w:rsidRPr="00C546B0">
        <w:rPr>
          <w:rFonts w:ascii="Arial" w:hAnsi="Arial" w:cs="Arial"/>
        </w:rPr>
        <w:t xml:space="preserve"> these factors over the last three </w:t>
      </w:r>
      <w:r w:rsidR="00CB64A9" w:rsidRPr="00C546B0">
        <w:rPr>
          <w:rFonts w:ascii="Arial" w:hAnsi="Arial" w:cs="Arial"/>
        </w:rPr>
        <w:t xml:space="preserve">(3) </w:t>
      </w:r>
      <w:r w:rsidR="003C348C" w:rsidRPr="00C546B0">
        <w:rPr>
          <w:rFonts w:ascii="Arial" w:hAnsi="Arial" w:cs="Arial"/>
        </w:rPr>
        <w:t>years and the corresponding sales recorded</w:t>
      </w:r>
      <w:bookmarkEnd w:id="4"/>
      <w:r w:rsidR="003C348C" w:rsidRPr="00C546B0">
        <w:rPr>
          <w:rFonts w:ascii="Arial" w:hAnsi="Arial" w:cs="Arial"/>
        </w:rPr>
        <w:t>.</w:t>
      </w:r>
    </w:p>
    <w:p w14:paraId="71A39214" w14:textId="1BED6314" w:rsidR="00672CEB" w:rsidRPr="00C546B0" w:rsidRDefault="00672CEB" w:rsidP="005E74D3">
      <w:pPr>
        <w:jc w:val="both"/>
        <w:rPr>
          <w:rFonts w:ascii="Arial" w:hAnsi="Arial" w:cs="Arial"/>
        </w:rPr>
      </w:pPr>
      <w:r w:rsidRPr="00C546B0">
        <w:rPr>
          <w:rFonts w:ascii="Arial" w:hAnsi="Arial" w:cs="Arial"/>
        </w:rPr>
        <w:t>The null hypothesis, H</w:t>
      </w:r>
      <w:r w:rsidR="00FB2A35" w:rsidRPr="00C546B0">
        <w:rPr>
          <w:rFonts w:ascii="Arial" w:hAnsi="Arial" w:cs="Arial"/>
          <w:vertAlign w:val="subscript"/>
        </w:rPr>
        <w:t>0</w:t>
      </w:r>
      <w:r w:rsidR="00FB2A35" w:rsidRPr="00C546B0">
        <w:rPr>
          <w:rFonts w:ascii="Arial" w:hAnsi="Arial" w:cs="Arial"/>
        </w:rPr>
        <w:t>:</w:t>
      </w:r>
      <w:r w:rsidRPr="00C546B0">
        <w:rPr>
          <w:rFonts w:ascii="Arial" w:hAnsi="Arial" w:cs="Arial"/>
        </w:rPr>
        <w:t xml:space="preserve"> β</w:t>
      </w:r>
      <w:r w:rsidRPr="00C546B0">
        <w:rPr>
          <w:rFonts w:ascii="Arial" w:hAnsi="Arial" w:cs="Arial"/>
          <w:vertAlign w:val="subscript"/>
        </w:rPr>
        <w:t>1</w:t>
      </w:r>
      <w:r w:rsidRPr="00C546B0">
        <w:rPr>
          <w:rFonts w:ascii="Arial" w:hAnsi="Arial" w:cs="Arial"/>
        </w:rPr>
        <w:t xml:space="preserve"> = β</w:t>
      </w:r>
      <w:r w:rsidRPr="00C546B0">
        <w:rPr>
          <w:rFonts w:ascii="Arial" w:hAnsi="Arial" w:cs="Arial"/>
          <w:vertAlign w:val="subscript"/>
        </w:rPr>
        <w:t>2</w:t>
      </w:r>
      <w:r w:rsidRPr="00C546B0">
        <w:rPr>
          <w:rFonts w:ascii="Arial" w:hAnsi="Arial" w:cs="Arial"/>
        </w:rPr>
        <w:t xml:space="preserve"> </w:t>
      </w:r>
      <w:r w:rsidR="00FB2A35" w:rsidRPr="00C546B0">
        <w:rPr>
          <w:rFonts w:ascii="Arial" w:hAnsi="Arial" w:cs="Arial"/>
        </w:rPr>
        <w:t>= β</w:t>
      </w:r>
      <w:r w:rsidR="00FB2A35" w:rsidRPr="00C546B0">
        <w:rPr>
          <w:rFonts w:ascii="Arial" w:hAnsi="Arial" w:cs="Arial"/>
          <w:vertAlign w:val="subscript"/>
        </w:rPr>
        <w:t>3</w:t>
      </w:r>
      <w:r w:rsidR="00FB2A35" w:rsidRPr="00C546B0">
        <w:rPr>
          <w:rFonts w:ascii="Arial" w:hAnsi="Arial" w:cs="Arial"/>
        </w:rPr>
        <w:t xml:space="preserve">, </w:t>
      </w:r>
      <w:r w:rsidR="004F675B" w:rsidRPr="00C546B0">
        <w:rPr>
          <w:rFonts w:ascii="Arial" w:hAnsi="Arial" w:cs="Arial"/>
        </w:rPr>
        <w:t xml:space="preserve">being </w:t>
      </w:r>
      <w:r w:rsidR="00FB2A35" w:rsidRPr="00C546B0">
        <w:rPr>
          <w:rFonts w:ascii="Arial" w:hAnsi="Arial" w:cs="Arial"/>
        </w:rPr>
        <w:t>that none of the variables has a significant effect on the dependent variable, sales.</w:t>
      </w:r>
    </w:p>
    <w:p w14:paraId="6F93861B" w14:textId="5D3809BC" w:rsidR="00FB2A35" w:rsidRPr="00C546B0" w:rsidRDefault="00FB2A35" w:rsidP="005E74D3">
      <w:pPr>
        <w:jc w:val="both"/>
        <w:rPr>
          <w:rFonts w:ascii="Arial" w:hAnsi="Arial" w:cs="Arial"/>
        </w:rPr>
      </w:pPr>
      <w:r w:rsidRPr="00C546B0">
        <w:rPr>
          <w:rFonts w:ascii="Arial" w:hAnsi="Arial" w:cs="Arial"/>
        </w:rPr>
        <w:t>The alternative hypothesis, H</w:t>
      </w:r>
      <w:r w:rsidRPr="00C546B0">
        <w:rPr>
          <w:rFonts w:ascii="Arial" w:hAnsi="Arial" w:cs="Arial"/>
          <w:vertAlign w:val="subscript"/>
        </w:rPr>
        <w:t>A</w:t>
      </w:r>
      <w:r w:rsidRPr="00C546B0">
        <w:rPr>
          <w:rFonts w:ascii="Arial" w:hAnsi="Arial" w:cs="Arial"/>
        </w:rPr>
        <w:t>: One or more of the independent variables is not equal or ha</w:t>
      </w:r>
      <w:r w:rsidR="0091737D" w:rsidRPr="00C546B0">
        <w:rPr>
          <w:rFonts w:ascii="Arial" w:hAnsi="Arial" w:cs="Arial"/>
        </w:rPr>
        <w:t>s</w:t>
      </w:r>
      <w:r w:rsidRPr="00C546B0">
        <w:rPr>
          <w:rFonts w:ascii="Arial" w:hAnsi="Arial" w:cs="Arial"/>
        </w:rPr>
        <w:t xml:space="preserve"> a significant effect on the dependent variable, sales</w:t>
      </w:r>
    </w:p>
    <w:p w14:paraId="40389B50" w14:textId="131B1DA3" w:rsidR="004F675B" w:rsidRPr="00C546B0" w:rsidRDefault="00694938" w:rsidP="005E74D3">
      <w:pPr>
        <w:jc w:val="both"/>
        <w:rPr>
          <w:rFonts w:ascii="Arial" w:hAnsi="Arial" w:cs="Arial"/>
        </w:rPr>
      </w:pPr>
      <w:r w:rsidRPr="00C546B0">
        <w:rPr>
          <w:rFonts w:ascii="Arial" w:hAnsi="Arial" w:cs="Arial"/>
        </w:rPr>
        <w:t xml:space="preserve">Firstly, to </w:t>
      </w:r>
      <w:r w:rsidR="004F675B" w:rsidRPr="00C546B0">
        <w:rPr>
          <w:rFonts w:ascii="Arial" w:hAnsi="Arial" w:cs="Arial"/>
        </w:rPr>
        <w:t>determine</w:t>
      </w:r>
      <w:r w:rsidRPr="00C546B0">
        <w:rPr>
          <w:rFonts w:ascii="Arial" w:hAnsi="Arial" w:cs="Arial"/>
        </w:rPr>
        <w:t xml:space="preserve"> the relationship between sales and the independent variables the scatter plot </w:t>
      </w:r>
      <w:r w:rsidR="004F675B" w:rsidRPr="00C546B0">
        <w:rPr>
          <w:rFonts w:ascii="Arial" w:hAnsi="Arial" w:cs="Arial"/>
        </w:rPr>
        <w:t>in Figure</w:t>
      </w:r>
      <w:r w:rsidR="005E74D3" w:rsidRPr="00C546B0">
        <w:rPr>
          <w:rFonts w:ascii="Arial" w:hAnsi="Arial" w:cs="Arial"/>
        </w:rPr>
        <w:t xml:space="preserve"> 2.1.1</w:t>
      </w:r>
      <w:r w:rsidR="004F675B" w:rsidRPr="00C546B0">
        <w:rPr>
          <w:rFonts w:ascii="Arial" w:hAnsi="Arial" w:cs="Arial"/>
        </w:rPr>
        <w:t xml:space="preserve"> </w:t>
      </w:r>
      <w:r w:rsidRPr="00C546B0">
        <w:rPr>
          <w:rFonts w:ascii="Arial" w:hAnsi="Arial" w:cs="Arial"/>
        </w:rPr>
        <w:t xml:space="preserve">below is produced. </w:t>
      </w:r>
    </w:p>
    <w:p w14:paraId="7CF6F650" w14:textId="55B514FA" w:rsidR="004F675B" w:rsidRPr="00C546B0" w:rsidRDefault="00694938" w:rsidP="005E74D3">
      <w:pPr>
        <w:jc w:val="both"/>
        <w:rPr>
          <w:rFonts w:ascii="Arial" w:hAnsi="Arial" w:cs="Arial"/>
        </w:rPr>
      </w:pPr>
      <w:r w:rsidRPr="00C546B0">
        <w:rPr>
          <w:rFonts w:ascii="Arial" w:hAnsi="Arial" w:cs="Arial"/>
        </w:rPr>
        <w:t xml:space="preserve">Sales and technology are strongly </w:t>
      </w:r>
      <w:r w:rsidR="00B43519" w:rsidRPr="00C546B0">
        <w:rPr>
          <w:rFonts w:ascii="Arial" w:hAnsi="Arial" w:cs="Arial"/>
        </w:rPr>
        <w:t>related</w:t>
      </w:r>
      <w:r w:rsidRPr="00C546B0">
        <w:rPr>
          <w:rFonts w:ascii="Arial" w:hAnsi="Arial" w:cs="Arial"/>
        </w:rPr>
        <w:t xml:space="preserve">, which implies that the more money invested in technology development, the larger the gain in sales. </w:t>
      </w:r>
      <w:r w:rsidR="00CB5DDA" w:rsidRPr="00C546B0">
        <w:rPr>
          <w:rFonts w:ascii="Arial" w:hAnsi="Arial" w:cs="Arial"/>
        </w:rPr>
        <w:t>Marketing and branding also show positive relation</w:t>
      </w:r>
      <w:r w:rsidR="00B43519" w:rsidRPr="00C546B0">
        <w:rPr>
          <w:rFonts w:ascii="Arial" w:hAnsi="Arial" w:cs="Arial"/>
        </w:rPr>
        <w:t>ship</w:t>
      </w:r>
      <w:r w:rsidR="00CB5DDA" w:rsidRPr="00C546B0">
        <w:rPr>
          <w:rFonts w:ascii="Arial" w:hAnsi="Arial" w:cs="Arial"/>
        </w:rPr>
        <w:t xml:space="preserve"> but the data points of marketing are closer to the line of best fit compared to branding. Marketing shows a great relationship with technology and less relationship with branding. Branding has the most dispersed data points for all other variables a bit further from the line of best fit.</w:t>
      </w:r>
    </w:p>
    <w:p w14:paraId="58AE3043" w14:textId="0EC3B6E3" w:rsidR="00A61590" w:rsidRPr="00C546B0" w:rsidRDefault="00A61590" w:rsidP="008C055C">
      <w:pPr>
        <w:keepNext/>
        <w:rPr>
          <w:rFonts w:ascii="Arial" w:hAnsi="Arial" w:cs="Arial"/>
        </w:rPr>
      </w:pPr>
      <w:r w:rsidRPr="00C546B0">
        <w:rPr>
          <w:rFonts w:ascii="Arial" w:hAnsi="Arial" w:cs="Arial"/>
        </w:rPr>
        <w:lastRenderedPageBreak/>
        <w:t xml:space="preserve"> </w:t>
      </w:r>
      <w:r w:rsidR="00840E28" w:rsidRPr="00C546B0">
        <w:rPr>
          <w:rFonts w:ascii="Arial" w:hAnsi="Arial" w:cs="Arial"/>
        </w:rPr>
        <w:t xml:space="preserve">              </w:t>
      </w:r>
      <w:r w:rsidR="004F675B" w:rsidRPr="00C546B0">
        <w:rPr>
          <w:rFonts w:ascii="Arial" w:hAnsi="Arial" w:cs="Arial"/>
        </w:rPr>
        <w:t xml:space="preserve">                                         </w:t>
      </w:r>
      <w:r w:rsidR="00840E28" w:rsidRPr="00C546B0">
        <w:rPr>
          <w:rFonts w:ascii="Arial" w:hAnsi="Arial" w:cs="Arial"/>
        </w:rPr>
        <w:t xml:space="preserve">      </w:t>
      </w:r>
      <w:r w:rsidRPr="00C546B0">
        <w:rPr>
          <w:rFonts w:ascii="Arial" w:hAnsi="Arial" w:cs="Arial"/>
        </w:rPr>
        <w:t xml:space="preserve">       </w:t>
      </w:r>
      <w:r w:rsidR="00694938" w:rsidRPr="00C546B0">
        <w:rPr>
          <w:rFonts w:ascii="Arial" w:hAnsi="Arial" w:cs="Arial"/>
          <w:noProof/>
        </w:rPr>
        <w:drawing>
          <wp:inline distT="0" distB="0" distL="0" distR="0" wp14:anchorId="0A0A9203" wp14:editId="7B54E7C4">
            <wp:extent cx="3959247" cy="3784059"/>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12"/>
                    <a:stretch>
                      <a:fillRect/>
                    </a:stretch>
                  </pic:blipFill>
                  <pic:spPr>
                    <a:xfrm>
                      <a:off x="0" y="0"/>
                      <a:ext cx="3973380" cy="3797566"/>
                    </a:xfrm>
                    <a:prstGeom prst="rect">
                      <a:avLst/>
                    </a:prstGeom>
                  </pic:spPr>
                </pic:pic>
              </a:graphicData>
            </a:graphic>
          </wp:inline>
        </w:drawing>
      </w:r>
    </w:p>
    <w:p w14:paraId="5F2EBF04" w14:textId="672CD320" w:rsidR="00FB2A35" w:rsidRPr="00C546B0" w:rsidRDefault="008C055C" w:rsidP="008C055C">
      <w:pPr>
        <w:pStyle w:val="Caption"/>
        <w:rPr>
          <w:rFonts w:ascii="Arial" w:hAnsi="Arial" w:cs="Arial"/>
          <w:b/>
          <w:bCs/>
          <w:color w:val="000000" w:themeColor="text1"/>
          <w:sz w:val="22"/>
          <w:szCs w:val="22"/>
        </w:rPr>
      </w:pPr>
      <w:r w:rsidRPr="00C546B0">
        <w:rPr>
          <w:rFonts w:ascii="Arial" w:hAnsi="Arial" w:cs="Arial"/>
          <w:b/>
          <w:bCs/>
          <w:color w:val="000000" w:themeColor="text1"/>
          <w:sz w:val="22"/>
          <w:szCs w:val="22"/>
        </w:rPr>
        <w:t xml:space="preserve">               Figure</w:t>
      </w:r>
      <w:r w:rsidR="00CB64A9" w:rsidRPr="00C546B0">
        <w:rPr>
          <w:rFonts w:ascii="Arial" w:hAnsi="Arial" w:cs="Arial"/>
          <w:b/>
          <w:bCs/>
          <w:color w:val="000000" w:themeColor="text1"/>
          <w:sz w:val="22"/>
          <w:szCs w:val="22"/>
        </w:rPr>
        <w:t xml:space="preserve"> 2.1.1</w:t>
      </w:r>
      <w:r w:rsidRPr="00C546B0">
        <w:rPr>
          <w:rFonts w:ascii="Arial" w:hAnsi="Arial" w:cs="Arial"/>
          <w:b/>
          <w:bCs/>
          <w:color w:val="000000" w:themeColor="text1"/>
          <w:sz w:val="22"/>
          <w:szCs w:val="22"/>
        </w:rPr>
        <w:t>: Scatter Plot for each variable</w:t>
      </w:r>
    </w:p>
    <w:p w14:paraId="15727DCE" w14:textId="77777777" w:rsidR="008C055C" w:rsidRPr="00C546B0" w:rsidRDefault="008C055C" w:rsidP="008C055C">
      <w:pPr>
        <w:rPr>
          <w:rFonts w:ascii="Arial" w:hAnsi="Arial" w:cs="Arial"/>
        </w:rPr>
      </w:pPr>
    </w:p>
    <w:p w14:paraId="06906F0B" w14:textId="4FDBD017" w:rsidR="00840E28" w:rsidRPr="00C546B0" w:rsidRDefault="00CC2104" w:rsidP="007B4D80">
      <w:pPr>
        <w:rPr>
          <w:rFonts w:ascii="Arial" w:hAnsi="Arial" w:cs="Arial"/>
        </w:rPr>
      </w:pPr>
      <w:r w:rsidRPr="00C546B0">
        <w:rPr>
          <w:rFonts w:ascii="Arial" w:hAnsi="Arial" w:cs="Arial"/>
        </w:rPr>
        <w:t>From the table below,</w:t>
      </w:r>
      <w:r w:rsidR="00F95AAB" w:rsidRPr="00C546B0">
        <w:rPr>
          <w:rFonts w:ascii="Arial" w:hAnsi="Arial" w:cs="Arial"/>
        </w:rPr>
        <w:t xml:space="preserve"> </w:t>
      </w:r>
      <w:r w:rsidRPr="00C546B0">
        <w:rPr>
          <w:rFonts w:ascii="Arial" w:hAnsi="Arial" w:cs="Arial"/>
        </w:rPr>
        <w:t>Marketing and technology show a high correlation, significant at the 1% level with a correlation co-efficient value of 0.89</w:t>
      </w:r>
      <w:r w:rsidR="00840E28" w:rsidRPr="00C546B0">
        <w:rPr>
          <w:rFonts w:ascii="Arial" w:hAnsi="Arial" w:cs="Arial"/>
        </w:rPr>
        <w:t xml:space="preserve">There exists a moderate correlation between technology&amp; marketing and marketing &amp;branding with a correlation coefficient value of 0.627 and 0.663 respectively at the 1% level of </w:t>
      </w:r>
      <w:r w:rsidR="00A61590" w:rsidRPr="00C546B0">
        <w:rPr>
          <w:rFonts w:ascii="Arial" w:hAnsi="Arial" w:cs="Arial"/>
        </w:rPr>
        <w:t>significance. Overall</w:t>
      </w:r>
      <w:r w:rsidRPr="00C546B0">
        <w:rPr>
          <w:rFonts w:ascii="Arial" w:hAnsi="Arial" w:cs="Arial"/>
        </w:rPr>
        <w:t xml:space="preserve">, </w:t>
      </w:r>
      <w:r w:rsidR="00840E28" w:rsidRPr="00C546B0">
        <w:rPr>
          <w:rFonts w:ascii="Arial" w:hAnsi="Arial" w:cs="Arial"/>
        </w:rPr>
        <w:t>there is a strong relationship between the dependent variable, sales and the independent variables, technology&gt;&gt;&gt;Marketing&gt;&gt;Branding</w:t>
      </w:r>
      <w:r w:rsidRPr="00C546B0">
        <w:rPr>
          <w:rFonts w:ascii="Arial" w:hAnsi="Arial" w:cs="Arial"/>
        </w:rPr>
        <w:t xml:space="preserve"> with values 1.000, .890 and .627 at the 1% level of significance.</w:t>
      </w:r>
    </w:p>
    <w:p w14:paraId="40C0F75A" w14:textId="77777777" w:rsidR="00840E28" w:rsidRPr="00C546B0" w:rsidRDefault="00840E28" w:rsidP="007B4D80">
      <w:pPr>
        <w:rPr>
          <w:rFonts w:ascii="Arial" w:hAnsi="Arial" w:cs="Arial"/>
        </w:rPr>
      </w:pPr>
    </w:p>
    <w:p w14:paraId="36DFF12E" w14:textId="4ED270EA" w:rsidR="00A61590" w:rsidRPr="00C546B0" w:rsidRDefault="004F675B" w:rsidP="00A61590">
      <w:pPr>
        <w:keepNext/>
        <w:ind w:left="1440"/>
        <w:rPr>
          <w:rFonts w:ascii="Arial" w:hAnsi="Arial" w:cs="Arial"/>
          <w:b/>
          <w:bCs/>
        </w:rPr>
      </w:pPr>
      <w:r w:rsidRPr="00C546B0">
        <w:rPr>
          <w:rFonts w:ascii="Arial" w:hAnsi="Arial" w:cs="Arial"/>
          <w:b/>
          <w:bCs/>
        </w:rPr>
        <w:t xml:space="preserve">                                                                     </w:t>
      </w:r>
      <w:r w:rsidR="00A61590" w:rsidRPr="00C546B0">
        <w:rPr>
          <w:rFonts w:ascii="Arial" w:hAnsi="Arial" w:cs="Arial"/>
          <w:b/>
          <w:bCs/>
        </w:rPr>
        <w:t xml:space="preserve">     </w:t>
      </w:r>
      <w:r w:rsidR="00CB5DDA" w:rsidRPr="00C546B0">
        <w:rPr>
          <w:rFonts w:ascii="Arial" w:hAnsi="Arial" w:cs="Arial"/>
          <w:b/>
          <w:bCs/>
          <w:noProof/>
        </w:rPr>
        <w:drawing>
          <wp:inline distT="0" distB="0" distL="0" distR="0" wp14:anchorId="38034136" wp14:editId="6FE97C3F">
            <wp:extent cx="4058216" cy="247684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3"/>
                    <a:stretch>
                      <a:fillRect/>
                    </a:stretch>
                  </pic:blipFill>
                  <pic:spPr>
                    <a:xfrm>
                      <a:off x="0" y="0"/>
                      <a:ext cx="4058216" cy="2476846"/>
                    </a:xfrm>
                    <a:prstGeom prst="rect">
                      <a:avLst/>
                    </a:prstGeom>
                  </pic:spPr>
                </pic:pic>
              </a:graphicData>
            </a:graphic>
          </wp:inline>
        </w:drawing>
      </w:r>
    </w:p>
    <w:p w14:paraId="0FA45B54" w14:textId="019EDFA1" w:rsidR="00CB5DDA" w:rsidRPr="00C546B0" w:rsidRDefault="008C055C" w:rsidP="00A61590">
      <w:pPr>
        <w:pStyle w:val="Caption"/>
        <w:ind w:left="2880"/>
        <w:rPr>
          <w:rFonts w:ascii="Arial" w:hAnsi="Arial" w:cs="Arial"/>
          <w:b/>
          <w:bCs/>
          <w:color w:val="000000" w:themeColor="text1"/>
          <w:sz w:val="22"/>
          <w:szCs w:val="22"/>
        </w:rPr>
      </w:pPr>
      <w:r w:rsidRPr="00C546B0">
        <w:rPr>
          <w:rFonts w:ascii="Arial" w:hAnsi="Arial" w:cs="Arial"/>
          <w:b/>
          <w:bCs/>
          <w:color w:val="000000" w:themeColor="text1"/>
          <w:sz w:val="22"/>
          <w:szCs w:val="22"/>
        </w:rPr>
        <w:t xml:space="preserve">Figure </w:t>
      </w:r>
      <w:r w:rsidR="00F947BF" w:rsidRPr="00C546B0">
        <w:rPr>
          <w:rFonts w:ascii="Arial" w:hAnsi="Arial" w:cs="Arial"/>
          <w:b/>
          <w:bCs/>
          <w:color w:val="000000" w:themeColor="text1"/>
          <w:sz w:val="22"/>
          <w:szCs w:val="22"/>
        </w:rPr>
        <w:t>2</w:t>
      </w:r>
      <w:r w:rsidR="00CB64A9" w:rsidRPr="00C546B0">
        <w:rPr>
          <w:rFonts w:ascii="Arial" w:hAnsi="Arial" w:cs="Arial"/>
          <w:b/>
          <w:bCs/>
          <w:color w:val="000000" w:themeColor="text1"/>
          <w:sz w:val="22"/>
          <w:szCs w:val="22"/>
        </w:rPr>
        <w:t>.1.2</w:t>
      </w:r>
      <w:r w:rsidR="00F947BF" w:rsidRPr="00C546B0">
        <w:rPr>
          <w:rFonts w:ascii="Arial" w:hAnsi="Arial" w:cs="Arial"/>
          <w:b/>
          <w:bCs/>
          <w:color w:val="000000" w:themeColor="text1"/>
          <w:sz w:val="22"/>
          <w:szCs w:val="22"/>
        </w:rPr>
        <w:t>a</w:t>
      </w:r>
      <w:r w:rsidRPr="00C546B0">
        <w:rPr>
          <w:rFonts w:ascii="Arial" w:hAnsi="Arial" w:cs="Arial"/>
          <w:b/>
          <w:bCs/>
          <w:color w:val="000000" w:themeColor="text1"/>
          <w:sz w:val="22"/>
          <w:szCs w:val="22"/>
        </w:rPr>
        <w:t>: Correlation Table</w:t>
      </w:r>
    </w:p>
    <w:p w14:paraId="07D64462" w14:textId="3B498031" w:rsidR="00CB5DDA" w:rsidRPr="00C546B0" w:rsidRDefault="00CC2104" w:rsidP="007B4D80">
      <w:pPr>
        <w:rPr>
          <w:rFonts w:ascii="Arial" w:hAnsi="Arial" w:cs="Arial"/>
        </w:rPr>
      </w:pPr>
      <w:r w:rsidRPr="00C546B0">
        <w:rPr>
          <w:rFonts w:ascii="Arial" w:hAnsi="Arial" w:cs="Arial"/>
        </w:rPr>
        <w:lastRenderedPageBreak/>
        <w:t>To further investigate</w:t>
      </w:r>
      <w:r w:rsidR="00885539" w:rsidRPr="00C546B0">
        <w:rPr>
          <w:rFonts w:ascii="Arial" w:hAnsi="Arial" w:cs="Arial"/>
        </w:rPr>
        <w:t xml:space="preserve"> the regression model,</w:t>
      </w:r>
      <w:r w:rsidRPr="00C546B0">
        <w:rPr>
          <w:rFonts w:ascii="Arial" w:hAnsi="Arial" w:cs="Arial"/>
        </w:rPr>
        <w:t xml:space="preserve"> the table</w:t>
      </w:r>
      <w:r w:rsidR="00885539" w:rsidRPr="00C546B0">
        <w:rPr>
          <w:rFonts w:ascii="Arial" w:hAnsi="Arial" w:cs="Arial"/>
        </w:rPr>
        <w:t>s</w:t>
      </w:r>
      <w:r w:rsidRPr="00C546B0">
        <w:rPr>
          <w:rFonts w:ascii="Arial" w:hAnsi="Arial" w:cs="Arial"/>
        </w:rPr>
        <w:t xml:space="preserve"> below </w:t>
      </w:r>
      <w:r w:rsidR="00885539" w:rsidRPr="00C546B0">
        <w:rPr>
          <w:rFonts w:ascii="Arial" w:hAnsi="Arial" w:cs="Arial"/>
        </w:rPr>
        <w:t>were</w:t>
      </w:r>
      <w:r w:rsidRPr="00C546B0">
        <w:rPr>
          <w:rFonts w:ascii="Arial" w:hAnsi="Arial" w:cs="Arial"/>
        </w:rPr>
        <w:t xml:space="preserve"> obtained.</w:t>
      </w:r>
      <w:r w:rsidR="007E0FAC" w:rsidRPr="00C546B0">
        <w:rPr>
          <w:rFonts w:ascii="Arial" w:hAnsi="Arial" w:cs="Arial"/>
          <w:noProof/>
        </w:rPr>
        <w:t xml:space="preserve"> </w:t>
      </w:r>
    </w:p>
    <w:p w14:paraId="3A430A03" w14:textId="0914207D" w:rsidR="007704E9" w:rsidRPr="00C546B0" w:rsidRDefault="00A61590" w:rsidP="00A61590">
      <w:pPr>
        <w:keepNext/>
        <w:ind w:left="1440"/>
        <w:rPr>
          <w:rFonts w:ascii="Arial" w:hAnsi="Arial" w:cs="Arial"/>
        </w:rPr>
      </w:pPr>
      <w:r w:rsidRPr="00C546B0">
        <w:rPr>
          <w:rFonts w:ascii="Arial" w:hAnsi="Arial" w:cs="Arial"/>
          <w:b/>
          <w:bCs/>
        </w:rPr>
        <w:t xml:space="preserve">     </w:t>
      </w:r>
      <w:r w:rsidR="00CC2104" w:rsidRPr="00C546B0">
        <w:rPr>
          <w:rFonts w:ascii="Arial" w:hAnsi="Arial" w:cs="Arial"/>
          <w:b/>
          <w:bCs/>
          <w:noProof/>
        </w:rPr>
        <w:drawing>
          <wp:inline distT="0" distB="0" distL="0" distR="0" wp14:anchorId="01214647" wp14:editId="7491B77B">
            <wp:extent cx="3753374" cy="1076475"/>
            <wp:effectExtent l="0" t="0" r="0"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4"/>
                    <a:stretch>
                      <a:fillRect/>
                    </a:stretch>
                  </pic:blipFill>
                  <pic:spPr>
                    <a:xfrm>
                      <a:off x="0" y="0"/>
                      <a:ext cx="3753374" cy="1076475"/>
                    </a:xfrm>
                    <a:prstGeom prst="rect">
                      <a:avLst/>
                    </a:prstGeom>
                  </pic:spPr>
                </pic:pic>
              </a:graphicData>
            </a:graphic>
          </wp:inline>
        </w:drawing>
      </w:r>
    </w:p>
    <w:p w14:paraId="31E927FC" w14:textId="3C052121" w:rsidR="00CC2104" w:rsidRPr="00C546B0" w:rsidRDefault="00A61590" w:rsidP="00A61590">
      <w:pPr>
        <w:pStyle w:val="Caption"/>
        <w:rPr>
          <w:rFonts w:ascii="Arial" w:hAnsi="Arial" w:cs="Arial"/>
          <w:b/>
          <w:bCs/>
          <w:color w:val="000000" w:themeColor="text1"/>
          <w:sz w:val="22"/>
          <w:szCs w:val="22"/>
        </w:rPr>
      </w:pPr>
      <w:r w:rsidRPr="00C546B0">
        <w:rPr>
          <w:rFonts w:ascii="Arial" w:hAnsi="Arial" w:cs="Arial"/>
          <w:b/>
          <w:bCs/>
          <w:color w:val="000000" w:themeColor="text1"/>
          <w:sz w:val="22"/>
          <w:szCs w:val="22"/>
        </w:rPr>
        <w:t xml:space="preserve">                                                </w:t>
      </w:r>
      <w:r w:rsidR="007704E9" w:rsidRPr="00C546B0">
        <w:rPr>
          <w:rFonts w:ascii="Arial" w:hAnsi="Arial" w:cs="Arial"/>
          <w:b/>
          <w:bCs/>
          <w:color w:val="000000" w:themeColor="text1"/>
          <w:sz w:val="22"/>
          <w:szCs w:val="22"/>
        </w:rPr>
        <w:t xml:space="preserve">Figure </w:t>
      </w:r>
      <w:r w:rsidR="00CB64A9" w:rsidRPr="00C546B0">
        <w:rPr>
          <w:rFonts w:ascii="Arial" w:hAnsi="Arial" w:cs="Arial"/>
          <w:b/>
          <w:bCs/>
          <w:color w:val="000000" w:themeColor="text1"/>
          <w:sz w:val="22"/>
          <w:szCs w:val="22"/>
        </w:rPr>
        <w:t>2.1.</w:t>
      </w:r>
      <w:r w:rsidR="007704E9" w:rsidRPr="00C546B0">
        <w:rPr>
          <w:rFonts w:ascii="Arial" w:hAnsi="Arial" w:cs="Arial"/>
          <w:b/>
          <w:bCs/>
          <w:color w:val="000000" w:themeColor="text1"/>
          <w:sz w:val="22"/>
          <w:szCs w:val="22"/>
        </w:rPr>
        <w:fldChar w:fldCharType="begin"/>
      </w:r>
      <w:r w:rsidR="007704E9" w:rsidRPr="00C546B0">
        <w:rPr>
          <w:rFonts w:ascii="Arial" w:hAnsi="Arial" w:cs="Arial"/>
          <w:b/>
          <w:bCs/>
          <w:color w:val="000000" w:themeColor="text1"/>
          <w:sz w:val="22"/>
          <w:szCs w:val="22"/>
        </w:rPr>
        <w:instrText xml:space="preserve"> SEQ Figure \* ARABIC </w:instrText>
      </w:r>
      <w:r w:rsidR="007704E9" w:rsidRPr="00C546B0">
        <w:rPr>
          <w:rFonts w:ascii="Arial" w:hAnsi="Arial" w:cs="Arial"/>
          <w:b/>
          <w:bCs/>
          <w:color w:val="000000" w:themeColor="text1"/>
          <w:sz w:val="22"/>
          <w:szCs w:val="22"/>
        </w:rPr>
        <w:fldChar w:fldCharType="separate"/>
      </w:r>
      <w:r w:rsidR="00D23FAF" w:rsidRPr="00C546B0">
        <w:rPr>
          <w:rFonts w:ascii="Arial" w:hAnsi="Arial" w:cs="Arial"/>
          <w:b/>
          <w:bCs/>
          <w:noProof/>
          <w:color w:val="000000" w:themeColor="text1"/>
          <w:sz w:val="22"/>
          <w:szCs w:val="22"/>
        </w:rPr>
        <w:t>1</w:t>
      </w:r>
      <w:r w:rsidR="007704E9" w:rsidRPr="00C546B0">
        <w:rPr>
          <w:rFonts w:ascii="Arial" w:hAnsi="Arial" w:cs="Arial"/>
          <w:b/>
          <w:bCs/>
          <w:color w:val="000000" w:themeColor="text1"/>
          <w:sz w:val="22"/>
          <w:szCs w:val="22"/>
        </w:rPr>
        <w:fldChar w:fldCharType="end"/>
      </w:r>
      <w:r w:rsidR="00F947BF" w:rsidRPr="00C546B0">
        <w:rPr>
          <w:rFonts w:ascii="Arial" w:hAnsi="Arial" w:cs="Arial"/>
          <w:b/>
          <w:bCs/>
          <w:color w:val="000000" w:themeColor="text1"/>
          <w:sz w:val="22"/>
          <w:szCs w:val="22"/>
        </w:rPr>
        <w:t>b</w:t>
      </w:r>
      <w:r w:rsidR="001F7EDB" w:rsidRPr="00C546B0">
        <w:rPr>
          <w:rFonts w:ascii="Arial" w:hAnsi="Arial" w:cs="Arial"/>
          <w:b/>
          <w:bCs/>
          <w:color w:val="000000" w:themeColor="text1"/>
          <w:sz w:val="22"/>
          <w:szCs w:val="22"/>
        </w:rPr>
        <w:t>: Model Summary</w:t>
      </w:r>
    </w:p>
    <w:p w14:paraId="1B0F8A51" w14:textId="22BF6B60" w:rsidR="00CB5DDA" w:rsidRPr="00C546B0" w:rsidRDefault="00CC2104" w:rsidP="007B4D80">
      <w:pPr>
        <w:rPr>
          <w:rFonts w:ascii="Arial" w:hAnsi="Arial" w:cs="Arial"/>
        </w:rPr>
      </w:pPr>
      <w:r w:rsidRPr="00C546B0">
        <w:rPr>
          <w:rFonts w:ascii="Arial" w:hAnsi="Arial" w:cs="Arial"/>
        </w:rPr>
        <w:t xml:space="preserve">The adjusted R square shows that 99.9% of the </w:t>
      </w:r>
      <w:r w:rsidR="00F85824" w:rsidRPr="00C546B0">
        <w:rPr>
          <w:rFonts w:ascii="Arial" w:hAnsi="Arial" w:cs="Arial"/>
        </w:rPr>
        <w:t xml:space="preserve">variability </w:t>
      </w:r>
      <w:r w:rsidRPr="00C546B0">
        <w:rPr>
          <w:rFonts w:ascii="Arial" w:hAnsi="Arial" w:cs="Arial"/>
        </w:rPr>
        <w:t xml:space="preserve">in sales is </w:t>
      </w:r>
      <w:r w:rsidR="00F85824" w:rsidRPr="00C546B0">
        <w:rPr>
          <w:rFonts w:ascii="Arial" w:hAnsi="Arial" w:cs="Arial"/>
        </w:rPr>
        <w:t xml:space="preserve">explained </w:t>
      </w:r>
      <w:r w:rsidRPr="00C546B0">
        <w:rPr>
          <w:rFonts w:ascii="Arial" w:hAnsi="Arial" w:cs="Arial"/>
        </w:rPr>
        <w:t>by the variab</w:t>
      </w:r>
      <w:r w:rsidR="00F85824" w:rsidRPr="00C546B0">
        <w:rPr>
          <w:rFonts w:ascii="Arial" w:hAnsi="Arial" w:cs="Arial"/>
        </w:rPr>
        <w:t xml:space="preserve">ility in </w:t>
      </w:r>
      <w:r w:rsidRPr="00C546B0">
        <w:rPr>
          <w:rFonts w:ascii="Arial" w:hAnsi="Arial" w:cs="Arial"/>
        </w:rPr>
        <w:t>technology, branding and marketing and explained by the model.</w:t>
      </w:r>
    </w:p>
    <w:p w14:paraId="2293437D" w14:textId="77777777" w:rsidR="00CB64A9" w:rsidRPr="00C546B0" w:rsidRDefault="00CC2104" w:rsidP="00CB64A9">
      <w:pPr>
        <w:keepNext/>
        <w:ind w:left="720"/>
        <w:rPr>
          <w:rFonts w:ascii="Arial" w:hAnsi="Arial" w:cs="Arial"/>
          <w:b/>
          <w:bCs/>
          <w:color w:val="000000" w:themeColor="text1"/>
        </w:rPr>
      </w:pPr>
      <w:r w:rsidRPr="00C546B0">
        <w:rPr>
          <w:rFonts w:ascii="Arial" w:hAnsi="Arial" w:cs="Arial"/>
          <w:noProof/>
        </w:rPr>
        <w:drawing>
          <wp:inline distT="0" distB="0" distL="0" distR="0" wp14:anchorId="60A3A8E8" wp14:editId="0193ABE5">
            <wp:extent cx="5182323" cy="1743318"/>
            <wp:effectExtent l="0" t="0" r="0"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5"/>
                    <a:stretch>
                      <a:fillRect/>
                    </a:stretch>
                  </pic:blipFill>
                  <pic:spPr>
                    <a:xfrm>
                      <a:off x="0" y="0"/>
                      <a:ext cx="5182323" cy="1743318"/>
                    </a:xfrm>
                    <a:prstGeom prst="rect">
                      <a:avLst/>
                    </a:prstGeom>
                  </pic:spPr>
                </pic:pic>
              </a:graphicData>
            </a:graphic>
          </wp:inline>
        </w:drawing>
      </w:r>
      <w:r w:rsidR="00A61590" w:rsidRPr="00C546B0">
        <w:rPr>
          <w:rFonts w:ascii="Arial" w:hAnsi="Arial" w:cs="Arial"/>
          <w:b/>
          <w:bCs/>
          <w:color w:val="000000" w:themeColor="text1"/>
        </w:rPr>
        <w:t xml:space="preserve">      </w:t>
      </w:r>
      <w:r w:rsidR="00CB64A9" w:rsidRPr="00C546B0">
        <w:rPr>
          <w:rFonts w:ascii="Arial" w:hAnsi="Arial" w:cs="Arial"/>
          <w:b/>
          <w:bCs/>
          <w:color w:val="000000" w:themeColor="text1"/>
        </w:rPr>
        <w:t xml:space="preserve">         </w:t>
      </w:r>
    </w:p>
    <w:p w14:paraId="17C2FE99" w14:textId="32F6010E" w:rsidR="00CC2104" w:rsidRPr="00C546B0" w:rsidRDefault="001F7EDB" w:rsidP="00CB64A9">
      <w:pPr>
        <w:pStyle w:val="Caption"/>
        <w:jc w:val="center"/>
        <w:rPr>
          <w:rFonts w:ascii="Arial" w:hAnsi="Arial" w:cs="Arial"/>
          <w:b/>
          <w:bCs/>
          <w:color w:val="000000" w:themeColor="text1"/>
          <w:sz w:val="22"/>
          <w:szCs w:val="22"/>
        </w:rPr>
      </w:pPr>
      <w:r w:rsidRPr="00C546B0">
        <w:rPr>
          <w:rFonts w:ascii="Arial" w:hAnsi="Arial" w:cs="Arial"/>
          <w:b/>
          <w:bCs/>
          <w:color w:val="000000" w:themeColor="text1"/>
          <w:sz w:val="22"/>
          <w:szCs w:val="22"/>
        </w:rPr>
        <w:t>Figure</w:t>
      </w:r>
      <w:r w:rsidR="00CB64A9" w:rsidRPr="00C546B0">
        <w:rPr>
          <w:rFonts w:ascii="Arial" w:hAnsi="Arial" w:cs="Arial"/>
          <w:b/>
          <w:bCs/>
          <w:color w:val="000000" w:themeColor="text1"/>
          <w:sz w:val="22"/>
          <w:szCs w:val="22"/>
        </w:rPr>
        <w:t xml:space="preserve"> 2.1.4 Anova Table</w:t>
      </w:r>
    </w:p>
    <w:p w14:paraId="149FBB6D" w14:textId="1FC405FA" w:rsidR="00A32473" w:rsidRPr="00C546B0" w:rsidRDefault="00F85824" w:rsidP="0091737D">
      <w:pPr>
        <w:jc w:val="both"/>
        <w:rPr>
          <w:rFonts w:ascii="Arial" w:hAnsi="Arial" w:cs="Arial"/>
        </w:rPr>
      </w:pPr>
      <w:r w:rsidRPr="00C546B0">
        <w:rPr>
          <w:rFonts w:ascii="Arial" w:hAnsi="Arial" w:cs="Arial"/>
        </w:rPr>
        <w:t>The sum of squares confirms the above statement that 99.9% of the variability in sales is explained by the variability in the independent variables. The</w:t>
      </w:r>
      <w:r w:rsidR="00CC2104" w:rsidRPr="00C546B0">
        <w:rPr>
          <w:rFonts w:ascii="Arial" w:hAnsi="Arial" w:cs="Arial"/>
        </w:rPr>
        <w:t xml:space="preserve"> model is significant with a p-value of &lt;.001</w:t>
      </w:r>
      <w:r w:rsidR="00A91F9A" w:rsidRPr="00C546B0">
        <w:rPr>
          <w:rFonts w:ascii="Arial" w:hAnsi="Arial" w:cs="Arial"/>
        </w:rPr>
        <w:t xml:space="preserve">. </w:t>
      </w:r>
      <w:r w:rsidRPr="00C546B0">
        <w:rPr>
          <w:rFonts w:ascii="Arial" w:hAnsi="Arial" w:cs="Arial"/>
        </w:rPr>
        <w:t>therefore,</w:t>
      </w:r>
      <w:r w:rsidR="00A91F9A" w:rsidRPr="00C546B0">
        <w:rPr>
          <w:rFonts w:ascii="Arial" w:hAnsi="Arial" w:cs="Arial"/>
        </w:rPr>
        <w:t xml:space="preserve"> we reject the null hypothesis </w:t>
      </w:r>
      <w:r w:rsidRPr="00C546B0">
        <w:rPr>
          <w:rFonts w:ascii="Arial" w:hAnsi="Arial" w:cs="Arial"/>
        </w:rPr>
        <w:t xml:space="preserve">that the co-efficient of the independent variable is zero </w:t>
      </w:r>
      <w:r w:rsidR="00A91F9A" w:rsidRPr="00C546B0">
        <w:rPr>
          <w:rFonts w:ascii="Arial" w:hAnsi="Arial" w:cs="Arial"/>
        </w:rPr>
        <w:t>and accept the alternative hypothesis at the 1% confidence level</w:t>
      </w:r>
      <w:r w:rsidR="0091737D" w:rsidRPr="00C546B0">
        <w:rPr>
          <w:rFonts w:ascii="Arial" w:hAnsi="Arial" w:cs="Arial"/>
        </w:rPr>
        <w:t xml:space="preserve"> one or more of the independent variables has a significant effect on the dependent variable</w:t>
      </w:r>
      <w:r w:rsidR="00A91F9A" w:rsidRPr="00C546B0">
        <w:rPr>
          <w:rFonts w:ascii="Arial" w:hAnsi="Arial" w:cs="Arial"/>
        </w:rPr>
        <w:t>.</w:t>
      </w:r>
      <w:r w:rsidRPr="00C546B0">
        <w:rPr>
          <w:rFonts w:ascii="Arial" w:hAnsi="Arial" w:cs="Arial"/>
        </w:rPr>
        <w:t xml:space="preserve"> Therefore, relationship exists between dependent and independent variable.</w:t>
      </w:r>
    </w:p>
    <w:p w14:paraId="04399105" w14:textId="5728E4F9" w:rsidR="001F7EDB" w:rsidRPr="00C546B0" w:rsidRDefault="00937170" w:rsidP="00A61590">
      <w:pPr>
        <w:keepNext/>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0471F029" wp14:editId="736079AD">
                <wp:simplePos x="0" y="0"/>
                <wp:positionH relativeFrom="column">
                  <wp:posOffset>5172710</wp:posOffset>
                </wp:positionH>
                <wp:positionV relativeFrom="paragraph">
                  <wp:posOffset>553720</wp:posOffset>
                </wp:positionV>
                <wp:extent cx="556260" cy="1108710"/>
                <wp:effectExtent l="0" t="0" r="0" b="0"/>
                <wp:wrapNone/>
                <wp:docPr id="205044419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11087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C51876D" id="Oval 2" o:spid="_x0000_s1026" style="position:absolute;margin-left:407.3pt;margin-top:43.6pt;width:43.8pt;height:8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" filled="f" strokecolor="red" strokeweight="1.5pt">
                <v:stroke joinstyle="miter"/>
                <v:path arrowok="t"/>
              </v:oval>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23BCEE2D" wp14:editId="500C434E">
                <wp:simplePos x="0" y="0"/>
                <wp:positionH relativeFrom="column">
                  <wp:posOffset>6965315</wp:posOffset>
                </wp:positionH>
                <wp:positionV relativeFrom="paragraph">
                  <wp:posOffset>553720</wp:posOffset>
                </wp:positionV>
                <wp:extent cx="556260" cy="1108710"/>
                <wp:effectExtent l="0" t="0" r="0" b="0"/>
                <wp:wrapNone/>
                <wp:docPr id="933547867"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11087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0B79095" id="Oval 1" o:spid="_x0000_s1026" style="position:absolute;margin-left:548.45pt;margin-top:43.6pt;width:43.8pt;height:8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" filled="f" strokecolor="red" strokeweight="1.5pt">
                <v:stroke joinstyle="miter"/>
                <v:path arrowok="t"/>
              </v:oval>
            </w:pict>
          </mc:Fallback>
        </mc:AlternateContent>
      </w:r>
      <w:r w:rsidR="00F85824" w:rsidRPr="00C546B0">
        <w:rPr>
          <w:rFonts w:ascii="Arial" w:hAnsi="Arial" w:cs="Arial"/>
          <w:noProof/>
        </w:rPr>
        <w:drawing>
          <wp:inline distT="0" distB="0" distL="0" distR="0" wp14:anchorId="13486B00" wp14:editId="28FA5702">
            <wp:extent cx="5731510" cy="15976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6"/>
                    <a:stretch>
                      <a:fillRect/>
                    </a:stretch>
                  </pic:blipFill>
                  <pic:spPr>
                    <a:xfrm>
                      <a:off x="0" y="0"/>
                      <a:ext cx="5731510" cy="1597660"/>
                    </a:xfrm>
                    <a:prstGeom prst="rect">
                      <a:avLst/>
                    </a:prstGeom>
                  </pic:spPr>
                </pic:pic>
              </a:graphicData>
            </a:graphic>
          </wp:inline>
        </w:drawing>
      </w:r>
    </w:p>
    <w:p w14:paraId="47D46F50" w14:textId="3D46CAF9" w:rsidR="001F7EDB" w:rsidRPr="00C546B0" w:rsidRDefault="001F7EDB" w:rsidP="00A61590">
      <w:pPr>
        <w:pStyle w:val="Caption"/>
        <w:ind w:left="2880" w:firstLine="720"/>
        <w:rPr>
          <w:rFonts w:ascii="Arial" w:hAnsi="Arial" w:cs="Arial"/>
          <w:b/>
          <w:bCs/>
          <w:color w:val="000000" w:themeColor="text1"/>
          <w:sz w:val="22"/>
          <w:szCs w:val="22"/>
        </w:rPr>
      </w:pPr>
      <w:r w:rsidRPr="00C546B0">
        <w:rPr>
          <w:rFonts w:ascii="Arial" w:hAnsi="Arial" w:cs="Arial"/>
          <w:b/>
          <w:bCs/>
          <w:color w:val="000000" w:themeColor="text1"/>
          <w:sz w:val="22"/>
          <w:szCs w:val="22"/>
        </w:rPr>
        <w:t xml:space="preserve">Figure </w:t>
      </w:r>
      <w:r w:rsidR="00CB64A9" w:rsidRPr="00C546B0">
        <w:rPr>
          <w:rFonts w:ascii="Arial" w:hAnsi="Arial" w:cs="Arial"/>
          <w:b/>
          <w:bCs/>
          <w:color w:val="000000" w:themeColor="text1"/>
          <w:sz w:val="22"/>
          <w:szCs w:val="22"/>
        </w:rPr>
        <w:t xml:space="preserve">2.1.5 Coefficients </w:t>
      </w:r>
    </w:p>
    <w:p w14:paraId="0EE95FEE" w14:textId="35A48F86" w:rsidR="0042400D" w:rsidRPr="00C546B0" w:rsidRDefault="00885539" w:rsidP="00DC6266">
      <w:pPr>
        <w:jc w:val="both"/>
        <w:rPr>
          <w:rFonts w:ascii="Arial" w:hAnsi="Arial" w:cs="Arial"/>
        </w:rPr>
      </w:pPr>
      <w:r w:rsidRPr="00C546B0">
        <w:rPr>
          <w:rFonts w:ascii="Arial" w:hAnsi="Arial" w:cs="Arial"/>
        </w:rPr>
        <w:t xml:space="preserve">To further investigate collinearity from the correlations table above, marketing recording a tolerance of .190 which tends closer to zero and a VIF (Variance Inflation Factor) </w:t>
      </w:r>
      <w:r w:rsidR="00C977DB" w:rsidRPr="00C546B0">
        <w:rPr>
          <w:rFonts w:ascii="Arial" w:hAnsi="Arial" w:cs="Arial"/>
        </w:rPr>
        <w:t>of 5.2(above 5) shows great dependence on other independent variables and hence collinearity. Although, its p-value is shown to be highly insignificant at the 5% confidence. The technology variable shows similar behaviour as the marketing variable with tolerance of .206</w:t>
      </w:r>
      <w:r w:rsidR="00DC6266" w:rsidRPr="00C546B0">
        <w:rPr>
          <w:rFonts w:ascii="Arial" w:hAnsi="Arial" w:cs="Arial"/>
        </w:rPr>
        <w:t xml:space="preserve"> </w:t>
      </w:r>
      <w:r w:rsidR="00C977DB" w:rsidRPr="00C546B0">
        <w:rPr>
          <w:rFonts w:ascii="Arial" w:hAnsi="Arial" w:cs="Arial"/>
        </w:rPr>
        <w:t>(tending close to zero) and VIF of 4.8(close to 5) but a p-value of high significance at the 1% level of significance. In contrast, branding records a tolerance of .55</w:t>
      </w:r>
      <w:r w:rsidR="00DC6266" w:rsidRPr="00C546B0">
        <w:rPr>
          <w:rFonts w:ascii="Arial" w:hAnsi="Arial" w:cs="Arial"/>
        </w:rPr>
        <w:t xml:space="preserve"> and VIF of 1.802</w:t>
      </w:r>
      <w:r w:rsidR="00C977DB" w:rsidRPr="00C546B0">
        <w:rPr>
          <w:rFonts w:ascii="Arial" w:hAnsi="Arial" w:cs="Arial"/>
        </w:rPr>
        <w:t xml:space="preserve"> which tends towards 1 which indicates a more lack of dependence on other variables.</w:t>
      </w:r>
    </w:p>
    <w:p w14:paraId="007082A0" w14:textId="62B7D574" w:rsidR="00CB64A9" w:rsidRPr="00C546B0" w:rsidRDefault="00937170" w:rsidP="00CB64A9">
      <w:pPr>
        <w:keepNext/>
        <w:rPr>
          <w:rFonts w:ascii="Arial" w:hAnsi="Arial" w:cs="Arial"/>
        </w:rPr>
      </w:pPr>
      <w:r>
        <w:rPr>
          <w:rFonts w:ascii="Arial" w:hAnsi="Arial" w:cs="Arial"/>
          <w:noProof/>
        </w:rPr>
        <w:lastRenderedPageBreak/>
        <mc:AlternateContent>
          <mc:Choice Requires="wps">
            <w:drawing>
              <wp:anchor distT="0" distB="0" distL="114300" distR="114300" simplePos="0" relativeHeight="251660288" behindDoc="0" locked="0" layoutInCell="1" allowOverlap="1" wp14:anchorId="23BCEE2D" wp14:editId="125BB191">
                <wp:simplePos x="0" y="0"/>
                <wp:positionH relativeFrom="column">
                  <wp:posOffset>4304665</wp:posOffset>
                </wp:positionH>
                <wp:positionV relativeFrom="paragraph">
                  <wp:posOffset>829310</wp:posOffset>
                </wp:positionV>
                <wp:extent cx="387350" cy="1017270"/>
                <wp:effectExtent l="17780" t="36830" r="22225" b="33020"/>
                <wp:wrapNone/>
                <wp:docPr id="11868065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165002">
                          <a:off x="0" y="0"/>
                          <a:ext cx="387350" cy="1017270"/>
                        </a:xfrm>
                        <a:prstGeom prst="ellipse">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07AE689" id="Oval 9" o:spid="_x0000_s1026" style="position:absolute;margin-left:338.95pt;margin-top:65.3pt;width:30.5pt;height:80.1pt;rotation:5641560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" filled="f" strokecolor="red" strokeweight="1.5pt">
                <v:stroke joinstyle="miter"/>
              </v:oval>
            </w:pict>
          </mc:Fallback>
        </mc:AlternateContent>
      </w:r>
      <w:r w:rsidR="0042400D" w:rsidRPr="00C546B0">
        <w:rPr>
          <w:rFonts w:ascii="Arial" w:hAnsi="Arial" w:cs="Arial"/>
          <w:b/>
          <w:bCs/>
          <w:noProof/>
        </w:rPr>
        <w:drawing>
          <wp:inline distT="0" distB="0" distL="0" distR="0" wp14:anchorId="6B0A5B28" wp14:editId="0757FBD4">
            <wp:extent cx="5687219" cy="1657581"/>
            <wp:effectExtent l="0" t="0" r="889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7"/>
                    <a:stretch>
                      <a:fillRect/>
                    </a:stretch>
                  </pic:blipFill>
                  <pic:spPr>
                    <a:xfrm>
                      <a:off x="0" y="0"/>
                      <a:ext cx="5687219" cy="1657581"/>
                    </a:xfrm>
                    <a:prstGeom prst="rect">
                      <a:avLst/>
                    </a:prstGeom>
                  </pic:spPr>
                </pic:pic>
              </a:graphicData>
            </a:graphic>
          </wp:inline>
        </w:drawing>
      </w:r>
    </w:p>
    <w:p w14:paraId="00E5B815" w14:textId="07D816EB" w:rsidR="00CB64A9" w:rsidRPr="00C546B0" w:rsidRDefault="00CB64A9" w:rsidP="00CB64A9">
      <w:pPr>
        <w:pStyle w:val="Caption"/>
        <w:rPr>
          <w:rFonts w:ascii="Arial" w:hAnsi="Arial" w:cs="Arial"/>
          <w:b/>
          <w:bCs/>
          <w:color w:val="000000" w:themeColor="text1"/>
          <w:sz w:val="22"/>
          <w:szCs w:val="22"/>
        </w:rPr>
      </w:pPr>
      <w:r w:rsidRPr="00C546B0">
        <w:rPr>
          <w:rFonts w:ascii="Arial" w:hAnsi="Arial" w:cs="Arial"/>
          <w:b/>
          <w:bCs/>
          <w:color w:val="000000" w:themeColor="text1"/>
          <w:sz w:val="22"/>
          <w:szCs w:val="22"/>
        </w:rPr>
        <w:t xml:space="preserve"> </w:t>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t>Figure 2.1.6 Collinearity Diagnostics</w:t>
      </w:r>
    </w:p>
    <w:p w14:paraId="58658725" w14:textId="07F3EC86" w:rsidR="00DC6266" w:rsidRPr="00C546B0" w:rsidRDefault="00DC6266" w:rsidP="00DC6266">
      <w:pPr>
        <w:jc w:val="both"/>
        <w:rPr>
          <w:rFonts w:ascii="Arial" w:hAnsi="Arial" w:cs="Arial"/>
        </w:rPr>
      </w:pPr>
      <w:r w:rsidRPr="00C546B0">
        <w:rPr>
          <w:rFonts w:ascii="Arial" w:hAnsi="Arial" w:cs="Arial"/>
        </w:rPr>
        <w:t>In the table above, the condition index column has no record of value above 30 but there is a value of 12 in the 4</w:t>
      </w:r>
      <w:r w:rsidRPr="00C546B0">
        <w:rPr>
          <w:rFonts w:ascii="Arial" w:hAnsi="Arial" w:cs="Arial"/>
          <w:vertAlign w:val="superscript"/>
        </w:rPr>
        <w:t>th</w:t>
      </w:r>
      <w:r w:rsidRPr="00C546B0">
        <w:rPr>
          <w:rFonts w:ascii="Arial" w:hAnsi="Arial" w:cs="Arial"/>
        </w:rPr>
        <w:t xml:space="preserve"> dimension. Technology and marketing have a value of .92 and .89 respectively (above 0.5) for the variance proportions, therefore it is safe to assume collinearity between technology and marketing based on all evidence shown.</w:t>
      </w:r>
    </w:p>
    <w:p w14:paraId="418AE74D" w14:textId="6C120610" w:rsidR="00DC6266" w:rsidRPr="00C546B0" w:rsidRDefault="00DC6266" w:rsidP="00DC6266">
      <w:pPr>
        <w:jc w:val="both"/>
        <w:rPr>
          <w:rFonts w:ascii="Arial" w:hAnsi="Arial" w:cs="Arial"/>
        </w:rPr>
      </w:pPr>
      <w:r w:rsidRPr="00C546B0">
        <w:rPr>
          <w:rFonts w:ascii="Arial" w:hAnsi="Arial" w:cs="Arial"/>
        </w:rPr>
        <w:t>The regression model is run without marketing to give the output below.</w:t>
      </w:r>
    </w:p>
    <w:p w14:paraId="309739D8" w14:textId="77777777" w:rsidR="004C1F20" w:rsidRPr="00C546B0" w:rsidRDefault="00A61590" w:rsidP="004C1F20">
      <w:pPr>
        <w:keepNext/>
        <w:jc w:val="both"/>
        <w:rPr>
          <w:rFonts w:ascii="Arial" w:hAnsi="Arial" w:cs="Arial"/>
        </w:rPr>
      </w:pPr>
      <w:r w:rsidRPr="00C546B0">
        <w:rPr>
          <w:rFonts w:ascii="Arial" w:hAnsi="Arial" w:cs="Arial"/>
        </w:rPr>
        <w:t xml:space="preserve">                               </w:t>
      </w:r>
      <w:r w:rsidR="00DC6266" w:rsidRPr="00C546B0">
        <w:rPr>
          <w:rFonts w:ascii="Arial" w:hAnsi="Arial" w:cs="Arial"/>
          <w:noProof/>
        </w:rPr>
        <w:drawing>
          <wp:inline distT="0" distB="0" distL="0" distR="0" wp14:anchorId="651B8CE7" wp14:editId="6CF9558E">
            <wp:extent cx="3734321" cy="1057423"/>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8"/>
                    <a:stretch>
                      <a:fillRect/>
                    </a:stretch>
                  </pic:blipFill>
                  <pic:spPr>
                    <a:xfrm>
                      <a:off x="0" y="0"/>
                      <a:ext cx="3734321" cy="1057423"/>
                    </a:xfrm>
                    <a:prstGeom prst="rect">
                      <a:avLst/>
                    </a:prstGeom>
                  </pic:spPr>
                </pic:pic>
              </a:graphicData>
            </a:graphic>
          </wp:inline>
        </w:drawing>
      </w:r>
    </w:p>
    <w:p w14:paraId="065FD025" w14:textId="30CBE489" w:rsidR="004C1F20" w:rsidRPr="00C546B0" w:rsidRDefault="004C1F20" w:rsidP="004C1F20">
      <w:pPr>
        <w:pStyle w:val="Caption"/>
        <w:ind w:left="3600" w:firstLine="720"/>
        <w:rPr>
          <w:rFonts w:ascii="Arial" w:hAnsi="Arial" w:cs="Arial"/>
          <w:b/>
          <w:bCs/>
          <w:color w:val="000000" w:themeColor="text1"/>
          <w:sz w:val="22"/>
          <w:szCs w:val="22"/>
        </w:rPr>
      </w:pPr>
      <w:r w:rsidRPr="00C546B0">
        <w:rPr>
          <w:rFonts w:ascii="Arial" w:hAnsi="Arial" w:cs="Arial"/>
          <w:b/>
          <w:bCs/>
          <w:color w:val="000000" w:themeColor="text1"/>
          <w:sz w:val="22"/>
          <w:szCs w:val="22"/>
        </w:rPr>
        <w:t>Figure 2.1.7</w:t>
      </w:r>
    </w:p>
    <w:p w14:paraId="3FE16E56" w14:textId="10A04CF0" w:rsidR="00DC6266" w:rsidRPr="00C546B0" w:rsidRDefault="00DC6266" w:rsidP="00DC6266">
      <w:pPr>
        <w:rPr>
          <w:rFonts w:ascii="Arial" w:hAnsi="Arial" w:cs="Arial"/>
        </w:rPr>
      </w:pPr>
      <w:r w:rsidRPr="00C546B0">
        <w:rPr>
          <w:rFonts w:ascii="Arial" w:hAnsi="Arial" w:cs="Arial"/>
        </w:rPr>
        <w:t>The adjusted R square still shows that 99.9% of the variability in sales is explained by the variability in technology, branding and explained by the model.</w:t>
      </w:r>
    </w:p>
    <w:p w14:paraId="17CE5D59" w14:textId="77777777" w:rsidR="004C1F20" w:rsidRPr="00C546B0" w:rsidRDefault="008228DE" w:rsidP="004C1F20">
      <w:pPr>
        <w:keepNext/>
        <w:ind w:firstLine="720"/>
        <w:jc w:val="both"/>
        <w:rPr>
          <w:rFonts w:ascii="Arial" w:hAnsi="Arial" w:cs="Arial"/>
        </w:rPr>
      </w:pPr>
      <w:r w:rsidRPr="00C546B0">
        <w:rPr>
          <w:rFonts w:ascii="Arial" w:hAnsi="Arial" w:cs="Arial"/>
          <w:noProof/>
        </w:rPr>
        <w:drawing>
          <wp:inline distT="0" distB="0" distL="0" distR="0" wp14:anchorId="03742706" wp14:editId="1A09CF86">
            <wp:extent cx="5077534" cy="1648055"/>
            <wp:effectExtent l="0" t="0" r="889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stretch>
                      <a:fillRect/>
                    </a:stretch>
                  </pic:blipFill>
                  <pic:spPr>
                    <a:xfrm>
                      <a:off x="0" y="0"/>
                      <a:ext cx="5077534" cy="1648055"/>
                    </a:xfrm>
                    <a:prstGeom prst="rect">
                      <a:avLst/>
                    </a:prstGeom>
                  </pic:spPr>
                </pic:pic>
              </a:graphicData>
            </a:graphic>
          </wp:inline>
        </w:drawing>
      </w:r>
    </w:p>
    <w:p w14:paraId="6D75C2B7" w14:textId="20F2E7FB" w:rsidR="00DC6266" w:rsidRPr="00C546B0" w:rsidRDefault="004C1F20" w:rsidP="004C1F20">
      <w:pPr>
        <w:pStyle w:val="Caption"/>
        <w:ind w:left="3600" w:firstLine="720"/>
        <w:rPr>
          <w:rFonts w:ascii="Arial" w:hAnsi="Arial" w:cs="Arial"/>
          <w:b/>
          <w:bCs/>
          <w:color w:val="000000" w:themeColor="text1"/>
          <w:sz w:val="22"/>
          <w:szCs w:val="22"/>
        </w:rPr>
      </w:pPr>
      <w:r w:rsidRPr="00C546B0">
        <w:rPr>
          <w:rFonts w:ascii="Arial" w:hAnsi="Arial" w:cs="Arial"/>
          <w:b/>
          <w:bCs/>
          <w:color w:val="000000" w:themeColor="text1"/>
          <w:sz w:val="22"/>
          <w:szCs w:val="22"/>
        </w:rPr>
        <w:t>Figure 2.1.8</w:t>
      </w:r>
    </w:p>
    <w:p w14:paraId="74E9F6EC" w14:textId="3891F09E" w:rsidR="008228DE" w:rsidRPr="00C546B0" w:rsidRDefault="008228DE" w:rsidP="00DC6266">
      <w:pPr>
        <w:jc w:val="both"/>
        <w:rPr>
          <w:rFonts w:ascii="Arial" w:hAnsi="Arial" w:cs="Arial"/>
        </w:rPr>
      </w:pPr>
      <w:r w:rsidRPr="00C546B0">
        <w:rPr>
          <w:rFonts w:ascii="Arial" w:hAnsi="Arial" w:cs="Arial"/>
        </w:rPr>
        <w:t xml:space="preserve">The model is highly significant at the 1% level of </w:t>
      </w:r>
      <w:r w:rsidR="00BF2948" w:rsidRPr="00C546B0">
        <w:rPr>
          <w:rFonts w:ascii="Arial" w:hAnsi="Arial" w:cs="Arial"/>
        </w:rPr>
        <w:t xml:space="preserve">confidence, and we accept the alternate hypothesis that </w:t>
      </w:r>
      <w:bookmarkStart w:id="5" w:name="_Hlk124102820"/>
      <w:r w:rsidR="00BF2948" w:rsidRPr="00C546B0">
        <w:rPr>
          <w:rFonts w:ascii="Arial" w:hAnsi="Arial" w:cs="Arial"/>
        </w:rPr>
        <w:t>one or more of the independent variables has a significant effect on the dependent variable</w:t>
      </w:r>
      <w:bookmarkEnd w:id="5"/>
      <w:r w:rsidR="00BF2948" w:rsidRPr="00C546B0">
        <w:rPr>
          <w:rFonts w:ascii="Arial" w:hAnsi="Arial" w:cs="Arial"/>
        </w:rPr>
        <w:t>, sales.</w:t>
      </w:r>
    </w:p>
    <w:p w14:paraId="138F9C8B" w14:textId="77777777" w:rsidR="004C1F20" w:rsidRPr="00C546B0" w:rsidRDefault="008228DE" w:rsidP="004C1F20">
      <w:pPr>
        <w:keepNext/>
        <w:jc w:val="both"/>
        <w:rPr>
          <w:rFonts w:ascii="Arial" w:hAnsi="Arial" w:cs="Arial"/>
        </w:rPr>
      </w:pPr>
      <w:r w:rsidRPr="00C546B0">
        <w:rPr>
          <w:rFonts w:ascii="Arial" w:hAnsi="Arial" w:cs="Arial"/>
          <w:noProof/>
        </w:rPr>
        <w:lastRenderedPageBreak/>
        <w:drawing>
          <wp:inline distT="0" distB="0" distL="0" distR="0" wp14:anchorId="30AD1890" wp14:editId="78838EF8">
            <wp:extent cx="5731510" cy="1428750"/>
            <wp:effectExtent l="0" t="0" r="254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0"/>
                    <a:stretch>
                      <a:fillRect/>
                    </a:stretch>
                  </pic:blipFill>
                  <pic:spPr>
                    <a:xfrm>
                      <a:off x="0" y="0"/>
                      <a:ext cx="5731510" cy="1428750"/>
                    </a:xfrm>
                    <a:prstGeom prst="rect">
                      <a:avLst/>
                    </a:prstGeom>
                  </pic:spPr>
                </pic:pic>
              </a:graphicData>
            </a:graphic>
          </wp:inline>
        </w:drawing>
      </w:r>
    </w:p>
    <w:p w14:paraId="01D18596" w14:textId="6BF134BD" w:rsidR="004C1F20" w:rsidRPr="00C546B0" w:rsidRDefault="004C1F20" w:rsidP="004C1F20">
      <w:pPr>
        <w:pStyle w:val="Caption"/>
        <w:ind w:left="3600" w:firstLine="720"/>
        <w:rPr>
          <w:rFonts w:ascii="Arial" w:hAnsi="Arial" w:cs="Arial"/>
          <w:b/>
          <w:bCs/>
          <w:color w:val="000000" w:themeColor="text1"/>
          <w:sz w:val="22"/>
          <w:szCs w:val="22"/>
        </w:rPr>
      </w:pPr>
      <w:r w:rsidRPr="00C546B0">
        <w:rPr>
          <w:rFonts w:ascii="Arial" w:hAnsi="Arial" w:cs="Arial"/>
          <w:b/>
          <w:bCs/>
          <w:color w:val="000000" w:themeColor="text1"/>
          <w:sz w:val="22"/>
          <w:szCs w:val="22"/>
        </w:rPr>
        <w:t>Figure 2.1.9</w:t>
      </w:r>
    </w:p>
    <w:p w14:paraId="1C721A9B" w14:textId="59F0185F" w:rsidR="008228DE" w:rsidRPr="00C546B0" w:rsidRDefault="008228DE" w:rsidP="00DC6266">
      <w:pPr>
        <w:jc w:val="both"/>
        <w:rPr>
          <w:rFonts w:ascii="Arial" w:hAnsi="Arial" w:cs="Arial"/>
        </w:rPr>
      </w:pPr>
      <w:r w:rsidRPr="00C546B0">
        <w:rPr>
          <w:rFonts w:ascii="Arial" w:hAnsi="Arial" w:cs="Arial"/>
        </w:rPr>
        <w:t>Running the model again without the marketing variable, shows acceptable tolerance value and VIF of .609 and 1.643 for both variables</w:t>
      </w:r>
      <w:r w:rsidR="00BF2948" w:rsidRPr="00C546B0">
        <w:rPr>
          <w:rFonts w:ascii="Arial" w:hAnsi="Arial" w:cs="Arial"/>
        </w:rPr>
        <w:t xml:space="preserve"> but branding has a p-value that is highly insignificant at the 5% confidence level. We accept the null hypothesis and reject the alternate hypothesis that branding has no significant effect on sales.</w:t>
      </w:r>
    </w:p>
    <w:p w14:paraId="4D7F1887" w14:textId="77777777" w:rsidR="004C1F20" w:rsidRPr="00C546B0" w:rsidRDefault="008228DE" w:rsidP="004C1F20">
      <w:pPr>
        <w:keepNext/>
        <w:ind w:firstLine="720"/>
        <w:jc w:val="both"/>
        <w:rPr>
          <w:rFonts w:ascii="Arial" w:hAnsi="Arial" w:cs="Arial"/>
        </w:rPr>
      </w:pPr>
      <w:r w:rsidRPr="00C546B0">
        <w:rPr>
          <w:rFonts w:ascii="Arial" w:hAnsi="Arial" w:cs="Arial"/>
          <w:noProof/>
        </w:rPr>
        <w:drawing>
          <wp:inline distT="0" distB="0" distL="0" distR="0" wp14:anchorId="673CE321" wp14:editId="25E24F44">
            <wp:extent cx="4991797" cy="1457528"/>
            <wp:effectExtent l="0" t="0" r="0"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1"/>
                    <a:stretch>
                      <a:fillRect/>
                    </a:stretch>
                  </pic:blipFill>
                  <pic:spPr>
                    <a:xfrm>
                      <a:off x="0" y="0"/>
                      <a:ext cx="4991797" cy="1457528"/>
                    </a:xfrm>
                    <a:prstGeom prst="rect">
                      <a:avLst/>
                    </a:prstGeom>
                  </pic:spPr>
                </pic:pic>
              </a:graphicData>
            </a:graphic>
          </wp:inline>
        </w:drawing>
      </w:r>
    </w:p>
    <w:p w14:paraId="4AD90287" w14:textId="2641A94D" w:rsidR="008228DE" w:rsidRPr="00C546B0" w:rsidRDefault="004C1F20" w:rsidP="004C1F20">
      <w:pPr>
        <w:pStyle w:val="Caption"/>
        <w:ind w:left="3600" w:firstLine="720"/>
        <w:rPr>
          <w:rFonts w:ascii="Arial" w:hAnsi="Arial" w:cs="Arial"/>
          <w:b/>
          <w:bCs/>
          <w:color w:val="000000" w:themeColor="text1"/>
          <w:sz w:val="22"/>
          <w:szCs w:val="22"/>
        </w:rPr>
      </w:pPr>
      <w:r w:rsidRPr="00C546B0">
        <w:rPr>
          <w:rFonts w:ascii="Arial" w:hAnsi="Arial" w:cs="Arial"/>
          <w:b/>
          <w:bCs/>
          <w:color w:val="000000" w:themeColor="text1"/>
          <w:sz w:val="22"/>
          <w:szCs w:val="22"/>
        </w:rPr>
        <w:t>Figure 2.1.10</w:t>
      </w:r>
    </w:p>
    <w:p w14:paraId="21A6332E" w14:textId="2E210A4E" w:rsidR="008228DE" w:rsidRPr="00C546B0" w:rsidRDefault="00BF2948" w:rsidP="00DC6266">
      <w:pPr>
        <w:jc w:val="both"/>
        <w:rPr>
          <w:rFonts w:ascii="Arial" w:hAnsi="Arial" w:cs="Arial"/>
        </w:rPr>
      </w:pPr>
      <w:r w:rsidRPr="00C546B0">
        <w:rPr>
          <w:rFonts w:ascii="Arial" w:hAnsi="Arial" w:cs="Arial"/>
        </w:rPr>
        <w:t>Technology still has a .98 variance proportion; the model is then run again with only the technology variance.</w:t>
      </w:r>
    </w:p>
    <w:p w14:paraId="60279BB1" w14:textId="77777777" w:rsidR="004C1F20" w:rsidRPr="00C546B0" w:rsidRDefault="004C1F20" w:rsidP="004C1F20">
      <w:pPr>
        <w:keepNext/>
        <w:ind w:left="720" w:firstLine="720"/>
        <w:jc w:val="both"/>
        <w:rPr>
          <w:rFonts w:ascii="Arial" w:hAnsi="Arial" w:cs="Arial"/>
        </w:rPr>
      </w:pPr>
      <w:r w:rsidRPr="00C546B0">
        <w:rPr>
          <w:rFonts w:ascii="Arial" w:hAnsi="Arial" w:cs="Arial"/>
        </w:rPr>
        <w:t xml:space="preserve">           </w:t>
      </w:r>
      <w:r w:rsidR="00BF2948" w:rsidRPr="00C546B0">
        <w:rPr>
          <w:rFonts w:ascii="Arial" w:hAnsi="Arial" w:cs="Arial"/>
          <w:noProof/>
        </w:rPr>
        <w:drawing>
          <wp:inline distT="0" distB="0" distL="0" distR="0" wp14:anchorId="55C031D8" wp14:editId="49450C0E">
            <wp:extent cx="3743847" cy="1047896"/>
            <wp:effectExtent l="0" t="0" r="952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3743847" cy="1047896"/>
                    </a:xfrm>
                    <a:prstGeom prst="rect">
                      <a:avLst/>
                    </a:prstGeom>
                  </pic:spPr>
                </pic:pic>
              </a:graphicData>
            </a:graphic>
          </wp:inline>
        </w:drawing>
      </w:r>
    </w:p>
    <w:p w14:paraId="42E5B53D" w14:textId="2B696A82" w:rsidR="00BF2948" w:rsidRPr="00C546B0" w:rsidRDefault="004C1F20" w:rsidP="004C1F20">
      <w:pPr>
        <w:pStyle w:val="Caption"/>
        <w:ind w:left="3600" w:firstLine="720"/>
        <w:rPr>
          <w:rFonts w:ascii="Arial" w:hAnsi="Arial" w:cs="Arial"/>
          <w:b/>
          <w:bCs/>
          <w:color w:val="000000" w:themeColor="text1"/>
          <w:sz w:val="22"/>
          <w:szCs w:val="22"/>
        </w:rPr>
      </w:pPr>
      <w:r w:rsidRPr="00C546B0">
        <w:rPr>
          <w:rFonts w:ascii="Arial" w:hAnsi="Arial" w:cs="Arial"/>
          <w:b/>
          <w:bCs/>
          <w:color w:val="000000" w:themeColor="text1"/>
          <w:sz w:val="22"/>
          <w:szCs w:val="22"/>
        </w:rPr>
        <w:t>Figure 2.1.11</w:t>
      </w:r>
    </w:p>
    <w:p w14:paraId="217C05E3" w14:textId="77777777" w:rsidR="004C1F20" w:rsidRPr="00C546B0" w:rsidRDefault="004C1F20" w:rsidP="003B4FD4">
      <w:pPr>
        <w:ind w:left="720" w:firstLine="720"/>
        <w:jc w:val="both"/>
        <w:rPr>
          <w:rFonts w:ascii="Arial" w:hAnsi="Arial" w:cs="Arial"/>
        </w:rPr>
      </w:pPr>
    </w:p>
    <w:p w14:paraId="1B15BD5C" w14:textId="2C0E3CFA" w:rsidR="00BF2948" w:rsidRPr="00C546B0" w:rsidRDefault="00BF2948" w:rsidP="00DC6266">
      <w:pPr>
        <w:jc w:val="both"/>
        <w:rPr>
          <w:rFonts w:ascii="Arial" w:hAnsi="Arial" w:cs="Arial"/>
        </w:rPr>
      </w:pPr>
    </w:p>
    <w:p w14:paraId="7B2FA272" w14:textId="77777777" w:rsidR="005E74D3" w:rsidRPr="00C546B0" w:rsidRDefault="005E74D3" w:rsidP="005E74D3">
      <w:pPr>
        <w:keepNext/>
        <w:jc w:val="both"/>
        <w:rPr>
          <w:rFonts w:ascii="Arial" w:hAnsi="Arial" w:cs="Arial"/>
        </w:rPr>
      </w:pPr>
      <w:r w:rsidRPr="00C546B0">
        <w:rPr>
          <w:rFonts w:ascii="Arial" w:hAnsi="Arial" w:cs="Arial"/>
        </w:rPr>
        <w:t xml:space="preserve">          </w:t>
      </w:r>
      <w:r w:rsidR="00BF2948" w:rsidRPr="00C546B0">
        <w:rPr>
          <w:rFonts w:ascii="Arial" w:hAnsi="Arial" w:cs="Arial"/>
          <w:noProof/>
        </w:rPr>
        <w:drawing>
          <wp:inline distT="0" distB="0" distL="0" distR="0" wp14:anchorId="654B2C21" wp14:editId="0FE8CF40">
            <wp:extent cx="5134692" cy="1657581"/>
            <wp:effectExtent l="0" t="0" r="889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stretch>
                      <a:fillRect/>
                    </a:stretch>
                  </pic:blipFill>
                  <pic:spPr>
                    <a:xfrm>
                      <a:off x="0" y="0"/>
                      <a:ext cx="5134692" cy="1657581"/>
                    </a:xfrm>
                    <a:prstGeom prst="rect">
                      <a:avLst/>
                    </a:prstGeom>
                  </pic:spPr>
                </pic:pic>
              </a:graphicData>
            </a:graphic>
          </wp:inline>
        </w:drawing>
      </w:r>
    </w:p>
    <w:p w14:paraId="39461265" w14:textId="56637ED3" w:rsidR="00BF2948" w:rsidRPr="00C546B0" w:rsidRDefault="005E74D3" w:rsidP="005E74D3">
      <w:pPr>
        <w:pStyle w:val="Caption"/>
        <w:ind w:left="3600" w:firstLine="720"/>
        <w:rPr>
          <w:rFonts w:ascii="Arial" w:hAnsi="Arial" w:cs="Arial"/>
          <w:b/>
          <w:bCs/>
          <w:color w:val="000000" w:themeColor="text1"/>
          <w:sz w:val="22"/>
          <w:szCs w:val="22"/>
        </w:rPr>
      </w:pPr>
      <w:r w:rsidRPr="00C546B0">
        <w:rPr>
          <w:rFonts w:ascii="Arial" w:hAnsi="Arial" w:cs="Arial"/>
          <w:b/>
          <w:bCs/>
          <w:color w:val="000000" w:themeColor="text1"/>
          <w:sz w:val="22"/>
          <w:szCs w:val="22"/>
        </w:rPr>
        <w:t>Figure 2.1.12</w:t>
      </w:r>
    </w:p>
    <w:p w14:paraId="3A95A73F" w14:textId="77777777" w:rsidR="005E74D3" w:rsidRPr="00C546B0" w:rsidRDefault="005E74D3" w:rsidP="005E74D3">
      <w:pPr>
        <w:keepNext/>
        <w:jc w:val="both"/>
        <w:rPr>
          <w:rFonts w:ascii="Arial" w:hAnsi="Arial" w:cs="Arial"/>
        </w:rPr>
      </w:pPr>
      <w:r w:rsidRPr="00C546B0">
        <w:rPr>
          <w:rFonts w:ascii="Arial" w:hAnsi="Arial" w:cs="Arial"/>
        </w:rPr>
        <w:lastRenderedPageBreak/>
        <w:t xml:space="preserve">            </w:t>
      </w:r>
      <w:r w:rsidR="00BF2948" w:rsidRPr="00C546B0">
        <w:rPr>
          <w:rFonts w:ascii="Arial" w:hAnsi="Arial" w:cs="Arial"/>
          <w:noProof/>
        </w:rPr>
        <w:drawing>
          <wp:inline distT="0" distB="0" distL="0" distR="0" wp14:anchorId="4FBAC394" wp14:editId="4AEDF588">
            <wp:extent cx="5134692" cy="1419423"/>
            <wp:effectExtent l="0" t="0" r="889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4"/>
                    <a:stretch>
                      <a:fillRect/>
                    </a:stretch>
                  </pic:blipFill>
                  <pic:spPr>
                    <a:xfrm>
                      <a:off x="0" y="0"/>
                      <a:ext cx="5134692" cy="1419423"/>
                    </a:xfrm>
                    <a:prstGeom prst="rect">
                      <a:avLst/>
                    </a:prstGeom>
                  </pic:spPr>
                </pic:pic>
              </a:graphicData>
            </a:graphic>
          </wp:inline>
        </w:drawing>
      </w:r>
    </w:p>
    <w:p w14:paraId="34C0561E" w14:textId="0A657902" w:rsidR="00BF2948" w:rsidRPr="00C546B0" w:rsidRDefault="005E74D3" w:rsidP="005E74D3">
      <w:pPr>
        <w:pStyle w:val="Caption"/>
        <w:jc w:val="both"/>
        <w:rPr>
          <w:rFonts w:ascii="Arial" w:hAnsi="Arial" w:cs="Arial"/>
          <w:sz w:val="22"/>
          <w:szCs w:val="22"/>
        </w:rPr>
      </w:pPr>
      <w:r w:rsidRPr="00C546B0">
        <w:rPr>
          <w:rFonts w:ascii="Arial" w:hAnsi="Arial" w:cs="Arial"/>
          <w:b/>
          <w:bCs/>
          <w:color w:val="000000" w:themeColor="text1"/>
          <w:sz w:val="22"/>
          <w:szCs w:val="22"/>
        </w:rPr>
        <w:t xml:space="preserve"> </w:t>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r>
      <w:r w:rsidRPr="00C546B0">
        <w:rPr>
          <w:rFonts w:ascii="Arial" w:hAnsi="Arial" w:cs="Arial"/>
          <w:b/>
          <w:bCs/>
          <w:color w:val="000000" w:themeColor="text1"/>
          <w:sz w:val="22"/>
          <w:szCs w:val="22"/>
        </w:rPr>
        <w:tab/>
        <w:t xml:space="preserve">        Figure 2.1.13</w:t>
      </w:r>
    </w:p>
    <w:p w14:paraId="2F4262CA" w14:textId="6671A14A" w:rsidR="00BF2948" w:rsidRPr="00C546B0" w:rsidRDefault="00BF2948" w:rsidP="005E74D3">
      <w:pPr>
        <w:jc w:val="both"/>
        <w:rPr>
          <w:rFonts w:ascii="Arial" w:hAnsi="Arial" w:cs="Arial"/>
        </w:rPr>
      </w:pPr>
      <w:r w:rsidRPr="00C546B0">
        <w:rPr>
          <w:rFonts w:ascii="Arial" w:hAnsi="Arial" w:cs="Arial"/>
        </w:rPr>
        <w:t>For the final model</w:t>
      </w:r>
      <w:r w:rsidRPr="00C546B0">
        <w:rPr>
          <w:rFonts w:ascii="Arial" w:hAnsi="Arial" w:cs="Arial"/>
          <w:b/>
          <w:bCs/>
        </w:rPr>
        <w:t>,</w:t>
      </w:r>
      <w:r w:rsidR="00030308" w:rsidRPr="00C546B0">
        <w:rPr>
          <w:rFonts w:ascii="Arial" w:hAnsi="Arial" w:cs="Arial"/>
          <w:b/>
          <w:bCs/>
        </w:rPr>
        <w:t xml:space="preserve"> y = -1.172 + 3.569x</w:t>
      </w:r>
      <w:r w:rsidRPr="00C546B0">
        <w:rPr>
          <w:rFonts w:ascii="Arial" w:hAnsi="Arial" w:cs="Arial"/>
        </w:rPr>
        <w:t xml:space="preserve"> adjusted R square shows that 99.9% of the variability in sales is explained by the variability in technology.</w:t>
      </w:r>
    </w:p>
    <w:p w14:paraId="6D4C536F" w14:textId="4BA26355" w:rsidR="00BF2948" w:rsidRPr="00C546B0" w:rsidRDefault="00BF2948" w:rsidP="005E74D3">
      <w:pPr>
        <w:jc w:val="both"/>
        <w:rPr>
          <w:rFonts w:ascii="Arial" w:hAnsi="Arial" w:cs="Arial"/>
        </w:rPr>
      </w:pPr>
      <w:r w:rsidRPr="00C546B0">
        <w:rPr>
          <w:rFonts w:ascii="Arial" w:hAnsi="Arial" w:cs="Arial"/>
        </w:rPr>
        <w:t>The model is significant with a p-value of &lt;.001. We reject the null hypothesis and accept the alternate hypothesis that the technology variable has a significant effect on the dependent variable, sales.</w:t>
      </w:r>
    </w:p>
    <w:p w14:paraId="5BDBACA4" w14:textId="025A7314" w:rsidR="00BF2948" w:rsidRPr="00C546B0" w:rsidRDefault="00BF2948" w:rsidP="005E74D3">
      <w:pPr>
        <w:jc w:val="both"/>
        <w:rPr>
          <w:rFonts w:ascii="Arial" w:hAnsi="Arial" w:cs="Arial"/>
        </w:rPr>
      </w:pPr>
      <w:r w:rsidRPr="00C546B0">
        <w:rPr>
          <w:rFonts w:ascii="Arial" w:hAnsi="Arial" w:cs="Arial"/>
        </w:rPr>
        <w:t>Also, the constant for the technology variable is significant with a value of .032. We reject the null hypothesis that the co-efficient of the independent variable is zero and accept the alternative hypothesis at the 1% confidence level. Therefore, relationship exists between dependent and independent variable</w:t>
      </w:r>
    </w:p>
    <w:p w14:paraId="62FD73AC" w14:textId="62335060" w:rsidR="00BF2948" w:rsidRPr="00C546B0" w:rsidRDefault="00BF2948" w:rsidP="005E74D3">
      <w:pPr>
        <w:jc w:val="both"/>
        <w:rPr>
          <w:rFonts w:ascii="Arial" w:hAnsi="Arial" w:cs="Arial"/>
        </w:rPr>
      </w:pPr>
      <w:r w:rsidRPr="00C546B0">
        <w:rPr>
          <w:rFonts w:ascii="Arial" w:hAnsi="Arial" w:cs="Arial"/>
        </w:rPr>
        <w:t>This shows technology is a major driver of sales for Samsung Phones.</w:t>
      </w:r>
    </w:p>
    <w:p w14:paraId="1638D728" w14:textId="4E57A896" w:rsidR="00BF2948" w:rsidRPr="00C546B0" w:rsidRDefault="005E74D3" w:rsidP="00BF1EAD">
      <w:pPr>
        <w:pStyle w:val="Subtitle"/>
        <w:rPr>
          <w:rFonts w:ascii="Arial" w:eastAsiaTheme="minorHAnsi" w:hAnsi="Arial" w:cs="Arial"/>
          <w:b/>
          <w:bCs/>
          <w:color w:val="auto"/>
          <w:spacing w:val="0"/>
        </w:rPr>
      </w:pPr>
      <w:r w:rsidRPr="00C546B0">
        <w:rPr>
          <w:rFonts w:ascii="Arial" w:eastAsiaTheme="minorHAnsi" w:hAnsi="Arial" w:cs="Arial"/>
          <w:b/>
          <w:bCs/>
          <w:color w:val="auto"/>
          <w:spacing w:val="0"/>
        </w:rPr>
        <w:t xml:space="preserve">2.1.2   </w:t>
      </w:r>
      <w:r w:rsidR="00BF2948" w:rsidRPr="00C546B0">
        <w:rPr>
          <w:rFonts w:ascii="Arial" w:eastAsiaTheme="minorHAnsi" w:hAnsi="Arial" w:cs="Arial"/>
          <w:b/>
          <w:bCs/>
          <w:color w:val="auto"/>
          <w:spacing w:val="0"/>
        </w:rPr>
        <w:t>T</w:t>
      </w:r>
      <w:r w:rsidRPr="00C546B0">
        <w:rPr>
          <w:rFonts w:ascii="Arial" w:eastAsiaTheme="minorHAnsi" w:hAnsi="Arial" w:cs="Arial"/>
          <w:b/>
          <w:bCs/>
          <w:color w:val="auto"/>
          <w:spacing w:val="0"/>
        </w:rPr>
        <w:t>est for Validity</w:t>
      </w:r>
    </w:p>
    <w:p w14:paraId="4DF5B963" w14:textId="7604C924" w:rsidR="00756B4B" w:rsidRPr="00C546B0" w:rsidRDefault="00756B4B" w:rsidP="00DC6266">
      <w:pPr>
        <w:jc w:val="both"/>
        <w:rPr>
          <w:rFonts w:ascii="Arial" w:hAnsi="Arial" w:cs="Arial"/>
        </w:rPr>
      </w:pPr>
      <w:r w:rsidRPr="00C546B0">
        <w:rPr>
          <w:rFonts w:ascii="Arial" w:hAnsi="Arial" w:cs="Arial"/>
        </w:rPr>
        <w:t xml:space="preserve">The regression model is based on the below </w:t>
      </w:r>
      <w:r w:rsidR="009B5EDE" w:rsidRPr="00C546B0">
        <w:rPr>
          <w:rFonts w:ascii="Arial" w:hAnsi="Arial" w:cs="Arial"/>
        </w:rPr>
        <w:t>assumptions.</w:t>
      </w:r>
    </w:p>
    <w:p w14:paraId="764CCD90" w14:textId="05E6E6C0" w:rsidR="00756B4B" w:rsidRPr="00C546B0" w:rsidRDefault="00756B4B" w:rsidP="00756B4B">
      <w:pPr>
        <w:pStyle w:val="ListParagraph"/>
        <w:numPr>
          <w:ilvl w:val="0"/>
          <w:numId w:val="1"/>
        </w:numPr>
        <w:jc w:val="both"/>
        <w:rPr>
          <w:rFonts w:ascii="Arial" w:hAnsi="Arial" w:cs="Arial"/>
        </w:rPr>
      </w:pPr>
      <w:r w:rsidRPr="00C546B0">
        <w:rPr>
          <w:rFonts w:ascii="Arial" w:hAnsi="Arial" w:cs="Arial"/>
        </w:rPr>
        <w:t>That the error between the predicted level of the dependent variable and the actual values is constant</w:t>
      </w:r>
    </w:p>
    <w:p w14:paraId="16882643" w14:textId="4DB9D265" w:rsidR="00756B4B" w:rsidRPr="00C546B0" w:rsidRDefault="00756B4B" w:rsidP="00756B4B">
      <w:pPr>
        <w:pStyle w:val="ListParagraph"/>
        <w:numPr>
          <w:ilvl w:val="0"/>
          <w:numId w:val="1"/>
        </w:numPr>
        <w:jc w:val="both"/>
        <w:rPr>
          <w:rFonts w:ascii="Arial" w:hAnsi="Arial" w:cs="Arial"/>
        </w:rPr>
      </w:pPr>
      <w:r w:rsidRPr="00C546B0">
        <w:rPr>
          <w:rFonts w:ascii="Arial" w:hAnsi="Arial" w:cs="Arial"/>
        </w:rPr>
        <w:t>The distribution of the residuals conforms to a normal distribution (with a mean of zero)</w:t>
      </w:r>
    </w:p>
    <w:p w14:paraId="60477E5D" w14:textId="12F98E74" w:rsidR="00756B4B" w:rsidRPr="00C546B0" w:rsidRDefault="00756B4B" w:rsidP="00756B4B">
      <w:pPr>
        <w:pStyle w:val="ListParagraph"/>
        <w:numPr>
          <w:ilvl w:val="0"/>
          <w:numId w:val="1"/>
        </w:numPr>
        <w:jc w:val="both"/>
        <w:rPr>
          <w:rFonts w:ascii="Arial" w:hAnsi="Arial" w:cs="Arial"/>
        </w:rPr>
      </w:pPr>
      <w:r w:rsidRPr="00C546B0">
        <w:rPr>
          <w:rFonts w:ascii="Arial" w:hAnsi="Arial" w:cs="Arial"/>
        </w:rPr>
        <w:t>The residuals are independent of one another</w:t>
      </w:r>
    </w:p>
    <w:p w14:paraId="5C7E02E5" w14:textId="20996AB9" w:rsidR="00BF2948" w:rsidRPr="00C546B0" w:rsidRDefault="00BF2948" w:rsidP="00DC6266">
      <w:pPr>
        <w:jc w:val="both"/>
        <w:rPr>
          <w:rFonts w:ascii="Arial" w:hAnsi="Arial" w:cs="Arial"/>
        </w:rPr>
      </w:pPr>
      <w:r w:rsidRPr="00C546B0">
        <w:rPr>
          <w:rFonts w:ascii="Arial" w:hAnsi="Arial" w:cs="Arial"/>
        </w:rPr>
        <w:t>The residual analysis</w:t>
      </w:r>
      <w:r w:rsidR="009B5EDE" w:rsidRPr="00C546B0">
        <w:rPr>
          <w:rFonts w:ascii="Arial" w:hAnsi="Arial" w:cs="Arial"/>
        </w:rPr>
        <w:t xml:space="preserve"> below is</w:t>
      </w:r>
      <w:r w:rsidRPr="00C546B0">
        <w:rPr>
          <w:rFonts w:ascii="Arial" w:hAnsi="Arial" w:cs="Arial"/>
        </w:rPr>
        <w:t xml:space="preserve"> used to support the validity of the statistical model and its assumptions.</w:t>
      </w:r>
    </w:p>
    <w:p w14:paraId="1D5079BF" w14:textId="77777777" w:rsidR="005E74D3" w:rsidRPr="00C546B0" w:rsidRDefault="00BF2948" w:rsidP="005E74D3">
      <w:pPr>
        <w:keepNext/>
        <w:jc w:val="both"/>
        <w:rPr>
          <w:rFonts w:ascii="Arial" w:hAnsi="Arial" w:cs="Arial"/>
        </w:rPr>
      </w:pPr>
      <w:r w:rsidRPr="00C546B0">
        <w:rPr>
          <w:rFonts w:ascii="Arial" w:hAnsi="Arial" w:cs="Arial"/>
        </w:rPr>
        <w:t xml:space="preserve">                      </w:t>
      </w:r>
      <w:r w:rsidRPr="00C546B0">
        <w:rPr>
          <w:rFonts w:ascii="Arial" w:hAnsi="Arial" w:cs="Arial"/>
          <w:noProof/>
        </w:rPr>
        <w:drawing>
          <wp:inline distT="0" distB="0" distL="0" distR="0" wp14:anchorId="6D4A0E34" wp14:editId="4D0FD2C8">
            <wp:extent cx="4029637" cy="1819529"/>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5"/>
                    <a:stretch>
                      <a:fillRect/>
                    </a:stretch>
                  </pic:blipFill>
                  <pic:spPr>
                    <a:xfrm>
                      <a:off x="0" y="0"/>
                      <a:ext cx="4029637" cy="1819529"/>
                    </a:xfrm>
                    <a:prstGeom prst="rect">
                      <a:avLst/>
                    </a:prstGeom>
                  </pic:spPr>
                </pic:pic>
              </a:graphicData>
            </a:graphic>
          </wp:inline>
        </w:drawing>
      </w:r>
    </w:p>
    <w:p w14:paraId="6D8FF544" w14:textId="5ECF5D02" w:rsidR="00B275FA" w:rsidRPr="00C546B0" w:rsidRDefault="005E74D3" w:rsidP="00F947BF">
      <w:pPr>
        <w:pStyle w:val="Caption"/>
        <w:ind w:left="3600"/>
        <w:jc w:val="both"/>
        <w:rPr>
          <w:rFonts w:ascii="Arial" w:hAnsi="Arial" w:cs="Arial"/>
          <w:sz w:val="22"/>
          <w:szCs w:val="22"/>
        </w:rPr>
      </w:pPr>
      <w:r w:rsidRPr="00C546B0">
        <w:rPr>
          <w:rFonts w:ascii="Arial" w:hAnsi="Arial" w:cs="Arial"/>
          <w:b/>
          <w:bCs/>
          <w:color w:val="auto"/>
          <w:sz w:val="22"/>
          <w:szCs w:val="22"/>
        </w:rPr>
        <w:t xml:space="preserve">Figure </w:t>
      </w:r>
      <w:r w:rsidR="00F947BF" w:rsidRPr="00C546B0">
        <w:rPr>
          <w:rFonts w:ascii="Arial" w:hAnsi="Arial" w:cs="Arial"/>
          <w:b/>
          <w:bCs/>
          <w:color w:val="auto"/>
          <w:sz w:val="22"/>
          <w:szCs w:val="22"/>
        </w:rPr>
        <w:t>2.1.2a</w:t>
      </w:r>
    </w:p>
    <w:p w14:paraId="67594C7F" w14:textId="46C1247E" w:rsidR="00BF2948" w:rsidRPr="00C546B0" w:rsidRDefault="00BF2948" w:rsidP="00DC6266">
      <w:pPr>
        <w:jc w:val="both"/>
        <w:rPr>
          <w:rFonts w:ascii="Arial" w:hAnsi="Arial" w:cs="Arial"/>
        </w:rPr>
      </w:pPr>
      <w:r w:rsidRPr="00C546B0">
        <w:rPr>
          <w:rFonts w:ascii="Arial" w:hAnsi="Arial" w:cs="Arial"/>
        </w:rPr>
        <w:t xml:space="preserve">3% </w:t>
      </w:r>
      <w:r w:rsidR="00B275FA" w:rsidRPr="00C546B0">
        <w:rPr>
          <w:rFonts w:ascii="Arial" w:hAnsi="Arial" w:cs="Arial"/>
        </w:rPr>
        <w:t xml:space="preserve">(5 cases) </w:t>
      </w:r>
      <w:r w:rsidRPr="00C546B0">
        <w:rPr>
          <w:rFonts w:ascii="Arial" w:hAnsi="Arial" w:cs="Arial"/>
        </w:rPr>
        <w:t xml:space="preserve">of the </w:t>
      </w:r>
      <w:r w:rsidR="00B275FA" w:rsidRPr="00C546B0">
        <w:rPr>
          <w:rFonts w:ascii="Arial" w:hAnsi="Arial" w:cs="Arial"/>
        </w:rPr>
        <w:t>156 cases produced errors outside 2 deviations, the deviations are still within acceptable deviations with mostly positive but negative number included as well.</w:t>
      </w:r>
    </w:p>
    <w:p w14:paraId="4E6537BD" w14:textId="56D406F6" w:rsidR="00F947BF" w:rsidRPr="00C546B0" w:rsidRDefault="00F947BF" w:rsidP="00F947BF">
      <w:pPr>
        <w:keepNext/>
        <w:jc w:val="both"/>
        <w:rPr>
          <w:rFonts w:ascii="Arial" w:hAnsi="Arial" w:cs="Arial"/>
        </w:rPr>
      </w:pPr>
      <w:r w:rsidRPr="00C546B0">
        <w:rPr>
          <w:rFonts w:ascii="Arial" w:hAnsi="Arial" w:cs="Arial"/>
        </w:rPr>
        <w:lastRenderedPageBreak/>
        <w:t xml:space="preserve">                         </w:t>
      </w:r>
      <w:r w:rsidR="00B275FA" w:rsidRPr="00C546B0">
        <w:rPr>
          <w:rFonts w:ascii="Arial" w:hAnsi="Arial" w:cs="Arial"/>
          <w:noProof/>
        </w:rPr>
        <w:drawing>
          <wp:inline distT="0" distB="0" distL="0" distR="0" wp14:anchorId="11D34A73" wp14:editId="62A8A258">
            <wp:extent cx="4384040" cy="2032908"/>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stretch>
                      <a:fillRect/>
                    </a:stretch>
                  </pic:blipFill>
                  <pic:spPr>
                    <a:xfrm>
                      <a:off x="0" y="0"/>
                      <a:ext cx="4473921" cy="2074587"/>
                    </a:xfrm>
                    <a:prstGeom prst="rect">
                      <a:avLst/>
                    </a:prstGeom>
                  </pic:spPr>
                </pic:pic>
              </a:graphicData>
            </a:graphic>
          </wp:inline>
        </w:drawing>
      </w:r>
    </w:p>
    <w:p w14:paraId="1777A64C" w14:textId="38AB0CA0" w:rsidR="00B275FA" w:rsidRPr="00C546B0" w:rsidRDefault="00F947BF" w:rsidP="00F947B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 xml:space="preserve">Figure </w:t>
      </w:r>
      <w:r w:rsidRPr="00C546B0">
        <w:rPr>
          <w:rFonts w:ascii="Arial" w:hAnsi="Arial" w:cs="Arial"/>
          <w:b/>
          <w:bCs/>
          <w:color w:val="auto"/>
          <w:sz w:val="22"/>
          <w:szCs w:val="22"/>
        </w:rPr>
        <w:fldChar w:fldCharType="begin"/>
      </w:r>
      <w:r w:rsidRPr="00C546B0">
        <w:rPr>
          <w:rFonts w:ascii="Arial" w:hAnsi="Arial" w:cs="Arial"/>
          <w:b/>
          <w:bCs/>
          <w:color w:val="auto"/>
          <w:sz w:val="22"/>
          <w:szCs w:val="22"/>
        </w:rPr>
        <w:instrText xml:space="preserve"> SEQ Figure \* ARABIC </w:instrText>
      </w:r>
      <w:r w:rsidRPr="00C546B0">
        <w:rPr>
          <w:rFonts w:ascii="Arial" w:hAnsi="Arial" w:cs="Arial"/>
          <w:b/>
          <w:bCs/>
          <w:color w:val="auto"/>
          <w:sz w:val="22"/>
          <w:szCs w:val="22"/>
        </w:rPr>
        <w:fldChar w:fldCharType="separate"/>
      </w:r>
      <w:r w:rsidR="00D23FAF" w:rsidRPr="00C546B0">
        <w:rPr>
          <w:rFonts w:ascii="Arial" w:hAnsi="Arial" w:cs="Arial"/>
          <w:b/>
          <w:bCs/>
          <w:noProof/>
          <w:color w:val="auto"/>
          <w:sz w:val="22"/>
          <w:szCs w:val="22"/>
        </w:rPr>
        <w:t>2</w:t>
      </w:r>
      <w:r w:rsidRPr="00C546B0">
        <w:rPr>
          <w:rFonts w:ascii="Arial" w:hAnsi="Arial" w:cs="Arial"/>
          <w:b/>
          <w:bCs/>
          <w:color w:val="auto"/>
          <w:sz w:val="22"/>
          <w:szCs w:val="22"/>
        </w:rPr>
        <w:fldChar w:fldCharType="end"/>
      </w:r>
      <w:r w:rsidRPr="00C546B0">
        <w:rPr>
          <w:rFonts w:ascii="Arial" w:hAnsi="Arial" w:cs="Arial"/>
          <w:b/>
          <w:bCs/>
          <w:color w:val="auto"/>
          <w:sz w:val="22"/>
          <w:szCs w:val="22"/>
        </w:rPr>
        <w:t>.1.2b</w:t>
      </w:r>
    </w:p>
    <w:p w14:paraId="6776FC4F" w14:textId="77777777" w:rsidR="00F947BF" w:rsidRPr="00C546B0" w:rsidRDefault="00B275FA" w:rsidP="00F947BF">
      <w:pPr>
        <w:keepNext/>
        <w:jc w:val="both"/>
        <w:rPr>
          <w:rFonts w:ascii="Arial" w:hAnsi="Arial" w:cs="Arial"/>
        </w:rPr>
      </w:pPr>
      <w:r w:rsidRPr="00C546B0">
        <w:rPr>
          <w:rFonts w:ascii="Arial" w:hAnsi="Arial" w:cs="Arial"/>
          <w:noProof/>
        </w:rPr>
        <w:drawing>
          <wp:inline distT="0" distB="0" distL="0" distR="0" wp14:anchorId="2FDDD1B6" wp14:editId="08F22BDA">
            <wp:extent cx="5731510" cy="33782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7"/>
                    <a:stretch>
                      <a:fillRect/>
                    </a:stretch>
                  </pic:blipFill>
                  <pic:spPr>
                    <a:xfrm>
                      <a:off x="0" y="0"/>
                      <a:ext cx="5731510" cy="3378200"/>
                    </a:xfrm>
                    <a:prstGeom prst="rect">
                      <a:avLst/>
                    </a:prstGeom>
                  </pic:spPr>
                </pic:pic>
              </a:graphicData>
            </a:graphic>
          </wp:inline>
        </w:drawing>
      </w:r>
    </w:p>
    <w:p w14:paraId="233848FA" w14:textId="139FD7F0" w:rsidR="00B275FA" w:rsidRPr="00C546B0" w:rsidRDefault="00F947BF" w:rsidP="00F947B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2.1.2c</w:t>
      </w:r>
    </w:p>
    <w:p w14:paraId="2452D5E7" w14:textId="0B97717F" w:rsidR="00B275FA" w:rsidRPr="00C546B0" w:rsidRDefault="00B275FA" w:rsidP="00DC6266">
      <w:pPr>
        <w:jc w:val="both"/>
        <w:rPr>
          <w:rFonts w:ascii="Arial" w:hAnsi="Arial" w:cs="Arial"/>
        </w:rPr>
      </w:pPr>
      <w:r w:rsidRPr="00C546B0">
        <w:rPr>
          <w:rFonts w:ascii="Arial" w:hAnsi="Arial" w:cs="Arial"/>
        </w:rPr>
        <w:t>A histogram of the residuals approximate to a normal distribution as can be observed in the histogram above. The P-P plot below also confirms this.</w:t>
      </w:r>
    </w:p>
    <w:p w14:paraId="659EB8C2" w14:textId="77777777" w:rsidR="00F947BF" w:rsidRPr="00C546B0" w:rsidRDefault="00F947BF" w:rsidP="00F947BF">
      <w:pPr>
        <w:keepNext/>
        <w:jc w:val="both"/>
        <w:rPr>
          <w:rFonts w:ascii="Arial" w:hAnsi="Arial" w:cs="Arial"/>
        </w:rPr>
      </w:pPr>
      <w:r w:rsidRPr="00C546B0">
        <w:rPr>
          <w:rFonts w:ascii="Arial" w:hAnsi="Arial" w:cs="Arial"/>
        </w:rPr>
        <w:lastRenderedPageBreak/>
        <w:t xml:space="preserve">        </w:t>
      </w:r>
      <w:r w:rsidR="00B275FA" w:rsidRPr="00C546B0">
        <w:rPr>
          <w:rFonts w:ascii="Arial" w:hAnsi="Arial" w:cs="Arial"/>
          <w:noProof/>
        </w:rPr>
        <w:drawing>
          <wp:inline distT="0" distB="0" distL="0" distR="0" wp14:anchorId="7C1A4F8B" wp14:editId="574BB722">
            <wp:extent cx="5031119" cy="296928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8"/>
                    <a:stretch>
                      <a:fillRect/>
                    </a:stretch>
                  </pic:blipFill>
                  <pic:spPr>
                    <a:xfrm>
                      <a:off x="0" y="0"/>
                      <a:ext cx="5037095" cy="2972812"/>
                    </a:xfrm>
                    <a:prstGeom prst="rect">
                      <a:avLst/>
                    </a:prstGeom>
                  </pic:spPr>
                </pic:pic>
              </a:graphicData>
            </a:graphic>
          </wp:inline>
        </w:drawing>
      </w:r>
    </w:p>
    <w:p w14:paraId="335203EF" w14:textId="7728ED37" w:rsidR="00A82AB4" w:rsidRPr="00C546B0" w:rsidRDefault="00F947BF" w:rsidP="00F947B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2.1.2d</w:t>
      </w:r>
    </w:p>
    <w:p w14:paraId="295B33B6" w14:textId="77777777" w:rsidR="00F947BF" w:rsidRPr="00C546B0" w:rsidRDefault="00F947BF" w:rsidP="00F947BF">
      <w:pPr>
        <w:keepNext/>
        <w:jc w:val="both"/>
        <w:rPr>
          <w:rFonts w:ascii="Arial" w:hAnsi="Arial" w:cs="Arial"/>
        </w:rPr>
      </w:pPr>
      <w:r w:rsidRPr="00C546B0">
        <w:rPr>
          <w:rFonts w:ascii="Arial" w:hAnsi="Arial" w:cs="Arial"/>
        </w:rPr>
        <w:t xml:space="preserve">      </w:t>
      </w:r>
      <w:r w:rsidR="005976C2" w:rsidRPr="00C546B0">
        <w:rPr>
          <w:rFonts w:ascii="Arial" w:hAnsi="Arial" w:cs="Arial"/>
          <w:noProof/>
        </w:rPr>
        <w:drawing>
          <wp:inline distT="0" distB="0" distL="0" distR="0" wp14:anchorId="6F0B72E7" wp14:editId="4DD0DC2F">
            <wp:extent cx="5274310" cy="3115150"/>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9"/>
                    <a:stretch>
                      <a:fillRect/>
                    </a:stretch>
                  </pic:blipFill>
                  <pic:spPr>
                    <a:xfrm>
                      <a:off x="0" y="0"/>
                      <a:ext cx="5284536" cy="3121190"/>
                    </a:xfrm>
                    <a:prstGeom prst="rect">
                      <a:avLst/>
                    </a:prstGeom>
                  </pic:spPr>
                </pic:pic>
              </a:graphicData>
            </a:graphic>
          </wp:inline>
        </w:drawing>
      </w:r>
    </w:p>
    <w:p w14:paraId="6ED5553D" w14:textId="28635DA9" w:rsidR="005976C2" w:rsidRPr="00C546B0" w:rsidRDefault="00F947BF" w:rsidP="00F947B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2.1.2e</w:t>
      </w:r>
    </w:p>
    <w:p w14:paraId="2F4ABED4" w14:textId="08C2C76C" w:rsidR="005976C2" w:rsidRPr="00C546B0" w:rsidRDefault="005976C2" w:rsidP="00DC6266">
      <w:pPr>
        <w:jc w:val="both"/>
        <w:rPr>
          <w:rFonts w:ascii="Arial" w:hAnsi="Arial" w:cs="Arial"/>
        </w:rPr>
      </w:pPr>
      <w:r w:rsidRPr="00C546B0">
        <w:rPr>
          <w:rFonts w:ascii="Arial" w:hAnsi="Arial" w:cs="Arial"/>
        </w:rPr>
        <w:t>The</w:t>
      </w:r>
      <w:r w:rsidR="00586529" w:rsidRPr="00C546B0">
        <w:rPr>
          <w:rFonts w:ascii="Arial" w:hAnsi="Arial" w:cs="Arial"/>
        </w:rPr>
        <w:t xml:space="preserve"> scatter plot</w:t>
      </w:r>
      <w:r w:rsidRPr="00C546B0">
        <w:rPr>
          <w:rFonts w:ascii="Arial" w:hAnsi="Arial" w:cs="Arial"/>
        </w:rPr>
        <w:t xml:space="preserve"> is a plot of the independent variable(technology) on the x axis and the residuals on the y axis. A constant error of variance </w:t>
      </w:r>
      <w:r w:rsidR="002F1DE4" w:rsidRPr="00C546B0">
        <w:rPr>
          <w:rFonts w:ascii="Arial" w:hAnsi="Arial" w:cs="Arial"/>
        </w:rPr>
        <w:t>(homoscedasticity</w:t>
      </w:r>
      <w:r w:rsidRPr="00C546B0">
        <w:rPr>
          <w:rFonts w:ascii="Arial" w:hAnsi="Arial" w:cs="Arial"/>
        </w:rPr>
        <w:t>) is observed as the pattern shows all the plots to be within -3 to +3</w:t>
      </w:r>
      <w:r w:rsidR="00586529" w:rsidRPr="00C546B0">
        <w:rPr>
          <w:rFonts w:ascii="Arial" w:hAnsi="Arial" w:cs="Arial"/>
        </w:rPr>
        <w:t xml:space="preserve"> on the y axis.</w:t>
      </w:r>
    </w:p>
    <w:p w14:paraId="72D92CEE" w14:textId="040D067F" w:rsidR="002F1DE4" w:rsidRPr="00C546B0" w:rsidRDefault="002F1DE4" w:rsidP="00DC6266">
      <w:pPr>
        <w:jc w:val="both"/>
        <w:rPr>
          <w:rFonts w:ascii="Arial" w:hAnsi="Arial" w:cs="Arial"/>
        </w:rPr>
      </w:pPr>
    </w:p>
    <w:p w14:paraId="0797618C" w14:textId="57662101" w:rsidR="002F1DE4" w:rsidRPr="00C546B0" w:rsidRDefault="002F1DE4" w:rsidP="00DC6266">
      <w:pPr>
        <w:jc w:val="both"/>
        <w:rPr>
          <w:rFonts w:ascii="Arial" w:hAnsi="Arial" w:cs="Arial"/>
        </w:rPr>
      </w:pPr>
    </w:p>
    <w:p w14:paraId="052899F8" w14:textId="7EF6A6B3" w:rsidR="002F1DE4" w:rsidRPr="00C546B0" w:rsidRDefault="002F1DE4" w:rsidP="00DC6266">
      <w:pPr>
        <w:jc w:val="both"/>
        <w:rPr>
          <w:rFonts w:ascii="Arial" w:hAnsi="Arial" w:cs="Arial"/>
        </w:rPr>
      </w:pPr>
    </w:p>
    <w:p w14:paraId="65FD227D" w14:textId="77777777" w:rsidR="002519F1" w:rsidRPr="00C546B0" w:rsidRDefault="002519F1" w:rsidP="002519F1">
      <w:pPr>
        <w:keepNext/>
        <w:jc w:val="both"/>
        <w:rPr>
          <w:rFonts w:ascii="Arial" w:hAnsi="Arial" w:cs="Arial"/>
        </w:rPr>
      </w:pPr>
      <w:r w:rsidRPr="00C546B0">
        <w:rPr>
          <w:rFonts w:ascii="Arial" w:hAnsi="Arial" w:cs="Arial"/>
          <w:noProof/>
        </w:rPr>
        <w:lastRenderedPageBreak/>
        <w:drawing>
          <wp:inline distT="0" distB="0" distL="0" distR="0" wp14:anchorId="5FBBB75A" wp14:editId="39369B75">
            <wp:extent cx="5731510" cy="4956810"/>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0"/>
                    <a:stretch>
                      <a:fillRect/>
                    </a:stretch>
                  </pic:blipFill>
                  <pic:spPr>
                    <a:xfrm>
                      <a:off x="0" y="0"/>
                      <a:ext cx="5731510" cy="4956810"/>
                    </a:xfrm>
                    <a:prstGeom prst="rect">
                      <a:avLst/>
                    </a:prstGeom>
                  </pic:spPr>
                </pic:pic>
              </a:graphicData>
            </a:graphic>
          </wp:inline>
        </w:drawing>
      </w:r>
    </w:p>
    <w:p w14:paraId="51BBE26B" w14:textId="7CC607ED" w:rsidR="002519F1" w:rsidRPr="00C546B0" w:rsidRDefault="002519F1" w:rsidP="002519F1">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2.1.2f</w:t>
      </w:r>
    </w:p>
    <w:p w14:paraId="0FF865A2" w14:textId="7AD4E205" w:rsidR="002519F1" w:rsidRPr="00C546B0" w:rsidRDefault="00A82AB4" w:rsidP="002519F1">
      <w:pPr>
        <w:jc w:val="both"/>
        <w:rPr>
          <w:rFonts w:ascii="Arial" w:hAnsi="Arial" w:cs="Arial"/>
        </w:rPr>
      </w:pPr>
      <w:r w:rsidRPr="00C546B0">
        <w:rPr>
          <w:rFonts w:ascii="Arial" w:hAnsi="Arial" w:cs="Arial"/>
        </w:rPr>
        <w:t>From the residual analysis above, it supports the assumption that the mean of the residuals is zero. The Shapiro-wilk’s test of normality is highly insignificant at the 5% confidence level, therefore we</w:t>
      </w:r>
      <w:r w:rsidR="00770905" w:rsidRPr="00C546B0">
        <w:rPr>
          <w:rFonts w:ascii="Arial" w:hAnsi="Arial" w:cs="Arial"/>
        </w:rPr>
        <w:t xml:space="preserve"> </w:t>
      </w:r>
      <w:r w:rsidR="009D4D85" w:rsidRPr="00C546B0">
        <w:rPr>
          <w:rFonts w:ascii="Arial" w:hAnsi="Arial" w:cs="Arial"/>
        </w:rPr>
        <w:t xml:space="preserve">accept </w:t>
      </w:r>
      <w:r w:rsidRPr="00C546B0">
        <w:rPr>
          <w:rFonts w:ascii="Arial" w:hAnsi="Arial" w:cs="Arial"/>
        </w:rPr>
        <w:t xml:space="preserve">the null hypothesis and </w:t>
      </w:r>
      <w:r w:rsidR="009D4D85" w:rsidRPr="00C546B0">
        <w:rPr>
          <w:rFonts w:ascii="Arial" w:hAnsi="Arial" w:cs="Arial"/>
        </w:rPr>
        <w:t>reject</w:t>
      </w:r>
      <w:r w:rsidRPr="00C546B0">
        <w:rPr>
          <w:rFonts w:ascii="Arial" w:hAnsi="Arial" w:cs="Arial"/>
        </w:rPr>
        <w:t xml:space="preserve"> the alternate hypothesis</w:t>
      </w:r>
      <w:r w:rsidR="009D4D85" w:rsidRPr="00C546B0">
        <w:rPr>
          <w:rFonts w:ascii="Arial" w:hAnsi="Arial" w:cs="Arial"/>
        </w:rPr>
        <w:t>,</w:t>
      </w:r>
      <w:r w:rsidRPr="00C546B0">
        <w:rPr>
          <w:rFonts w:ascii="Arial" w:hAnsi="Arial" w:cs="Arial"/>
        </w:rPr>
        <w:t xml:space="preserve"> the distribution does conform to the normal distribution.</w:t>
      </w:r>
      <w:r w:rsidR="00770905" w:rsidRPr="00C546B0">
        <w:rPr>
          <w:rFonts w:ascii="Arial" w:hAnsi="Arial" w:cs="Arial"/>
        </w:rPr>
        <w:t xml:space="preserve"> The Q-Q plot and histogram also support this stateme</w:t>
      </w:r>
    </w:p>
    <w:p w14:paraId="1346B488" w14:textId="7167F4B7" w:rsidR="002519F1" w:rsidRPr="00C546B0" w:rsidRDefault="002519F1" w:rsidP="002519F1">
      <w:pPr>
        <w:keepNext/>
        <w:jc w:val="both"/>
        <w:rPr>
          <w:rFonts w:ascii="Arial" w:hAnsi="Arial" w:cs="Arial"/>
        </w:rPr>
      </w:pPr>
      <w:r w:rsidRPr="00C546B0">
        <w:rPr>
          <w:rFonts w:ascii="Arial" w:hAnsi="Arial" w:cs="Arial"/>
        </w:rPr>
        <w:t xml:space="preserve">                            </w:t>
      </w:r>
      <w:r w:rsidR="002F1DE4" w:rsidRPr="00C546B0">
        <w:rPr>
          <w:rFonts w:ascii="Arial" w:hAnsi="Arial" w:cs="Arial"/>
          <w:noProof/>
        </w:rPr>
        <w:drawing>
          <wp:inline distT="0" distB="0" distL="0" distR="0" wp14:anchorId="293FC009" wp14:editId="2EE72B5D">
            <wp:extent cx="3775841" cy="2434067"/>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rotWithShape="1">
                    <a:blip r:embed="rId31"/>
                    <a:srcRect r="8122"/>
                    <a:stretch/>
                  </pic:blipFill>
                  <pic:spPr bwMode="auto">
                    <a:xfrm>
                      <a:off x="0" y="0"/>
                      <a:ext cx="3813792" cy="2458532"/>
                    </a:xfrm>
                    <a:prstGeom prst="rect">
                      <a:avLst/>
                    </a:prstGeom>
                    <a:ln>
                      <a:noFill/>
                    </a:ln>
                    <a:extLst>
                      <a:ext uri="{53640926-AAD7-44D8-BBD7-CCE9431645EC}">
                        <a14:shadowObscured xmlns:a14="http://schemas.microsoft.com/office/drawing/2010/main"/>
                      </a:ext>
                    </a:extLst>
                  </pic:spPr>
                </pic:pic>
              </a:graphicData>
            </a:graphic>
          </wp:inline>
        </w:drawing>
      </w:r>
    </w:p>
    <w:p w14:paraId="7FAD47CB" w14:textId="0FAC94B1" w:rsidR="002F1DE4" w:rsidRPr="00C546B0" w:rsidRDefault="002519F1" w:rsidP="002519F1">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2.1.2g</w:t>
      </w:r>
    </w:p>
    <w:p w14:paraId="59B7C7C7" w14:textId="77777777" w:rsidR="00D124C7" w:rsidRPr="00C546B0" w:rsidRDefault="002F1DE4" w:rsidP="00D124C7">
      <w:pPr>
        <w:keepNext/>
        <w:jc w:val="both"/>
        <w:rPr>
          <w:rFonts w:ascii="Arial" w:hAnsi="Arial" w:cs="Arial"/>
        </w:rPr>
      </w:pPr>
      <w:r w:rsidRPr="00C546B0">
        <w:rPr>
          <w:rFonts w:ascii="Arial" w:hAnsi="Arial" w:cs="Arial"/>
          <w:noProof/>
        </w:rPr>
        <w:lastRenderedPageBreak/>
        <w:drawing>
          <wp:inline distT="0" distB="0" distL="0" distR="0" wp14:anchorId="3D5E0371" wp14:editId="1C151C62">
            <wp:extent cx="5731510" cy="337566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32"/>
                    <a:stretch>
                      <a:fillRect/>
                    </a:stretch>
                  </pic:blipFill>
                  <pic:spPr>
                    <a:xfrm>
                      <a:off x="0" y="0"/>
                      <a:ext cx="5731510" cy="3375660"/>
                    </a:xfrm>
                    <a:prstGeom prst="rect">
                      <a:avLst/>
                    </a:prstGeom>
                  </pic:spPr>
                </pic:pic>
              </a:graphicData>
            </a:graphic>
          </wp:inline>
        </w:drawing>
      </w:r>
    </w:p>
    <w:p w14:paraId="70F59C6E" w14:textId="1B610085" w:rsidR="002F1DE4" w:rsidRPr="00C546B0" w:rsidRDefault="00D124C7" w:rsidP="00D124C7">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2.1.2h</w:t>
      </w:r>
    </w:p>
    <w:p w14:paraId="067B4428" w14:textId="41F25A18" w:rsidR="00770905" w:rsidRPr="00C546B0" w:rsidRDefault="00770905" w:rsidP="00DC6266">
      <w:pPr>
        <w:jc w:val="both"/>
        <w:rPr>
          <w:rFonts w:ascii="Arial" w:hAnsi="Arial" w:cs="Arial"/>
        </w:rPr>
      </w:pPr>
    </w:p>
    <w:p w14:paraId="6ED78395" w14:textId="77777777" w:rsidR="00D124C7" w:rsidRPr="00C546B0" w:rsidRDefault="003A4683" w:rsidP="003A4683">
      <w:pPr>
        <w:jc w:val="both"/>
        <w:rPr>
          <w:rFonts w:ascii="Arial" w:hAnsi="Arial" w:cs="Arial"/>
        </w:rPr>
      </w:pPr>
      <w:r w:rsidRPr="00C546B0">
        <w:rPr>
          <w:rFonts w:ascii="Arial" w:hAnsi="Arial" w:cs="Arial"/>
        </w:rPr>
        <w:t xml:space="preserve">The above chart showed constant variance against the predicted level of dependent variables and based on the table below which shows insignificance at the 5% confidence level to the </w:t>
      </w:r>
      <w:r w:rsidRPr="00C546B0">
        <w:rPr>
          <w:rFonts w:ascii="Arial" w:hAnsi="Arial" w:cs="Arial"/>
          <w:lang w:val="en-NG"/>
        </w:rPr>
        <w:t>Breusch-Pagan Test</w:t>
      </w:r>
      <w:r w:rsidRPr="00C546B0">
        <w:rPr>
          <w:rFonts w:ascii="Arial" w:hAnsi="Arial" w:cs="Arial"/>
        </w:rPr>
        <w:t xml:space="preserve"> of heteroscedasticity, we can therefore accept the residuals does indeed show constant variance.</w:t>
      </w:r>
      <w:r w:rsidR="00586529" w:rsidRPr="00C546B0">
        <w:rPr>
          <w:rFonts w:ascii="Arial" w:hAnsi="Arial" w:cs="Arial"/>
        </w:rPr>
        <w:t xml:space="preserve"> </w:t>
      </w:r>
    </w:p>
    <w:p w14:paraId="6EDBB936" w14:textId="735DC18F" w:rsidR="003A4683" w:rsidRPr="00C546B0" w:rsidRDefault="00A01350" w:rsidP="003A4683">
      <w:pPr>
        <w:jc w:val="both"/>
        <w:rPr>
          <w:rFonts w:ascii="Arial" w:hAnsi="Arial" w:cs="Arial"/>
        </w:rPr>
      </w:pPr>
      <w:r w:rsidRPr="00C546B0">
        <w:rPr>
          <w:rFonts w:ascii="Arial" w:hAnsi="Arial" w:cs="Arial"/>
        </w:rPr>
        <w:t>Therefore,</w:t>
      </w:r>
      <w:r w:rsidR="00586529" w:rsidRPr="00C546B0">
        <w:rPr>
          <w:rFonts w:ascii="Arial" w:hAnsi="Arial" w:cs="Arial"/>
        </w:rPr>
        <w:t xml:space="preserve"> we can accept that the model </w:t>
      </w:r>
      <w:r w:rsidR="00586529" w:rsidRPr="00C546B0">
        <w:rPr>
          <w:rFonts w:ascii="Arial" w:hAnsi="Arial" w:cs="Arial"/>
          <w:b/>
          <w:bCs/>
        </w:rPr>
        <w:t>y = -1.172 + 3.569x is valid.</w:t>
      </w:r>
    </w:p>
    <w:p w14:paraId="756461D8" w14:textId="7E5D4C5E" w:rsidR="009D4D85" w:rsidRPr="00C546B0" w:rsidRDefault="009D4D85" w:rsidP="00DC6266">
      <w:pPr>
        <w:jc w:val="both"/>
        <w:rPr>
          <w:rFonts w:ascii="Arial" w:hAnsi="Arial" w:cs="Arial"/>
        </w:rPr>
      </w:pPr>
    </w:p>
    <w:p w14:paraId="126AF094" w14:textId="77777777" w:rsidR="00D124C7" w:rsidRPr="00C546B0" w:rsidRDefault="003A4683" w:rsidP="00D124C7">
      <w:pPr>
        <w:keepNext/>
        <w:jc w:val="both"/>
        <w:rPr>
          <w:rFonts w:ascii="Arial" w:hAnsi="Arial" w:cs="Arial"/>
        </w:rPr>
      </w:pPr>
      <w:r w:rsidRPr="00C546B0">
        <w:rPr>
          <w:rFonts w:ascii="Arial" w:hAnsi="Arial" w:cs="Arial"/>
        </w:rPr>
        <w:t xml:space="preserve">           </w:t>
      </w:r>
      <w:r w:rsidR="009D4D85" w:rsidRPr="00C546B0">
        <w:rPr>
          <w:rFonts w:ascii="Arial" w:hAnsi="Arial" w:cs="Arial"/>
          <w:noProof/>
        </w:rPr>
        <w:drawing>
          <wp:inline distT="0" distB="0" distL="0" distR="0" wp14:anchorId="177AA52B" wp14:editId="65EE629B">
            <wp:extent cx="5020376" cy="1648055"/>
            <wp:effectExtent l="0" t="0" r="8890" b="952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3"/>
                    <a:stretch>
                      <a:fillRect/>
                    </a:stretch>
                  </pic:blipFill>
                  <pic:spPr>
                    <a:xfrm>
                      <a:off x="0" y="0"/>
                      <a:ext cx="5020376" cy="1648055"/>
                    </a:xfrm>
                    <a:prstGeom prst="rect">
                      <a:avLst/>
                    </a:prstGeom>
                  </pic:spPr>
                </pic:pic>
              </a:graphicData>
            </a:graphic>
          </wp:inline>
        </w:drawing>
      </w:r>
    </w:p>
    <w:p w14:paraId="5D844156" w14:textId="40885DDD" w:rsidR="009D4D85" w:rsidRPr="00C546B0" w:rsidRDefault="00D124C7" w:rsidP="00D124C7">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2.1.2i</w:t>
      </w:r>
    </w:p>
    <w:p w14:paraId="0242EDAC" w14:textId="77777777" w:rsidR="000919A3" w:rsidRPr="00C546B0" w:rsidRDefault="000919A3" w:rsidP="007D14CB">
      <w:pPr>
        <w:rPr>
          <w:rFonts w:ascii="Arial" w:hAnsi="Arial" w:cs="Arial"/>
          <w:b/>
          <w:bCs/>
        </w:rPr>
      </w:pPr>
    </w:p>
    <w:p w14:paraId="75118C60" w14:textId="77777777" w:rsidR="000919A3" w:rsidRPr="00C546B0" w:rsidRDefault="000919A3" w:rsidP="007D14CB">
      <w:pPr>
        <w:rPr>
          <w:rFonts w:ascii="Arial" w:hAnsi="Arial" w:cs="Arial"/>
          <w:b/>
          <w:bCs/>
        </w:rPr>
      </w:pPr>
    </w:p>
    <w:p w14:paraId="57DD73C1" w14:textId="77777777" w:rsidR="000919A3" w:rsidRPr="00C546B0" w:rsidRDefault="000919A3" w:rsidP="007D14CB">
      <w:pPr>
        <w:rPr>
          <w:rFonts w:ascii="Arial" w:hAnsi="Arial" w:cs="Arial"/>
          <w:b/>
          <w:bCs/>
        </w:rPr>
      </w:pPr>
    </w:p>
    <w:p w14:paraId="74202149" w14:textId="19AC4764" w:rsidR="000919A3" w:rsidRPr="00C546B0" w:rsidRDefault="000919A3" w:rsidP="007D14CB">
      <w:pPr>
        <w:rPr>
          <w:rFonts w:ascii="Arial" w:hAnsi="Arial" w:cs="Arial"/>
          <w:b/>
          <w:bCs/>
        </w:rPr>
      </w:pPr>
    </w:p>
    <w:p w14:paraId="013B8200" w14:textId="62F6F617" w:rsidR="00D124C7" w:rsidRPr="00C546B0" w:rsidRDefault="00D124C7" w:rsidP="007D14CB">
      <w:pPr>
        <w:rPr>
          <w:rFonts w:ascii="Arial" w:hAnsi="Arial" w:cs="Arial"/>
          <w:b/>
          <w:bCs/>
        </w:rPr>
      </w:pPr>
    </w:p>
    <w:p w14:paraId="374BC41F" w14:textId="70AFB08D" w:rsidR="00D124C7" w:rsidRPr="00C546B0" w:rsidRDefault="00D124C7" w:rsidP="007D14CB">
      <w:pPr>
        <w:rPr>
          <w:rFonts w:ascii="Arial" w:hAnsi="Arial" w:cs="Arial"/>
          <w:b/>
          <w:bCs/>
        </w:rPr>
      </w:pPr>
    </w:p>
    <w:p w14:paraId="1F150284" w14:textId="040E4E02" w:rsidR="00D124C7" w:rsidRPr="00C546B0" w:rsidRDefault="00D124C7" w:rsidP="007D14CB">
      <w:pPr>
        <w:rPr>
          <w:rFonts w:ascii="Arial" w:hAnsi="Arial" w:cs="Arial"/>
          <w:b/>
          <w:bCs/>
        </w:rPr>
      </w:pPr>
    </w:p>
    <w:p w14:paraId="33D36437" w14:textId="77777777" w:rsidR="00D124C7" w:rsidRPr="00C546B0" w:rsidRDefault="00D124C7" w:rsidP="007D14CB">
      <w:pPr>
        <w:rPr>
          <w:rFonts w:ascii="Arial" w:hAnsi="Arial" w:cs="Arial"/>
          <w:b/>
          <w:bCs/>
        </w:rPr>
      </w:pPr>
    </w:p>
    <w:p w14:paraId="01F567DB" w14:textId="77777777" w:rsidR="000919A3" w:rsidRPr="00C546B0" w:rsidRDefault="000919A3" w:rsidP="007D14CB">
      <w:pPr>
        <w:rPr>
          <w:rFonts w:ascii="Arial" w:hAnsi="Arial" w:cs="Arial"/>
          <w:b/>
          <w:bCs/>
        </w:rPr>
      </w:pPr>
    </w:p>
    <w:p w14:paraId="77C9DAC6" w14:textId="6C5F9B0C" w:rsidR="007D14CB" w:rsidRPr="00C546B0" w:rsidRDefault="0060321B" w:rsidP="00BF1EAD">
      <w:pPr>
        <w:pStyle w:val="Heading2"/>
        <w:rPr>
          <w:rFonts w:ascii="Arial" w:eastAsiaTheme="minorHAnsi" w:hAnsi="Arial" w:cs="Arial"/>
          <w:b/>
          <w:bCs/>
          <w:color w:val="auto"/>
          <w:sz w:val="22"/>
          <w:szCs w:val="22"/>
        </w:rPr>
      </w:pPr>
      <w:bookmarkStart w:id="6" w:name="_Toc124154414"/>
      <w:r w:rsidRPr="00C546B0">
        <w:rPr>
          <w:rFonts w:ascii="Arial" w:eastAsiaTheme="minorHAnsi" w:hAnsi="Arial" w:cs="Arial"/>
          <w:b/>
          <w:bCs/>
          <w:color w:val="auto"/>
          <w:sz w:val="22"/>
          <w:szCs w:val="22"/>
        </w:rPr>
        <w:t>2.2 Analysis of Variance (</w:t>
      </w:r>
      <w:r w:rsidR="007D14CB" w:rsidRPr="00C546B0">
        <w:rPr>
          <w:rFonts w:ascii="Arial" w:eastAsiaTheme="minorHAnsi" w:hAnsi="Arial" w:cs="Arial"/>
          <w:b/>
          <w:bCs/>
          <w:color w:val="auto"/>
          <w:sz w:val="22"/>
          <w:szCs w:val="22"/>
        </w:rPr>
        <w:t>ANOVA</w:t>
      </w:r>
      <w:r w:rsidRPr="00C546B0">
        <w:rPr>
          <w:rFonts w:ascii="Arial" w:eastAsiaTheme="minorHAnsi" w:hAnsi="Arial" w:cs="Arial"/>
          <w:b/>
          <w:bCs/>
          <w:color w:val="auto"/>
          <w:sz w:val="22"/>
          <w:szCs w:val="22"/>
        </w:rPr>
        <w:t>)</w:t>
      </w:r>
      <w:bookmarkEnd w:id="6"/>
    </w:p>
    <w:p w14:paraId="1D9673E5" w14:textId="4E3F53B0" w:rsidR="00BE17CB" w:rsidRPr="00C546B0" w:rsidRDefault="00BE17CB" w:rsidP="00DA4794">
      <w:pPr>
        <w:jc w:val="both"/>
        <w:rPr>
          <w:rFonts w:ascii="Arial" w:hAnsi="Arial" w:cs="Arial"/>
        </w:rPr>
      </w:pPr>
      <w:r w:rsidRPr="00C546B0">
        <w:rPr>
          <w:rFonts w:ascii="Arial" w:hAnsi="Arial" w:cs="Arial"/>
        </w:rPr>
        <w:t xml:space="preserve">Analysis of </w:t>
      </w:r>
      <w:r w:rsidR="001824A1" w:rsidRPr="00C546B0">
        <w:rPr>
          <w:rFonts w:ascii="Arial" w:hAnsi="Arial" w:cs="Arial"/>
        </w:rPr>
        <w:t xml:space="preserve">variance is a statistical tool used </w:t>
      </w:r>
      <w:r w:rsidR="005E0415" w:rsidRPr="00C546B0">
        <w:rPr>
          <w:rFonts w:ascii="Arial" w:hAnsi="Arial" w:cs="Arial"/>
        </w:rPr>
        <w:t>to detect differences between experimental group means.</w:t>
      </w:r>
      <w:r w:rsidR="002C6719" w:rsidRPr="00C546B0">
        <w:rPr>
          <w:rFonts w:ascii="Arial" w:hAnsi="Arial" w:cs="Arial"/>
        </w:rPr>
        <w:t xml:space="preserve"> </w:t>
      </w:r>
      <w:r w:rsidR="00E42B19" w:rsidRPr="00C546B0">
        <w:rPr>
          <w:rFonts w:ascii="Arial" w:hAnsi="Arial" w:cs="Arial"/>
        </w:rPr>
        <w:t>It</w:t>
      </w:r>
      <w:r w:rsidR="0060321B" w:rsidRPr="00C546B0">
        <w:rPr>
          <w:rFonts w:ascii="Arial" w:hAnsi="Arial" w:cs="Arial"/>
        </w:rPr>
        <w:t xml:space="preserve"> is </w:t>
      </w:r>
      <w:r w:rsidR="00E42B19" w:rsidRPr="00C546B0">
        <w:rPr>
          <w:rFonts w:ascii="Arial" w:hAnsi="Arial" w:cs="Arial"/>
        </w:rPr>
        <w:t xml:space="preserve">used </w:t>
      </w:r>
      <w:r w:rsidR="006A2E38" w:rsidRPr="00C546B0">
        <w:rPr>
          <w:rFonts w:ascii="Arial" w:hAnsi="Arial" w:cs="Arial"/>
        </w:rPr>
        <w:t>to determine whether the observed differences</w:t>
      </w:r>
      <w:r w:rsidR="009C1903" w:rsidRPr="00C546B0">
        <w:rPr>
          <w:rFonts w:ascii="Arial" w:hAnsi="Arial" w:cs="Arial"/>
        </w:rPr>
        <w:t xml:space="preserve"> in sample means are large enough to reject the null hypothesis</w:t>
      </w:r>
      <w:r w:rsidR="00CE3C9E" w:rsidRPr="00C546B0">
        <w:rPr>
          <w:rFonts w:ascii="Arial" w:hAnsi="Arial" w:cs="Arial"/>
        </w:rPr>
        <w:t>.</w:t>
      </w:r>
      <w:r w:rsidR="00AE7095" w:rsidRPr="00C546B0">
        <w:rPr>
          <w:rFonts w:ascii="Arial" w:hAnsi="Arial" w:cs="Arial"/>
        </w:rPr>
        <w:t xml:space="preserve"> It can be used to analyse data obtained through a</w:t>
      </w:r>
      <w:r w:rsidR="00F94627" w:rsidRPr="00C546B0">
        <w:rPr>
          <w:rFonts w:ascii="Arial" w:hAnsi="Arial" w:cs="Arial"/>
        </w:rPr>
        <w:t xml:space="preserve">n observation of a </w:t>
      </w:r>
      <w:r w:rsidR="00AE7095" w:rsidRPr="00C546B0">
        <w:rPr>
          <w:rFonts w:ascii="Arial" w:hAnsi="Arial" w:cs="Arial"/>
        </w:rPr>
        <w:t>study</w:t>
      </w:r>
      <w:sdt>
        <w:sdtPr>
          <w:rPr>
            <w:rFonts w:ascii="Arial" w:hAnsi="Arial" w:cs="Arial"/>
          </w:rPr>
          <w:id w:val="368270144"/>
          <w:citation/>
        </w:sdtPr>
        <w:sdtContent>
          <w:r w:rsidR="00E81412" w:rsidRPr="00C546B0">
            <w:rPr>
              <w:rFonts w:ascii="Arial" w:hAnsi="Arial" w:cs="Arial"/>
            </w:rPr>
            <w:fldChar w:fldCharType="begin"/>
          </w:r>
          <w:r w:rsidR="00E81412" w:rsidRPr="00C546B0">
            <w:rPr>
              <w:rFonts w:ascii="Arial" w:hAnsi="Arial" w:cs="Arial"/>
            </w:rPr>
            <w:instrText xml:space="preserve"> CITATION Dav17 \l 2057 </w:instrText>
          </w:r>
          <w:r w:rsidR="00E81412" w:rsidRPr="00C546B0">
            <w:rPr>
              <w:rFonts w:ascii="Arial" w:hAnsi="Arial" w:cs="Arial"/>
            </w:rPr>
            <w:fldChar w:fldCharType="separate"/>
          </w:r>
          <w:r w:rsidR="00E81412" w:rsidRPr="00C546B0">
            <w:rPr>
              <w:rFonts w:ascii="Arial" w:hAnsi="Arial" w:cs="Arial"/>
              <w:noProof/>
            </w:rPr>
            <w:t xml:space="preserve"> (Anderson, et al., 2017)</w:t>
          </w:r>
          <w:r w:rsidR="00E81412" w:rsidRPr="00C546B0">
            <w:rPr>
              <w:rFonts w:ascii="Arial" w:hAnsi="Arial" w:cs="Arial"/>
            </w:rPr>
            <w:fldChar w:fldCharType="end"/>
          </w:r>
        </w:sdtContent>
      </w:sdt>
      <w:r w:rsidR="00AE7095" w:rsidRPr="00C546B0">
        <w:rPr>
          <w:rFonts w:ascii="Arial" w:hAnsi="Arial" w:cs="Arial"/>
        </w:rPr>
        <w:t>.</w:t>
      </w:r>
    </w:p>
    <w:p w14:paraId="32A5C34D" w14:textId="1051C42F" w:rsidR="00C20205" w:rsidRPr="00C546B0" w:rsidRDefault="0060321B" w:rsidP="00BF1EAD">
      <w:pPr>
        <w:pStyle w:val="Subtitle"/>
        <w:rPr>
          <w:rFonts w:ascii="Arial" w:eastAsiaTheme="minorHAnsi" w:hAnsi="Arial" w:cs="Arial"/>
          <w:b/>
          <w:bCs/>
          <w:color w:val="auto"/>
          <w:spacing w:val="0"/>
        </w:rPr>
      </w:pPr>
      <w:r w:rsidRPr="00C546B0">
        <w:rPr>
          <w:rFonts w:ascii="Arial" w:eastAsiaTheme="minorHAnsi" w:hAnsi="Arial" w:cs="Arial"/>
          <w:b/>
          <w:bCs/>
          <w:color w:val="auto"/>
          <w:spacing w:val="0"/>
        </w:rPr>
        <w:t xml:space="preserve">2.2.1 </w:t>
      </w:r>
      <w:r w:rsidR="00C20205" w:rsidRPr="00C546B0">
        <w:rPr>
          <w:rFonts w:ascii="Arial" w:eastAsiaTheme="minorHAnsi" w:hAnsi="Arial" w:cs="Arial"/>
          <w:b/>
          <w:bCs/>
          <w:color w:val="auto"/>
          <w:spacing w:val="0"/>
        </w:rPr>
        <w:t>I</w:t>
      </w:r>
      <w:r w:rsidRPr="00C546B0">
        <w:rPr>
          <w:rFonts w:ascii="Arial" w:eastAsiaTheme="minorHAnsi" w:hAnsi="Arial" w:cs="Arial"/>
          <w:b/>
          <w:bCs/>
          <w:color w:val="auto"/>
          <w:spacing w:val="0"/>
        </w:rPr>
        <w:t>llustration</w:t>
      </w:r>
    </w:p>
    <w:p w14:paraId="5306DE0C" w14:textId="323B7E14" w:rsidR="0055125A" w:rsidRPr="00C546B0" w:rsidRDefault="00A90081" w:rsidP="00DA4794">
      <w:pPr>
        <w:jc w:val="both"/>
        <w:rPr>
          <w:rFonts w:ascii="Arial" w:hAnsi="Arial" w:cs="Arial"/>
        </w:rPr>
      </w:pPr>
      <w:bookmarkStart w:id="7" w:name="_Hlk155466989"/>
      <w:r w:rsidRPr="00C546B0">
        <w:rPr>
          <w:rFonts w:ascii="Arial" w:hAnsi="Arial" w:cs="Arial"/>
        </w:rPr>
        <w:t xml:space="preserve">Following the recall of the </w:t>
      </w:r>
      <w:r w:rsidR="00863090" w:rsidRPr="00C546B0">
        <w:rPr>
          <w:rFonts w:ascii="Arial" w:hAnsi="Arial" w:cs="Arial"/>
        </w:rPr>
        <w:t>Samsung</w:t>
      </w:r>
      <w:r w:rsidRPr="00C546B0">
        <w:rPr>
          <w:rFonts w:ascii="Arial" w:hAnsi="Arial" w:cs="Arial"/>
        </w:rPr>
        <w:t xml:space="preserve"> note 7 phones</w:t>
      </w:r>
      <w:r w:rsidR="006D78CD" w:rsidRPr="00C546B0">
        <w:rPr>
          <w:rFonts w:ascii="Arial" w:hAnsi="Arial" w:cs="Arial"/>
        </w:rPr>
        <w:t>,</w:t>
      </w:r>
      <w:r w:rsidR="0055125A" w:rsidRPr="00C546B0">
        <w:rPr>
          <w:rFonts w:ascii="Arial" w:hAnsi="Arial" w:cs="Arial"/>
        </w:rPr>
        <w:t xml:space="preserve"> Samsung has resorted to identifying </w:t>
      </w:r>
      <w:r w:rsidR="00B865E1" w:rsidRPr="00C546B0">
        <w:rPr>
          <w:rFonts w:ascii="Arial" w:hAnsi="Arial" w:cs="Arial"/>
        </w:rPr>
        <w:t xml:space="preserve">5 </w:t>
      </w:r>
      <w:r w:rsidR="00E256A4" w:rsidRPr="00C546B0">
        <w:rPr>
          <w:rFonts w:ascii="Arial" w:hAnsi="Arial" w:cs="Arial"/>
        </w:rPr>
        <w:t xml:space="preserve">different manufacturers of the </w:t>
      </w:r>
      <w:r w:rsidR="00110ACA" w:rsidRPr="00C546B0">
        <w:rPr>
          <w:rFonts w:ascii="Arial" w:hAnsi="Arial" w:cs="Arial"/>
        </w:rPr>
        <w:t>lithium</w:t>
      </w:r>
      <w:r w:rsidR="00E256A4" w:rsidRPr="00C546B0">
        <w:rPr>
          <w:rFonts w:ascii="Arial" w:hAnsi="Arial" w:cs="Arial"/>
        </w:rPr>
        <w:t xml:space="preserve"> batter</w:t>
      </w:r>
      <w:r w:rsidR="008B607F" w:rsidRPr="00C546B0">
        <w:rPr>
          <w:rFonts w:ascii="Arial" w:hAnsi="Arial" w:cs="Arial"/>
        </w:rPr>
        <w:t xml:space="preserve">ies </w:t>
      </w:r>
      <w:r w:rsidR="00B37835" w:rsidRPr="00C546B0">
        <w:rPr>
          <w:rFonts w:ascii="Arial" w:hAnsi="Arial" w:cs="Arial"/>
        </w:rPr>
        <w:t xml:space="preserve">and asked that they </w:t>
      </w:r>
      <w:r w:rsidR="00C2211E" w:rsidRPr="00C546B0">
        <w:rPr>
          <w:rFonts w:ascii="Arial" w:hAnsi="Arial" w:cs="Arial"/>
        </w:rPr>
        <w:t>submit safety</w:t>
      </w:r>
      <w:r w:rsidR="00B37835" w:rsidRPr="00C546B0">
        <w:rPr>
          <w:rFonts w:ascii="Arial" w:hAnsi="Arial" w:cs="Arial"/>
        </w:rPr>
        <w:t xml:space="preserve"> thresholds for </w:t>
      </w:r>
      <w:r w:rsidR="00F95694" w:rsidRPr="00C546B0">
        <w:rPr>
          <w:rFonts w:ascii="Arial" w:hAnsi="Arial" w:cs="Arial"/>
        </w:rPr>
        <w:t xml:space="preserve">one (1) </w:t>
      </w:r>
      <w:r w:rsidR="00FA3E02" w:rsidRPr="00C546B0">
        <w:rPr>
          <w:rFonts w:ascii="Arial" w:hAnsi="Arial" w:cs="Arial"/>
        </w:rPr>
        <w:t>batch</w:t>
      </w:r>
      <w:r w:rsidR="00FB7BBD" w:rsidRPr="00C546B0">
        <w:rPr>
          <w:rFonts w:ascii="Arial" w:hAnsi="Arial" w:cs="Arial"/>
        </w:rPr>
        <w:t xml:space="preserve"> of</w:t>
      </w:r>
      <w:r w:rsidR="00FA3E02" w:rsidRPr="00C546B0">
        <w:rPr>
          <w:rFonts w:ascii="Arial" w:hAnsi="Arial" w:cs="Arial"/>
        </w:rPr>
        <w:t xml:space="preserve"> </w:t>
      </w:r>
      <w:r w:rsidR="00B37835" w:rsidRPr="00C546B0">
        <w:rPr>
          <w:rFonts w:ascii="Arial" w:hAnsi="Arial" w:cs="Arial"/>
        </w:rPr>
        <w:t xml:space="preserve">batteries </w:t>
      </w:r>
      <w:r w:rsidR="00FB7BBD" w:rsidRPr="00C546B0">
        <w:rPr>
          <w:rFonts w:ascii="Arial" w:hAnsi="Arial" w:cs="Arial"/>
        </w:rPr>
        <w:t xml:space="preserve">produced in the last quarter of 2022 in anticipation </w:t>
      </w:r>
      <w:r w:rsidR="00670496" w:rsidRPr="00C546B0">
        <w:rPr>
          <w:rFonts w:ascii="Arial" w:hAnsi="Arial" w:cs="Arial"/>
        </w:rPr>
        <w:t>for</w:t>
      </w:r>
      <w:r w:rsidR="009D1BF2" w:rsidRPr="00C546B0">
        <w:rPr>
          <w:rFonts w:ascii="Arial" w:hAnsi="Arial" w:cs="Arial"/>
        </w:rPr>
        <w:t xml:space="preserve"> production in the year 2023.</w:t>
      </w:r>
    </w:p>
    <w:p w14:paraId="0E58D70A" w14:textId="23F12AB5" w:rsidR="00C1672A" w:rsidRPr="00C546B0" w:rsidRDefault="005A102D" w:rsidP="00DA4794">
      <w:pPr>
        <w:jc w:val="both"/>
        <w:rPr>
          <w:rFonts w:ascii="Arial" w:hAnsi="Arial" w:cs="Arial"/>
        </w:rPr>
      </w:pPr>
      <w:r w:rsidRPr="00C546B0">
        <w:rPr>
          <w:rFonts w:ascii="Arial" w:hAnsi="Arial" w:cs="Arial"/>
        </w:rPr>
        <w:t>T</w:t>
      </w:r>
      <w:r w:rsidR="009C0DA9" w:rsidRPr="00C546B0">
        <w:rPr>
          <w:rFonts w:ascii="Arial" w:hAnsi="Arial" w:cs="Arial"/>
        </w:rPr>
        <w:t xml:space="preserve">o </w:t>
      </w:r>
      <w:r w:rsidRPr="00C546B0">
        <w:rPr>
          <w:rFonts w:ascii="Arial" w:hAnsi="Arial" w:cs="Arial"/>
        </w:rPr>
        <w:t>evaluate</w:t>
      </w:r>
      <w:r w:rsidR="00157853" w:rsidRPr="00C546B0">
        <w:rPr>
          <w:rFonts w:ascii="Arial" w:hAnsi="Arial" w:cs="Arial"/>
        </w:rPr>
        <w:t xml:space="preserve"> the best supplier with the lowest safety threshold per batch </w:t>
      </w:r>
      <w:r w:rsidR="00B27C8D" w:rsidRPr="00C546B0">
        <w:rPr>
          <w:rFonts w:ascii="Arial" w:hAnsi="Arial" w:cs="Arial"/>
        </w:rPr>
        <w:t xml:space="preserve">anova is used to determine the difference in means </w:t>
      </w:r>
      <w:r w:rsidR="00157853" w:rsidRPr="00C546B0">
        <w:rPr>
          <w:rFonts w:ascii="Arial" w:hAnsi="Arial" w:cs="Arial"/>
        </w:rPr>
        <w:t xml:space="preserve">to prevent a repeat of the </w:t>
      </w:r>
      <w:r w:rsidR="00DA4794" w:rsidRPr="00C546B0">
        <w:rPr>
          <w:rFonts w:ascii="Arial" w:hAnsi="Arial" w:cs="Arial"/>
        </w:rPr>
        <w:t>September 2016 error.</w:t>
      </w:r>
    </w:p>
    <w:bookmarkEnd w:id="7"/>
    <w:p w14:paraId="25484F3B" w14:textId="77777777" w:rsidR="00E26FCD" w:rsidRPr="00C546B0" w:rsidRDefault="008B62E8" w:rsidP="00E26FCD">
      <w:pPr>
        <w:keepNext/>
        <w:rPr>
          <w:rFonts w:ascii="Arial" w:hAnsi="Arial" w:cs="Arial"/>
        </w:rPr>
      </w:pPr>
      <w:r w:rsidRPr="00C546B0">
        <w:rPr>
          <w:rFonts w:ascii="Arial" w:hAnsi="Arial" w:cs="Arial"/>
          <w:noProof/>
        </w:rPr>
        <w:drawing>
          <wp:inline distT="0" distB="0" distL="0" distR="0" wp14:anchorId="75B4A451" wp14:editId="2E10B66E">
            <wp:extent cx="5591955" cy="1781424"/>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4"/>
                    <a:stretch>
                      <a:fillRect/>
                    </a:stretch>
                  </pic:blipFill>
                  <pic:spPr>
                    <a:xfrm>
                      <a:off x="0" y="0"/>
                      <a:ext cx="5591955" cy="1781424"/>
                    </a:xfrm>
                    <a:prstGeom prst="rect">
                      <a:avLst/>
                    </a:prstGeom>
                  </pic:spPr>
                </pic:pic>
              </a:graphicData>
            </a:graphic>
          </wp:inline>
        </w:drawing>
      </w:r>
    </w:p>
    <w:p w14:paraId="552FFC79" w14:textId="2474607B" w:rsidR="008B62E8" w:rsidRPr="00C546B0" w:rsidRDefault="00E26FCD" w:rsidP="00E26FCD">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2.2.1</w:t>
      </w:r>
    </w:p>
    <w:p w14:paraId="7CA45F6A" w14:textId="48ED5BF8" w:rsidR="00833F28" w:rsidRPr="00C546B0" w:rsidRDefault="00833F28" w:rsidP="007D14CB">
      <w:pPr>
        <w:rPr>
          <w:rFonts w:ascii="Arial" w:hAnsi="Arial" w:cs="Arial"/>
        </w:rPr>
      </w:pPr>
    </w:p>
    <w:p w14:paraId="4902AE6F" w14:textId="3FBD00AE" w:rsidR="00567DDE" w:rsidRPr="00C546B0" w:rsidRDefault="006E523A" w:rsidP="007D14CB">
      <w:pPr>
        <w:rPr>
          <w:rFonts w:ascii="Arial" w:hAnsi="Arial" w:cs="Arial"/>
          <w:vertAlign w:val="subscript"/>
        </w:rPr>
      </w:pPr>
      <w:bookmarkStart w:id="8" w:name="_Hlk155467138"/>
      <w:r w:rsidRPr="00C546B0">
        <w:rPr>
          <w:rFonts w:ascii="Arial" w:hAnsi="Arial" w:cs="Arial"/>
        </w:rPr>
        <w:t>The null hypothesis</w:t>
      </w:r>
      <w:r w:rsidR="00567DDE" w:rsidRPr="00C546B0">
        <w:rPr>
          <w:rFonts w:ascii="Arial" w:hAnsi="Arial" w:cs="Arial"/>
        </w:rPr>
        <w:t>, H</w:t>
      </w:r>
      <w:r w:rsidR="00D529BE" w:rsidRPr="00C546B0">
        <w:rPr>
          <w:rFonts w:ascii="Arial" w:hAnsi="Arial" w:cs="Arial"/>
          <w:vertAlign w:val="subscript"/>
        </w:rPr>
        <w:t>0</w:t>
      </w:r>
      <w:r w:rsidR="00FA571C" w:rsidRPr="00C546B0">
        <w:rPr>
          <w:rFonts w:ascii="Arial" w:hAnsi="Arial" w:cs="Arial"/>
        </w:rPr>
        <w:t>:</w:t>
      </w:r>
      <w:r w:rsidR="00225EC5" w:rsidRPr="00C546B0">
        <w:rPr>
          <w:rFonts w:ascii="Arial" w:hAnsi="Arial" w:cs="Arial"/>
        </w:rPr>
        <w:t xml:space="preserve"> µ</w:t>
      </w:r>
      <w:r w:rsidR="0087765B" w:rsidRPr="00C546B0">
        <w:rPr>
          <w:rFonts w:ascii="Arial" w:hAnsi="Arial" w:cs="Arial"/>
          <w:vertAlign w:val="subscript"/>
        </w:rPr>
        <w:t xml:space="preserve">1 </w:t>
      </w:r>
      <w:r w:rsidR="0087765B" w:rsidRPr="00C546B0">
        <w:rPr>
          <w:rFonts w:ascii="Arial" w:hAnsi="Arial" w:cs="Arial"/>
        </w:rPr>
        <w:t>= µ</w:t>
      </w:r>
      <w:r w:rsidR="00735176" w:rsidRPr="00C546B0">
        <w:rPr>
          <w:rFonts w:ascii="Arial" w:hAnsi="Arial" w:cs="Arial"/>
          <w:vertAlign w:val="subscript"/>
        </w:rPr>
        <w:t>2</w:t>
      </w:r>
      <w:r w:rsidR="0087765B" w:rsidRPr="00C546B0">
        <w:rPr>
          <w:rFonts w:ascii="Arial" w:hAnsi="Arial" w:cs="Arial"/>
        </w:rPr>
        <w:t xml:space="preserve"> = µ</w:t>
      </w:r>
      <w:r w:rsidR="00735176" w:rsidRPr="00C546B0">
        <w:rPr>
          <w:rFonts w:ascii="Arial" w:hAnsi="Arial" w:cs="Arial"/>
          <w:vertAlign w:val="subscript"/>
        </w:rPr>
        <w:t>3</w:t>
      </w:r>
      <w:r w:rsidR="00735176" w:rsidRPr="00C546B0">
        <w:rPr>
          <w:rFonts w:ascii="Arial" w:hAnsi="Arial" w:cs="Arial"/>
        </w:rPr>
        <w:t xml:space="preserve"> = µ</w:t>
      </w:r>
      <w:r w:rsidR="00735176" w:rsidRPr="00C546B0">
        <w:rPr>
          <w:rFonts w:ascii="Arial" w:hAnsi="Arial" w:cs="Arial"/>
          <w:vertAlign w:val="subscript"/>
        </w:rPr>
        <w:t xml:space="preserve">4 </w:t>
      </w:r>
      <w:r w:rsidR="00735176" w:rsidRPr="00C546B0">
        <w:rPr>
          <w:rFonts w:ascii="Arial" w:hAnsi="Arial" w:cs="Arial"/>
        </w:rPr>
        <w:t>= µ</w:t>
      </w:r>
      <w:r w:rsidR="00735176" w:rsidRPr="00C546B0">
        <w:rPr>
          <w:rFonts w:ascii="Arial" w:hAnsi="Arial" w:cs="Arial"/>
          <w:vertAlign w:val="subscript"/>
        </w:rPr>
        <w:t>5</w:t>
      </w:r>
    </w:p>
    <w:p w14:paraId="1431D239" w14:textId="50CFE9FA" w:rsidR="00735176" w:rsidRPr="00C546B0" w:rsidRDefault="009A3388" w:rsidP="007D14CB">
      <w:pPr>
        <w:rPr>
          <w:rFonts w:ascii="Arial" w:hAnsi="Arial" w:cs="Arial"/>
        </w:rPr>
      </w:pPr>
      <w:r w:rsidRPr="00C546B0">
        <w:rPr>
          <w:rFonts w:ascii="Arial" w:hAnsi="Arial" w:cs="Arial"/>
        </w:rPr>
        <w:t>The alternative hypothesis, H</w:t>
      </w:r>
      <w:r w:rsidRPr="00C546B0">
        <w:rPr>
          <w:rFonts w:ascii="Arial" w:hAnsi="Arial" w:cs="Arial"/>
          <w:vertAlign w:val="subscript"/>
        </w:rPr>
        <w:t>A</w:t>
      </w:r>
      <w:r w:rsidR="00E568E6" w:rsidRPr="00C546B0">
        <w:rPr>
          <w:rFonts w:ascii="Arial" w:hAnsi="Arial" w:cs="Arial"/>
        </w:rPr>
        <w:t>:</w:t>
      </w:r>
      <w:r w:rsidRPr="00C546B0">
        <w:rPr>
          <w:rFonts w:ascii="Arial" w:hAnsi="Arial" w:cs="Arial"/>
        </w:rPr>
        <w:t xml:space="preserve"> </w:t>
      </w:r>
      <w:r w:rsidR="00A862E9" w:rsidRPr="00C546B0">
        <w:rPr>
          <w:rFonts w:ascii="Arial" w:hAnsi="Arial" w:cs="Arial"/>
        </w:rPr>
        <w:t>Not all population</w:t>
      </w:r>
      <w:r w:rsidR="00FA571C" w:rsidRPr="00C546B0">
        <w:rPr>
          <w:rFonts w:ascii="Arial" w:hAnsi="Arial" w:cs="Arial"/>
        </w:rPr>
        <w:t xml:space="preserve"> means are equal</w:t>
      </w:r>
    </w:p>
    <w:bookmarkEnd w:id="8"/>
    <w:p w14:paraId="2E87717C" w14:textId="77777777" w:rsidR="000919A3" w:rsidRPr="00C546B0" w:rsidRDefault="000919A3" w:rsidP="007D14CB">
      <w:pPr>
        <w:rPr>
          <w:rFonts w:ascii="Arial" w:hAnsi="Arial" w:cs="Arial"/>
        </w:rPr>
      </w:pPr>
    </w:p>
    <w:p w14:paraId="6CBCB3D5" w14:textId="6DF66D83" w:rsidR="00651319" w:rsidRPr="00C546B0" w:rsidRDefault="004B4958" w:rsidP="007D14CB">
      <w:pPr>
        <w:rPr>
          <w:rFonts w:ascii="Arial" w:hAnsi="Arial" w:cs="Arial"/>
        </w:rPr>
      </w:pPr>
      <w:bookmarkStart w:id="9" w:name="_Hlk155467643"/>
      <w:r w:rsidRPr="00C546B0">
        <w:rPr>
          <w:rFonts w:ascii="Arial" w:hAnsi="Arial" w:cs="Arial"/>
        </w:rPr>
        <w:t>Firstly</w:t>
      </w:r>
      <w:r w:rsidR="00885BD4" w:rsidRPr="00C546B0">
        <w:rPr>
          <w:rFonts w:ascii="Arial" w:hAnsi="Arial" w:cs="Arial"/>
        </w:rPr>
        <w:t>,</w:t>
      </w:r>
      <w:r w:rsidR="00DA4794" w:rsidRPr="00C546B0">
        <w:rPr>
          <w:rFonts w:ascii="Arial" w:hAnsi="Arial" w:cs="Arial"/>
        </w:rPr>
        <w:t xml:space="preserve"> the</w:t>
      </w:r>
      <w:r w:rsidRPr="00C546B0">
        <w:rPr>
          <w:rFonts w:ascii="Arial" w:hAnsi="Arial" w:cs="Arial"/>
        </w:rPr>
        <w:t xml:space="preserve"> </w:t>
      </w:r>
      <w:r w:rsidR="001945FC" w:rsidRPr="00C546B0">
        <w:rPr>
          <w:rFonts w:ascii="Arial" w:hAnsi="Arial" w:cs="Arial"/>
        </w:rPr>
        <w:t xml:space="preserve">safety threshold </w:t>
      </w:r>
      <w:r w:rsidRPr="00C546B0">
        <w:rPr>
          <w:rFonts w:ascii="Arial" w:hAnsi="Arial" w:cs="Arial"/>
        </w:rPr>
        <w:t>data provided by</w:t>
      </w:r>
      <w:r w:rsidR="00DA4794" w:rsidRPr="00C546B0">
        <w:rPr>
          <w:rFonts w:ascii="Arial" w:hAnsi="Arial" w:cs="Arial"/>
        </w:rPr>
        <w:t xml:space="preserve"> each </w:t>
      </w:r>
      <w:r w:rsidR="000A3E54" w:rsidRPr="00C546B0">
        <w:rPr>
          <w:rFonts w:ascii="Arial" w:hAnsi="Arial" w:cs="Arial"/>
        </w:rPr>
        <w:t>supplier</w:t>
      </w:r>
      <w:r w:rsidR="00DA4794" w:rsidRPr="00C546B0">
        <w:rPr>
          <w:rFonts w:ascii="Arial" w:hAnsi="Arial" w:cs="Arial"/>
        </w:rPr>
        <w:t xml:space="preserve"> is confirmed to</w:t>
      </w:r>
      <w:r w:rsidR="00DB141B" w:rsidRPr="00C546B0">
        <w:rPr>
          <w:rFonts w:ascii="Arial" w:hAnsi="Arial" w:cs="Arial"/>
        </w:rPr>
        <w:t xml:space="preserve"> </w:t>
      </w:r>
      <w:r w:rsidR="00101CBD" w:rsidRPr="00C546B0">
        <w:rPr>
          <w:rFonts w:ascii="Arial" w:hAnsi="Arial" w:cs="Arial"/>
        </w:rPr>
        <w:t xml:space="preserve">approximate to a </w:t>
      </w:r>
      <w:r w:rsidR="00381F67" w:rsidRPr="00C546B0">
        <w:rPr>
          <w:rFonts w:ascii="Arial" w:hAnsi="Arial" w:cs="Arial"/>
        </w:rPr>
        <w:t>normal distribution</w:t>
      </w:r>
      <w:r w:rsidR="00D1069C" w:rsidRPr="00C546B0">
        <w:rPr>
          <w:rFonts w:ascii="Arial" w:hAnsi="Arial" w:cs="Arial"/>
        </w:rPr>
        <w:t>.</w:t>
      </w:r>
    </w:p>
    <w:bookmarkEnd w:id="9"/>
    <w:p w14:paraId="4676AB2E" w14:textId="5614E7F1" w:rsidR="004C0229" w:rsidRPr="00C546B0" w:rsidRDefault="00D07FC7" w:rsidP="007D14CB">
      <w:pPr>
        <w:rPr>
          <w:rFonts w:ascii="Arial" w:hAnsi="Arial" w:cs="Arial"/>
        </w:rPr>
      </w:pPr>
      <w:r w:rsidRPr="00C546B0">
        <w:rPr>
          <w:rFonts w:ascii="Arial" w:hAnsi="Arial" w:cs="Arial"/>
        </w:rPr>
        <w:t xml:space="preserve">From the histogram we can see that the </w:t>
      </w:r>
      <w:r w:rsidR="00A2638B" w:rsidRPr="00C546B0">
        <w:rPr>
          <w:rFonts w:ascii="Arial" w:hAnsi="Arial" w:cs="Arial"/>
        </w:rPr>
        <w:t>A, C, D, &amp; E have normal distributions</w:t>
      </w:r>
      <w:r w:rsidR="00077C4B" w:rsidRPr="00C546B0">
        <w:rPr>
          <w:rFonts w:ascii="Arial" w:hAnsi="Arial" w:cs="Arial"/>
        </w:rPr>
        <w:t xml:space="preserve"> which is further shown with the Q-Q plots as the</w:t>
      </w:r>
      <w:r w:rsidR="00F405E9" w:rsidRPr="00C546B0">
        <w:rPr>
          <w:rFonts w:ascii="Arial" w:hAnsi="Arial" w:cs="Arial"/>
        </w:rPr>
        <w:t>ir</w:t>
      </w:r>
      <w:r w:rsidR="00077C4B" w:rsidRPr="00C546B0">
        <w:rPr>
          <w:rFonts w:ascii="Arial" w:hAnsi="Arial" w:cs="Arial"/>
        </w:rPr>
        <w:t xml:space="preserve"> </w:t>
      </w:r>
      <w:r w:rsidR="00336C6B" w:rsidRPr="00C546B0">
        <w:rPr>
          <w:rFonts w:ascii="Arial" w:hAnsi="Arial" w:cs="Arial"/>
        </w:rPr>
        <w:t xml:space="preserve">plots tend to the </w:t>
      </w:r>
      <w:r w:rsidR="005832DA" w:rsidRPr="00C546B0">
        <w:rPr>
          <w:rFonts w:ascii="Arial" w:hAnsi="Arial" w:cs="Arial"/>
        </w:rPr>
        <w:t>45-degree</w:t>
      </w:r>
      <w:r w:rsidR="00336C6B" w:rsidRPr="00C546B0">
        <w:rPr>
          <w:rFonts w:ascii="Arial" w:hAnsi="Arial" w:cs="Arial"/>
        </w:rPr>
        <w:t xml:space="preserve"> line</w:t>
      </w:r>
      <w:r w:rsidR="00746C5F" w:rsidRPr="00C546B0">
        <w:rPr>
          <w:rFonts w:ascii="Arial" w:hAnsi="Arial" w:cs="Arial"/>
        </w:rPr>
        <w:t xml:space="preserve"> and B tends away from the line.</w:t>
      </w:r>
    </w:p>
    <w:p w14:paraId="314FB8BA" w14:textId="035A2630" w:rsidR="00AA7CF3" w:rsidRPr="00C546B0" w:rsidRDefault="00165E79" w:rsidP="007D14CB">
      <w:pPr>
        <w:rPr>
          <w:rFonts w:ascii="Arial" w:hAnsi="Arial" w:cs="Arial"/>
        </w:rPr>
      </w:pPr>
      <w:r w:rsidRPr="00C546B0">
        <w:rPr>
          <w:rFonts w:ascii="Arial" w:hAnsi="Arial" w:cs="Arial"/>
        </w:rPr>
        <w:t>Based on the value</w:t>
      </w:r>
      <w:r w:rsidR="005530B3" w:rsidRPr="00C546B0">
        <w:rPr>
          <w:rFonts w:ascii="Arial" w:hAnsi="Arial" w:cs="Arial"/>
        </w:rPr>
        <w:t xml:space="preserve">s from </w:t>
      </w:r>
      <w:r w:rsidR="007202DB" w:rsidRPr="00C546B0">
        <w:rPr>
          <w:rFonts w:ascii="Arial" w:hAnsi="Arial" w:cs="Arial"/>
        </w:rPr>
        <w:t>the Shapiro-wilk’s test of normality</w:t>
      </w:r>
      <w:r w:rsidR="005530B3" w:rsidRPr="00C546B0">
        <w:rPr>
          <w:rFonts w:ascii="Arial" w:hAnsi="Arial" w:cs="Arial"/>
        </w:rPr>
        <w:t xml:space="preserve"> for each supplier,</w:t>
      </w:r>
      <w:r w:rsidR="007450FC" w:rsidRPr="00C546B0">
        <w:rPr>
          <w:rFonts w:ascii="Arial" w:hAnsi="Arial" w:cs="Arial"/>
        </w:rPr>
        <w:t xml:space="preserve"> </w:t>
      </w:r>
      <w:r w:rsidR="00593CF2" w:rsidRPr="00C546B0">
        <w:rPr>
          <w:rFonts w:ascii="Arial" w:hAnsi="Arial" w:cs="Arial"/>
        </w:rPr>
        <w:t>statistically, A</w:t>
      </w:r>
      <w:r w:rsidR="00F8470C" w:rsidRPr="00C546B0">
        <w:rPr>
          <w:rFonts w:ascii="Arial" w:hAnsi="Arial" w:cs="Arial"/>
        </w:rPr>
        <w:t xml:space="preserve">, C, D, &amp; E </w:t>
      </w:r>
      <w:r w:rsidR="009F7DE1" w:rsidRPr="00C546B0">
        <w:rPr>
          <w:rFonts w:ascii="Arial" w:hAnsi="Arial" w:cs="Arial"/>
        </w:rPr>
        <w:t>distributions are</w:t>
      </w:r>
      <w:r w:rsidR="00294119" w:rsidRPr="00C546B0">
        <w:rPr>
          <w:rFonts w:ascii="Arial" w:hAnsi="Arial" w:cs="Arial"/>
        </w:rPr>
        <w:t xml:space="preserve"> not sig</w:t>
      </w:r>
      <w:r w:rsidR="00396D6B" w:rsidRPr="00C546B0">
        <w:rPr>
          <w:rFonts w:ascii="Arial" w:hAnsi="Arial" w:cs="Arial"/>
        </w:rPr>
        <w:t xml:space="preserve">nificantly </w:t>
      </w:r>
      <w:r w:rsidR="00DE307C" w:rsidRPr="00C546B0">
        <w:rPr>
          <w:rFonts w:ascii="Arial" w:hAnsi="Arial" w:cs="Arial"/>
        </w:rPr>
        <w:t xml:space="preserve">different from the </w:t>
      </w:r>
      <w:r w:rsidR="00F8470C" w:rsidRPr="00C546B0">
        <w:rPr>
          <w:rFonts w:ascii="Arial" w:hAnsi="Arial" w:cs="Arial"/>
        </w:rPr>
        <w:t xml:space="preserve">normal at the 5% level </w:t>
      </w:r>
      <w:r w:rsidR="00941FFA" w:rsidRPr="00C546B0">
        <w:rPr>
          <w:rFonts w:ascii="Arial" w:hAnsi="Arial" w:cs="Arial"/>
        </w:rPr>
        <w:t xml:space="preserve">and B is </w:t>
      </w:r>
      <w:r w:rsidR="00BE3469" w:rsidRPr="00C546B0">
        <w:rPr>
          <w:rFonts w:ascii="Arial" w:hAnsi="Arial" w:cs="Arial"/>
        </w:rPr>
        <w:t>significantly different from the normal at the 5% level of significance</w:t>
      </w:r>
      <w:r w:rsidR="00296E43" w:rsidRPr="00C546B0">
        <w:rPr>
          <w:rFonts w:ascii="Arial" w:hAnsi="Arial" w:cs="Arial"/>
        </w:rPr>
        <w:t>.</w:t>
      </w:r>
      <w:r w:rsidR="00E64A28" w:rsidRPr="00C546B0">
        <w:rPr>
          <w:rFonts w:ascii="Arial" w:hAnsi="Arial" w:cs="Arial"/>
        </w:rPr>
        <w:t xml:space="preserve"> </w:t>
      </w:r>
      <w:r w:rsidR="00E26FCD" w:rsidRPr="00C546B0">
        <w:rPr>
          <w:rFonts w:ascii="Arial" w:hAnsi="Arial" w:cs="Arial"/>
        </w:rPr>
        <w:t xml:space="preserve">We accept the alternative hypothesis and reject the null hypothesis. </w:t>
      </w:r>
      <w:r w:rsidR="00907A06" w:rsidRPr="00C546B0">
        <w:rPr>
          <w:rFonts w:ascii="Arial" w:hAnsi="Arial" w:cs="Arial"/>
        </w:rPr>
        <w:t xml:space="preserve">Since B is approximately </w:t>
      </w:r>
      <w:r w:rsidR="00B232C1" w:rsidRPr="00C546B0">
        <w:rPr>
          <w:rFonts w:ascii="Arial" w:hAnsi="Arial" w:cs="Arial"/>
        </w:rPr>
        <w:t>18</w:t>
      </w:r>
      <w:r w:rsidR="00907A06" w:rsidRPr="00C546B0">
        <w:rPr>
          <w:rFonts w:ascii="Arial" w:hAnsi="Arial" w:cs="Arial"/>
        </w:rPr>
        <w:t>% of the distr</w:t>
      </w:r>
      <w:r w:rsidR="009027DC" w:rsidRPr="00C546B0">
        <w:rPr>
          <w:rFonts w:ascii="Arial" w:hAnsi="Arial" w:cs="Arial"/>
        </w:rPr>
        <w:t xml:space="preserve">ibutions, </w:t>
      </w:r>
      <w:r w:rsidR="004B1A3A" w:rsidRPr="00C546B0">
        <w:rPr>
          <w:rFonts w:ascii="Arial" w:hAnsi="Arial" w:cs="Arial"/>
        </w:rPr>
        <w:t xml:space="preserve">a homogeneity test of the variances </w:t>
      </w:r>
      <w:r w:rsidR="00593CF2" w:rsidRPr="00C546B0">
        <w:rPr>
          <w:rFonts w:ascii="Arial" w:hAnsi="Arial" w:cs="Arial"/>
        </w:rPr>
        <w:t xml:space="preserve">can be </w:t>
      </w:r>
      <w:r w:rsidR="004B1A3A" w:rsidRPr="00C546B0">
        <w:rPr>
          <w:rFonts w:ascii="Arial" w:hAnsi="Arial" w:cs="Arial"/>
        </w:rPr>
        <w:t>carried out.</w:t>
      </w:r>
    </w:p>
    <w:p w14:paraId="54319CDA" w14:textId="77777777" w:rsidR="00E26FCD" w:rsidRPr="00C546B0" w:rsidRDefault="0048721E" w:rsidP="00E26FCD">
      <w:pPr>
        <w:keepNext/>
        <w:rPr>
          <w:rFonts w:ascii="Arial" w:hAnsi="Arial" w:cs="Arial"/>
        </w:rPr>
      </w:pPr>
      <w:r w:rsidRPr="00C546B0">
        <w:rPr>
          <w:rFonts w:ascii="Arial" w:hAnsi="Arial" w:cs="Arial"/>
          <w:noProof/>
        </w:rPr>
        <w:lastRenderedPageBreak/>
        <w:drawing>
          <wp:inline distT="0" distB="0" distL="0" distR="0" wp14:anchorId="15245331" wp14:editId="2D98362D">
            <wp:extent cx="5649113" cy="2086266"/>
            <wp:effectExtent l="0" t="0" r="8890" b="952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a:stretch>
                      <a:fillRect/>
                    </a:stretch>
                  </pic:blipFill>
                  <pic:spPr>
                    <a:xfrm>
                      <a:off x="0" y="0"/>
                      <a:ext cx="5649113" cy="2086266"/>
                    </a:xfrm>
                    <a:prstGeom prst="rect">
                      <a:avLst/>
                    </a:prstGeom>
                  </pic:spPr>
                </pic:pic>
              </a:graphicData>
            </a:graphic>
          </wp:inline>
        </w:drawing>
      </w:r>
    </w:p>
    <w:p w14:paraId="390DF883" w14:textId="430420B3" w:rsidR="008411F9" w:rsidRPr="00C546B0" w:rsidRDefault="00E26FCD" w:rsidP="00E26FCD">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2.2.2</w:t>
      </w:r>
    </w:p>
    <w:p w14:paraId="6B727DAF" w14:textId="4F600D3F" w:rsidR="008411F9" w:rsidRPr="00C546B0" w:rsidRDefault="002C40A6" w:rsidP="007D14CB">
      <w:pPr>
        <w:rPr>
          <w:rFonts w:ascii="Arial" w:hAnsi="Arial" w:cs="Arial"/>
        </w:rPr>
      </w:pPr>
      <w:bookmarkStart w:id="10" w:name="_Hlk155467759"/>
      <w:r w:rsidRPr="00C546B0">
        <w:rPr>
          <w:rFonts w:ascii="Arial" w:hAnsi="Arial" w:cs="Arial"/>
          <w:noProof/>
        </w:rPr>
        <w:drawing>
          <wp:inline distT="0" distB="0" distL="0" distR="0" wp14:anchorId="1637BF88" wp14:editId="3A263EC7">
            <wp:extent cx="2625598" cy="1561514"/>
            <wp:effectExtent l="0" t="0" r="3810" b="63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6"/>
                    <a:stretch>
                      <a:fillRect/>
                    </a:stretch>
                  </pic:blipFill>
                  <pic:spPr>
                    <a:xfrm>
                      <a:off x="0" y="0"/>
                      <a:ext cx="2669073" cy="1587370"/>
                    </a:xfrm>
                    <a:prstGeom prst="rect">
                      <a:avLst/>
                    </a:prstGeom>
                  </pic:spPr>
                </pic:pic>
              </a:graphicData>
            </a:graphic>
          </wp:inline>
        </w:drawing>
      </w:r>
      <w:r w:rsidR="005577EB" w:rsidRPr="00C546B0">
        <w:rPr>
          <w:rFonts w:ascii="Arial" w:hAnsi="Arial" w:cs="Arial"/>
          <w:noProof/>
        </w:rPr>
        <w:drawing>
          <wp:inline distT="0" distB="0" distL="0" distR="0" wp14:anchorId="48A79C75" wp14:editId="536727C2">
            <wp:extent cx="2883877" cy="1631407"/>
            <wp:effectExtent l="0" t="0" r="0" b="6985"/>
            <wp:docPr id="16" name="Picture 1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scatter chart&#10;&#10;Description automatically generated"/>
                    <pic:cNvPicPr/>
                  </pic:nvPicPr>
                  <pic:blipFill>
                    <a:blip r:embed="rId37"/>
                    <a:stretch>
                      <a:fillRect/>
                    </a:stretch>
                  </pic:blipFill>
                  <pic:spPr>
                    <a:xfrm>
                      <a:off x="0" y="0"/>
                      <a:ext cx="2901233" cy="1641225"/>
                    </a:xfrm>
                    <a:prstGeom prst="rect">
                      <a:avLst/>
                    </a:prstGeom>
                  </pic:spPr>
                </pic:pic>
              </a:graphicData>
            </a:graphic>
          </wp:inline>
        </w:drawing>
      </w:r>
    </w:p>
    <w:p w14:paraId="32E90633" w14:textId="309FA3FA" w:rsidR="00084EAC" w:rsidRPr="00C546B0" w:rsidRDefault="00084EAC" w:rsidP="007D14CB">
      <w:pPr>
        <w:rPr>
          <w:rFonts w:ascii="Arial" w:hAnsi="Arial" w:cs="Arial"/>
        </w:rPr>
      </w:pPr>
      <w:bookmarkStart w:id="11" w:name="_Hlk155467786"/>
      <w:bookmarkEnd w:id="10"/>
    </w:p>
    <w:p w14:paraId="7762724D" w14:textId="048F0009" w:rsidR="00084EAC" w:rsidRPr="00C546B0" w:rsidRDefault="00B94F17" w:rsidP="007D14CB">
      <w:pPr>
        <w:rPr>
          <w:rFonts w:ascii="Arial" w:hAnsi="Arial" w:cs="Arial"/>
        </w:rPr>
      </w:pPr>
      <w:r w:rsidRPr="00C546B0">
        <w:rPr>
          <w:rFonts w:ascii="Arial" w:hAnsi="Arial" w:cs="Arial"/>
          <w:noProof/>
        </w:rPr>
        <w:drawing>
          <wp:inline distT="0" distB="0" distL="0" distR="0" wp14:anchorId="6C405BBE" wp14:editId="6BB9613C">
            <wp:extent cx="2625090" cy="1407769"/>
            <wp:effectExtent l="0" t="0" r="3810" b="254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38"/>
                    <a:stretch>
                      <a:fillRect/>
                    </a:stretch>
                  </pic:blipFill>
                  <pic:spPr>
                    <a:xfrm>
                      <a:off x="0" y="0"/>
                      <a:ext cx="2695652" cy="1445609"/>
                    </a:xfrm>
                    <a:prstGeom prst="rect">
                      <a:avLst/>
                    </a:prstGeom>
                  </pic:spPr>
                </pic:pic>
              </a:graphicData>
            </a:graphic>
          </wp:inline>
        </w:drawing>
      </w:r>
      <w:r w:rsidR="00905362" w:rsidRPr="00C546B0">
        <w:rPr>
          <w:rFonts w:ascii="Arial" w:hAnsi="Arial" w:cs="Arial"/>
          <w:noProof/>
        </w:rPr>
        <w:drawing>
          <wp:inline distT="0" distB="0" distL="0" distR="0" wp14:anchorId="76DCC018" wp14:editId="239B47FD">
            <wp:extent cx="2883535" cy="1468068"/>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9"/>
                    <a:stretch>
                      <a:fillRect/>
                    </a:stretch>
                  </pic:blipFill>
                  <pic:spPr>
                    <a:xfrm>
                      <a:off x="0" y="0"/>
                      <a:ext cx="2941267" cy="1497461"/>
                    </a:xfrm>
                    <a:prstGeom prst="rect">
                      <a:avLst/>
                    </a:prstGeom>
                  </pic:spPr>
                </pic:pic>
              </a:graphicData>
            </a:graphic>
          </wp:inline>
        </w:drawing>
      </w:r>
    </w:p>
    <w:p w14:paraId="7D011D73" w14:textId="25D9F1E7" w:rsidR="005762FB" w:rsidRPr="00C546B0" w:rsidRDefault="0005070D" w:rsidP="007D14CB">
      <w:pPr>
        <w:rPr>
          <w:rFonts w:ascii="Arial" w:hAnsi="Arial" w:cs="Arial"/>
        </w:rPr>
      </w:pPr>
      <w:r w:rsidRPr="00C546B0">
        <w:rPr>
          <w:rFonts w:ascii="Arial" w:hAnsi="Arial" w:cs="Arial"/>
          <w:noProof/>
        </w:rPr>
        <w:drawing>
          <wp:inline distT="0" distB="0" distL="0" distR="0" wp14:anchorId="09DA2D7F" wp14:editId="3626C947">
            <wp:extent cx="2584938" cy="1555750"/>
            <wp:effectExtent l="0" t="0" r="6350"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40"/>
                    <a:stretch>
                      <a:fillRect/>
                    </a:stretch>
                  </pic:blipFill>
                  <pic:spPr>
                    <a:xfrm>
                      <a:off x="0" y="0"/>
                      <a:ext cx="2667305" cy="1605322"/>
                    </a:xfrm>
                    <a:prstGeom prst="rect">
                      <a:avLst/>
                    </a:prstGeom>
                  </pic:spPr>
                </pic:pic>
              </a:graphicData>
            </a:graphic>
          </wp:inline>
        </w:drawing>
      </w:r>
      <w:r w:rsidR="0088754F" w:rsidRPr="00C546B0">
        <w:rPr>
          <w:rFonts w:ascii="Arial" w:hAnsi="Arial" w:cs="Arial"/>
          <w:noProof/>
        </w:rPr>
        <w:drawing>
          <wp:inline distT="0" distB="0" distL="0" distR="0" wp14:anchorId="667665E1" wp14:editId="74CE868A">
            <wp:extent cx="2724152" cy="1604431"/>
            <wp:effectExtent l="0" t="0" r="0" b="0"/>
            <wp:docPr id="21" name="Picture 2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41"/>
                    <a:stretch>
                      <a:fillRect/>
                    </a:stretch>
                  </pic:blipFill>
                  <pic:spPr>
                    <a:xfrm>
                      <a:off x="0" y="0"/>
                      <a:ext cx="2724152" cy="1604431"/>
                    </a:xfrm>
                    <a:prstGeom prst="rect">
                      <a:avLst/>
                    </a:prstGeom>
                  </pic:spPr>
                </pic:pic>
              </a:graphicData>
            </a:graphic>
          </wp:inline>
        </w:drawing>
      </w:r>
    </w:p>
    <w:p w14:paraId="3521EC7B" w14:textId="20289608" w:rsidR="00E56B8F" w:rsidRPr="00C546B0" w:rsidRDefault="005820FF" w:rsidP="007D14CB">
      <w:pPr>
        <w:rPr>
          <w:rFonts w:ascii="Arial" w:hAnsi="Arial" w:cs="Arial"/>
        </w:rPr>
      </w:pPr>
      <w:bookmarkStart w:id="12" w:name="_Hlk155468012"/>
      <w:bookmarkEnd w:id="11"/>
      <w:r w:rsidRPr="00C546B0">
        <w:rPr>
          <w:rFonts w:ascii="Arial" w:hAnsi="Arial" w:cs="Arial"/>
          <w:noProof/>
        </w:rPr>
        <w:lastRenderedPageBreak/>
        <w:drawing>
          <wp:inline distT="0" distB="0" distL="0" distR="0" wp14:anchorId="7E6B961A" wp14:editId="65979353">
            <wp:extent cx="2597411" cy="1530936"/>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42"/>
                    <a:stretch>
                      <a:fillRect/>
                    </a:stretch>
                  </pic:blipFill>
                  <pic:spPr>
                    <a:xfrm>
                      <a:off x="0" y="0"/>
                      <a:ext cx="2642815" cy="1557697"/>
                    </a:xfrm>
                    <a:prstGeom prst="rect">
                      <a:avLst/>
                    </a:prstGeom>
                  </pic:spPr>
                </pic:pic>
              </a:graphicData>
            </a:graphic>
          </wp:inline>
        </w:drawing>
      </w:r>
      <w:r w:rsidR="001C2D2C" w:rsidRPr="00C546B0">
        <w:rPr>
          <w:rFonts w:ascii="Arial" w:hAnsi="Arial" w:cs="Arial"/>
          <w:noProof/>
        </w:rPr>
        <w:drawing>
          <wp:inline distT="0" distB="0" distL="0" distR="0" wp14:anchorId="50107FE1" wp14:editId="6DE595A2">
            <wp:extent cx="2759160" cy="1558104"/>
            <wp:effectExtent l="0" t="0" r="3175" b="444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3"/>
                    <a:stretch>
                      <a:fillRect/>
                    </a:stretch>
                  </pic:blipFill>
                  <pic:spPr>
                    <a:xfrm>
                      <a:off x="0" y="0"/>
                      <a:ext cx="2804818" cy="1583887"/>
                    </a:xfrm>
                    <a:prstGeom prst="rect">
                      <a:avLst/>
                    </a:prstGeom>
                  </pic:spPr>
                </pic:pic>
              </a:graphicData>
            </a:graphic>
          </wp:inline>
        </w:drawing>
      </w:r>
    </w:p>
    <w:p w14:paraId="4ED99EE9" w14:textId="1C9B15A0" w:rsidR="00F640D4" w:rsidRPr="00C546B0" w:rsidRDefault="008B3DAA" w:rsidP="007D14CB">
      <w:pPr>
        <w:rPr>
          <w:rFonts w:ascii="Arial" w:hAnsi="Arial" w:cs="Arial"/>
        </w:rPr>
      </w:pPr>
      <w:r w:rsidRPr="00C546B0">
        <w:rPr>
          <w:rFonts w:ascii="Arial" w:hAnsi="Arial" w:cs="Arial"/>
          <w:noProof/>
        </w:rPr>
        <w:drawing>
          <wp:inline distT="0" distB="0" distL="0" distR="0" wp14:anchorId="17150194" wp14:editId="1F4F0982">
            <wp:extent cx="2587321" cy="1529861"/>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stretch>
                      <a:fillRect/>
                    </a:stretch>
                  </pic:blipFill>
                  <pic:spPr>
                    <a:xfrm>
                      <a:off x="0" y="0"/>
                      <a:ext cx="2618999" cy="1548592"/>
                    </a:xfrm>
                    <a:prstGeom prst="rect">
                      <a:avLst/>
                    </a:prstGeom>
                  </pic:spPr>
                </pic:pic>
              </a:graphicData>
            </a:graphic>
          </wp:inline>
        </w:drawing>
      </w:r>
      <w:r w:rsidR="00FE0A02" w:rsidRPr="00C546B0">
        <w:rPr>
          <w:rFonts w:ascii="Arial" w:hAnsi="Arial" w:cs="Arial"/>
          <w:noProof/>
        </w:rPr>
        <w:drawing>
          <wp:inline distT="0" distB="0" distL="0" distR="0" wp14:anchorId="09EE7BC8" wp14:editId="68576E04">
            <wp:extent cx="2585252" cy="1520905"/>
            <wp:effectExtent l="0" t="0" r="5715" b="31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5"/>
                    <a:stretch>
                      <a:fillRect/>
                    </a:stretch>
                  </pic:blipFill>
                  <pic:spPr>
                    <a:xfrm>
                      <a:off x="0" y="0"/>
                      <a:ext cx="2656436" cy="1562782"/>
                    </a:xfrm>
                    <a:prstGeom prst="rect">
                      <a:avLst/>
                    </a:prstGeom>
                  </pic:spPr>
                </pic:pic>
              </a:graphicData>
            </a:graphic>
          </wp:inline>
        </w:drawing>
      </w:r>
    </w:p>
    <w:bookmarkEnd w:id="12"/>
    <w:p w14:paraId="09538EDB" w14:textId="77777777" w:rsidR="00F640D4" w:rsidRPr="00C546B0" w:rsidRDefault="00F640D4" w:rsidP="007D14CB">
      <w:pPr>
        <w:rPr>
          <w:rFonts w:ascii="Arial" w:hAnsi="Arial" w:cs="Arial"/>
        </w:rPr>
      </w:pPr>
    </w:p>
    <w:p w14:paraId="620E8DF3" w14:textId="77777777" w:rsidR="00E26FCD" w:rsidRPr="00C546B0" w:rsidRDefault="00590A66" w:rsidP="00E26FCD">
      <w:pPr>
        <w:keepNext/>
        <w:rPr>
          <w:rFonts w:ascii="Arial" w:hAnsi="Arial" w:cs="Arial"/>
        </w:rPr>
      </w:pPr>
      <w:r w:rsidRPr="00C546B0">
        <w:rPr>
          <w:rFonts w:ascii="Arial" w:hAnsi="Arial" w:cs="Arial"/>
          <w:noProof/>
        </w:rPr>
        <w:drawing>
          <wp:inline distT="0" distB="0" distL="0" distR="0" wp14:anchorId="3EF7FB8F" wp14:editId="69F1CFB3">
            <wp:extent cx="5731510" cy="3519170"/>
            <wp:effectExtent l="0" t="0" r="2540" b="508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46"/>
                    <a:stretch>
                      <a:fillRect/>
                    </a:stretch>
                  </pic:blipFill>
                  <pic:spPr>
                    <a:xfrm>
                      <a:off x="0" y="0"/>
                      <a:ext cx="5731510" cy="3519170"/>
                    </a:xfrm>
                    <a:prstGeom prst="rect">
                      <a:avLst/>
                    </a:prstGeom>
                  </pic:spPr>
                </pic:pic>
              </a:graphicData>
            </a:graphic>
          </wp:inline>
        </w:drawing>
      </w:r>
    </w:p>
    <w:p w14:paraId="4A6DB23A" w14:textId="464C4E6F" w:rsidR="00EB4D5C" w:rsidRPr="00C546B0" w:rsidRDefault="00E26FCD" w:rsidP="008143BC">
      <w:pPr>
        <w:pStyle w:val="Caption"/>
        <w:ind w:left="3600"/>
        <w:jc w:val="both"/>
        <w:rPr>
          <w:rFonts w:ascii="Arial" w:hAnsi="Arial" w:cs="Arial"/>
          <w:b/>
          <w:bCs/>
          <w:color w:val="auto"/>
          <w:sz w:val="22"/>
          <w:szCs w:val="22"/>
        </w:rPr>
      </w:pPr>
      <w:r w:rsidRPr="00C546B0">
        <w:rPr>
          <w:rFonts w:ascii="Arial" w:hAnsi="Arial" w:cs="Arial"/>
          <w:b/>
          <w:bCs/>
          <w:color w:val="auto"/>
          <w:sz w:val="22"/>
          <w:szCs w:val="22"/>
        </w:rPr>
        <w:t xml:space="preserve">Figure </w:t>
      </w:r>
      <w:r w:rsidR="008143BC" w:rsidRPr="00C546B0">
        <w:rPr>
          <w:rFonts w:ascii="Arial" w:hAnsi="Arial" w:cs="Arial"/>
          <w:b/>
          <w:bCs/>
          <w:color w:val="auto"/>
          <w:sz w:val="22"/>
          <w:szCs w:val="22"/>
        </w:rPr>
        <w:t>2.2.3</w:t>
      </w:r>
    </w:p>
    <w:p w14:paraId="62315BF9" w14:textId="65F1067F" w:rsidR="00EB4D5C" w:rsidRPr="00C546B0" w:rsidRDefault="00EB4D5C" w:rsidP="007D14CB">
      <w:pPr>
        <w:rPr>
          <w:rFonts w:ascii="Arial" w:hAnsi="Arial" w:cs="Arial"/>
        </w:rPr>
      </w:pPr>
    </w:p>
    <w:p w14:paraId="6A932CBF" w14:textId="1B91A335" w:rsidR="00541658" w:rsidRPr="00C546B0" w:rsidRDefault="00541658" w:rsidP="007D14CB">
      <w:pPr>
        <w:rPr>
          <w:rFonts w:ascii="Arial" w:hAnsi="Arial" w:cs="Arial"/>
        </w:rPr>
      </w:pPr>
    </w:p>
    <w:p w14:paraId="516132C1" w14:textId="7BF5B0EE" w:rsidR="002D053F" w:rsidRPr="00C546B0" w:rsidRDefault="002D053F" w:rsidP="007D14CB">
      <w:pPr>
        <w:rPr>
          <w:rFonts w:ascii="Arial" w:hAnsi="Arial" w:cs="Arial"/>
        </w:rPr>
      </w:pPr>
    </w:p>
    <w:p w14:paraId="2E61CBC6" w14:textId="36267224" w:rsidR="00ED0BA1" w:rsidRPr="00C546B0" w:rsidRDefault="00ED0BA1" w:rsidP="007D14CB">
      <w:pPr>
        <w:rPr>
          <w:rFonts w:ascii="Arial" w:hAnsi="Arial" w:cs="Arial"/>
        </w:rPr>
      </w:pPr>
    </w:p>
    <w:p w14:paraId="4164048A" w14:textId="350EEB7D" w:rsidR="00050456" w:rsidRPr="00C546B0" w:rsidRDefault="00050456" w:rsidP="007D14CB">
      <w:pPr>
        <w:rPr>
          <w:rFonts w:ascii="Arial" w:hAnsi="Arial" w:cs="Arial"/>
        </w:rPr>
      </w:pPr>
    </w:p>
    <w:p w14:paraId="253D1B9F" w14:textId="77777777" w:rsidR="00050456" w:rsidRPr="00C546B0" w:rsidRDefault="00050456" w:rsidP="00050456">
      <w:pPr>
        <w:keepNext/>
        <w:rPr>
          <w:rFonts w:ascii="Arial" w:hAnsi="Arial" w:cs="Arial"/>
        </w:rPr>
      </w:pPr>
      <w:r w:rsidRPr="00C546B0">
        <w:rPr>
          <w:rFonts w:ascii="Arial" w:hAnsi="Arial" w:cs="Arial"/>
          <w:noProof/>
        </w:rPr>
        <w:lastRenderedPageBreak/>
        <w:drawing>
          <wp:inline distT="0" distB="0" distL="0" distR="0" wp14:anchorId="7252478A" wp14:editId="06098455">
            <wp:extent cx="5731510" cy="4585335"/>
            <wp:effectExtent l="0" t="0" r="0" b="0"/>
            <wp:docPr id="52" name="Picture 5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receipt, screenshot&#10;&#10;Description automatically generated"/>
                    <pic:cNvPicPr/>
                  </pic:nvPicPr>
                  <pic:blipFill>
                    <a:blip r:embed="rId47"/>
                    <a:stretch>
                      <a:fillRect/>
                    </a:stretch>
                  </pic:blipFill>
                  <pic:spPr>
                    <a:xfrm>
                      <a:off x="0" y="0"/>
                      <a:ext cx="5731510" cy="4585335"/>
                    </a:xfrm>
                    <a:prstGeom prst="rect">
                      <a:avLst/>
                    </a:prstGeom>
                  </pic:spPr>
                </pic:pic>
              </a:graphicData>
            </a:graphic>
          </wp:inline>
        </w:drawing>
      </w:r>
    </w:p>
    <w:p w14:paraId="186CED95" w14:textId="62DBFA38" w:rsidR="00050456" w:rsidRPr="00C546B0" w:rsidRDefault="00050456" w:rsidP="00050456">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2.2.4</w:t>
      </w:r>
    </w:p>
    <w:p w14:paraId="1CFABB4D" w14:textId="7C233F47" w:rsidR="00720931" w:rsidRPr="00720931" w:rsidRDefault="00720931" w:rsidP="007D14CB">
      <w:pPr>
        <w:rPr>
          <w:rFonts w:ascii="Arial" w:hAnsi="Arial" w:cs="Arial"/>
          <w:b/>
          <w:bCs/>
        </w:rPr>
      </w:pPr>
      <w:r w:rsidRPr="00720931">
        <w:rPr>
          <w:rFonts w:ascii="Arial" w:hAnsi="Arial" w:cs="Arial"/>
          <w:b/>
          <w:bCs/>
        </w:rPr>
        <w:t>EXPLANATION OF CHARTS</w:t>
      </w:r>
    </w:p>
    <w:p w14:paraId="348D17F7" w14:textId="4938A40F" w:rsidR="00A71BF4" w:rsidRPr="00C546B0" w:rsidRDefault="00262CF3" w:rsidP="007D14CB">
      <w:pPr>
        <w:rPr>
          <w:rFonts w:ascii="Arial" w:hAnsi="Arial" w:cs="Arial"/>
        </w:rPr>
      </w:pPr>
      <w:r w:rsidRPr="00C546B0">
        <w:rPr>
          <w:rFonts w:ascii="Arial" w:hAnsi="Arial" w:cs="Arial"/>
        </w:rPr>
        <w:t>Supplier B has the most dispersion as shown in the box plots and</w:t>
      </w:r>
      <w:r w:rsidR="003666DC" w:rsidRPr="00C546B0">
        <w:rPr>
          <w:rFonts w:ascii="Arial" w:hAnsi="Arial" w:cs="Arial"/>
        </w:rPr>
        <w:t xml:space="preserve"> confirmed with the</w:t>
      </w:r>
      <w:r w:rsidRPr="00C546B0">
        <w:rPr>
          <w:rFonts w:ascii="Arial" w:hAnsi="Arial" w:cs="Arial"/>
        </w:rPr>
        <w:t xml:space="preserve"> </w:t>
      </w:r>
      <w:r w:rsidR="00860A40" w:rsidRPr="00C546B0">
        <w:rPr>
          <w:rFonts w:ascii="Arial" w:hAnsi="Arial" w:cs="Arial"/>
        </w:rPr>
        <w:t>standard deviation</w:t>
      </w:r>
      <w:r w:rsidR="00D62C4E" w:rsidRPr="00C546B0">
        <w:rPr>
          <w:rFonts w:ascii="Arial" w:hAnsi="Arial" w:cs="Arial"/>
        </w:rPr>
        <w:t xml:space="preserve"> it has the</w:t>
      </w:r>
      <w:r w:rsidR="00F53853" w:rsidRPr="00C546B0">
        <w:rPr>
          <w:rFonts w:ascii="Arial" w:hAnsi="Arial" w:cs="Arial"/>
        </w:rPr>
        <w:t xml:space="preserve"> lowest median value</w:t>
      </w:r>
      <w:r w:rsidR="00AB1116" w:rsidRPr="00C546B0">
        <w:rPr>
          <w:rFonts w:ascii="Arial" w:hAnsi="Arial" w:cs="Arial"/>
        </w:rPr>
        <w:t xml:space="preserve"> (safety threshold)</w:t>
      </w:r>
      <w:r w:rsidR="00455B1F" w:rsidRPr="00C546B0">
        <w:rPr>
          <w:rFonts w:ascii="Arial" w:hAnsi="Arial" w:cs="Arial"/>
        </w:rPr>
        <w:t xml:space="preserve"> and supplier D </w:t>
      </w:r>
      <w:r w:rsidR="00AB1116" w:rsidRPr="00C546B0">
        <w:rPr>
          <w:rFonts w:ascii="Arial" w:hAnsi="Arial" w:cs="Arial"/>
        </w:rPr>
        <w:t>has the</w:t>
      </w:r>
      <w:r w:rsidR="00455B1F" w:rsidRPr="00C546B0">
        <w:rPr>
          <w:rFonts w:ascii="Arial" w:hAnsi="Arial" w:cs="Arial"/>
        </w:rPr>
        <w:t xml:space="preserve"> highest median </w:t>
      </w:r>
      <w:r w:rsidR="009C7506" w:rsidRPr="00C546B0">
        <w:rPr>
          <w:rFonts w:ascii="Arial" w:hAnsi="Arial" w:cs="Arial"/>
        </w:rPr>
        <w:t>value</w:t>
      </w:r>
      <w:r w:rsidR="00AB1116" w:rsidRPr="00C546B0">
        <w:rPr>
          <w:rFonts w:ascii="Arial" w:hAnsi="Arial" w:cs="Arial"/>
        </w:rPr>
        <w:t xml:space="preserve"> (safety threshold) with</w:t>
      </w:r>
      <w:r w:rsidR="00A82231" w:rsidRPr="00C546B0">
        <w:rPr>
          <w:rFonts w:ascii="Arial" w:hAnsi="Arial" w:cs="Arial"/>
        </w:rPr>
        <w:t xml:space="preserve"> 32 and 38 respectively</w:t>
      </w:r>
      <w:r w:rsidR="009C7506" w:rsidRPr="00C546B0">
        <w:rPr>
          <w:rFonts w:ascii="Arial" w:hAnsi="Arial" w:cs="Arial"/>
        </w:rPr>
        <w:t>.</w:t>
      </w:r>
    </w:p>
    <w:p w14:paraId="650E1184" w14:textId="1E63DB80" w:rsidR="003C6DAA" w:rsidRPr="00C546B0" w:rsidRDefault="003C6DAA" w:rsidP="007D14CB">
      <w:pPr>
        <w:rPr>
          <w:rFonts w:ascii="Arial" w:hAnsi="Arial" w:cs="Arial"/>
        </w:rPr>
      </w:pPr>
      <w:r w:rsidRPr="00C546B0">
        <w:rPr>
          <w:rFonts w:ascii="Arial" w:hAnsi="Arial" w:cs="Arial"/>
        </w:rPr>
        <w:t>Based on the mean</w:t>
      </w:r>
      <w:r w:rsidR="00E26FCD" w:rsidRPr="00C546B0">
        <w:rPr>
          <w:rFonts w:ascii="Arial" w:hAnsi="Arial" w:cs="Arial"/>
        </w:rPr>
        <w:t xml:space="preserve"> test of </w:t>
      </w:r>
      <w:r w:rsidR="00363760" w:rsidRPr="00C546B0">
        <w:rPr>
          <w:rFonts w:ascii="Arial" w:hAnsi="Arial" w:cs="Arial"/>
        </w:rPr>
        <w:t xml:space="preserve">the homogeneity of variances, </w:t>
      </w:r>
      <w:r w:rsidR="0079640E" w:rsidRPr="00C546B0">
        <w:rPr>
          <w:rFonts w:ascii="Arial" w:hAnsi="Arial" w:cs="Arial"/>
        </w:rPr>
        <w:t>the safety threshold of each supplier is</w:t>
      </w:r>
      <w:r w:rsidR="00363760" w:rsidRPr="00C546B0">
        <w:rPr>
          <w:rFonts w:ascii="Arial" w:hAnsi="Arial" w:cs="Arial"/>
        </w:rPr>
        <w:t xml:space="preserve"> </w:t>
      </w:r>
      <w:r w:rsidR="0079640E" w:rsidRPr="00C546B0">
        <w:rPr>
          <w:rFonts w:ascii="Arial" w:hAnsi="Arial" w:cs="Arial"/>
        </w:rPr>
        <w:t xml:space="preserve">highly </w:t>
      </w:r>
      <w:r w:rsidR="00363760" w:rsidRPr="00C546B0">
        <w:rPr>
          <w:rFonts w:ascii="Arial" w:hAnsi="Arial" w:cs="Arial"/>
        </w:rPr>
        <w:t xml:space="preserve">significantly different at </w:t>
      </w:r>
      <w:r w:rsidR="00EC4021" w:rsidRPr="00C546B0">
        <w:rPr>
          <w:rFonts w:ascii="Arial" w:hAnsi="Arial" w:cs="Arial"/>
        </w:rPr>
        <w:t xml:space="preserve">the 5% and </w:t>
      </w:r>
      <w:r w:rsidR="00363D93" w:rsidRPr="00C546B0">
        <w:rPr>
          <w:rFonts w:ascii="Arial" w:hAnsi="Arial" w:cs="Arial"/>
        </w:rPr>
        <w:t>1% level of significance</w:t>
      </w:r>
      <w:r w:rsidR="00DC4B03" w:rsidRPr="00C546B0">
        <w:rPr>
          <w:rFonts w:ascii="Arial" w:hAnsi="Arial" w:cs="Arial"/>
        </w:rPr>
        <w:t xml:space="preserve"> </w:t>
      </w:r>
      <w:r w:rsidR="003A182E" w:rsidRPr="00C546B0">
        <w:rPr>
          <w:rFonts w:ascii="Arial" w:hAnsi="Arial" w:cs="Arial"/>
        </w:rPr>
        <w:t>with a value</w:t>
      </w:r>
      <w:r w:rsidR="00A22840" w:rsidRPr="00C546B0">
        <w:rPr>
          <w:rFonts w:ascii="Arial" w:hAnsi="Arial" w:cs="Arial"/>
        </w:rPr>
        <w:t xml:space="preserve"> 0.0</w:t>
      </w:r>
      <w:r w:rsidR="00776027" w:rsidRPr="00C546B0">
        <w:rPr>
          <w:rFonts w:ascii="Arial" w:hAnsi="Arial" w:cs="Arial"/>
        </w:rPr>
        <w:t>0</w:t>
      </w:r>
      <w:r w:rsidR="00A22840" w:rsidRPr="00C546B0">
        <w:rPr>
          <w:rFonts w:ascii="Arial" w:hAnsi="Arial" w:cs="Arial"/>
        </w:rPr>
        <w:t xml:space="preserve">1 which is </w:t>
      </w:r>
      <w:r w:rsidR="003A182E" w:rsidRPr="00C546B0">
        <w:rPr>
          <w:rFonts w:ascii="Arial" w:hAnsi="Arial" w:cs="Arial"/>
        </w:rPr>
        <w:t xml:space="preserve"> </w:t>
      </w:r>
      <w:r w:rsidR="00CE4F95" w:rsidRPr="00C546B0">
        <w:rPr>
          <w:rFonts w:ascii="Arial" w:hAnsi="Arial" w:cs="Arial"/>
        </w:rPr>
        <w:t xml:space="preserve"> </w:t>
      </w:r>
      <w:r w:rsidR="00A22840" w:rsidRPr="00C546B0">
        <w:rPr>
          <w:rFonts w:ascii="Arial" w:hAnsi="Arial" w:cs="Arial"/>
        </w:rPr>
        <w:t>&lt;&lt;&lt; 0.05</w:t>
      </w:r>
      <w:r w:rsidR="001B322F" w:rsidRPr="00C546B0">
        <w:rPr>
          <w:rFonts w:ascii="Arial" w:hAnsi="Arial" w:cs="Arial"/>
        </w:rPr>
        <w:t xml:space="preserve">. Therefore </w:t>
      </w:r>
      <w:r w:rsidR="009A3435" w:rsidRPr="00C546B0">
        <w:rPr>
          <w:rFonts w:ascii="Arial" w:hAnsi="Arial" w:cs="Arial"/>
        </w:rPr>
        <w:t xml:space="preserve">we reject the null hypothesis </w:t>
      </w:r>
      <w:r w:rsidR="009E39B7" w:rsidRPr="00C546B0">
        <w:rPr>
          <w:rFonts w:ascii="Arial" w:hAnsi="Arial" w:cs="Arial"/>
        </w:rPr>
        <w:t>H</w:t>
      </w:r>
      <w:r w:rsidR="009E39B7" w:rsidRPr="00C546B0">
        <w:rPr>
          <w:rFonts w:ascii="Arial" w:hAnsi="Arial" w:cs="Arial"/>
          <w:vertAlign w:val="subscript"/>
        </w:rPr>
        <w:t>0</w:t>
      </w:r>
      <w:r w:rsidR="009E39B7" w:rsidRPr="00C546B0">
        <w:rPr>
          <w:rFonts w:ascii="Arial" w:hAnsi="Arial" w:cs="Arial"/>
        </w:rPr>
        <w:t xml:space="preserve"> : µ</w:t>
      </w:r>
      <w:r w:rsidR="009E39B7" w:rsidRPr="00C546B0">
        <w:rPr>
          <w:rFonts w:ascii="Arial" w:hAnsi="Arial" w:cs="Arial"/>
          <w:vertAlign w:val="subscript"/>
        </w:rPr>
        <w:t xml:space="preserve">1 </w:t>
      </w:r>
      <w:r w:rsidR="009E39B7" w:rsidRPr="00C546B0">
        <w:rPr>
          <w:rFonts w:ascii="Arial" w:hAnsi="Arial" w:cs="Arial"/>
        </w:rPr>
        <w:t>= µ</w:t>
      </w:r>
      <w:r w:rsidR="009E39B7" w:rsidRPr="00C546B0">
        <w:rPr>
          <w:rFonts w:ascii="Arial" w:hAnsi="Arial" w:cs="Arial"/>
          <w:vertAlign w:val="subscript"/>
        </w:rPr>
        <w:t>2</w:t>
      </w:r>
      <w:r w:rsidR="009E39B7" w:rsidRPr="00C546B0">
        <w:rPr>
          <w:rFonts w:ascii="Arial" w:hAnsi="Arial" w:cs="Arial"/>
        </w:rPr>
        <w:t xml:space="preserve"> = µ</w:t>
      </w:r>
      <w:r w:rsidR="009E39B7" w:rsidRPr="00C546B0">
        <w:rPr>
          <w:rFonts w:ascii="Arial" w:hAnsi="Arial" w:cs="Arial"/>
          <w:vertAlign w:val="subscript"/>
        </w:rPr>
        <w:t>3</w:t>
      </w:r>
      <w:r w:rsidR="009E39B7" w:rsidRPr="00C546B0">
        <w:rPr>
          <w:rFonts w:ascii="Arial" w:hAnsi="Arial" w:cs="Arial"/>
        </w:rPr>
        <w:t xml:space="preserve"> = µ</w:t>
      </w:r>
      <w:r w:rsidR="009E39B7" w:rsidRPr="00C546B0">
        <w:rPr>
          <w:rFonts w:ascii="Arial" w:hAnsi="Arial" w:cs="Arial"/>
          <w:vertAlign w:val="subscript"/>
        </w:rPr>
        <w:t xml:space="preserve">4 </w:t>
      </w:r>
      <w:r w:rsidR="009E39B7" w:rsidRPr="00C546B0">
        <w:rPr>
          <w:rFonts w:ascii="Arial" w:hAnsi="Arial" w:cs="Arial"/>
        </w:rPr>
        <w:t>= µ</w:t>
      </w:r>
      <w:r w:rsidR="009E39B7" w:rsidRPr="00C546B0">
        <w:rPr>
          <w:rFonts w:ascii="Arial" w:hAnsi="Arial" w:cs="Arial"/>
          <w:vertAlign w:val="subscript"/>
        </w:rPr>
        <w:t>5</w:t>
      </w:r>
      <w:r w:rsidR="00D54C81" w:rsidRPr="00C546B0">
        <w:rPr>
          <w:rFonts w:ascii="Arial" w:hAnsi="Arial" w:cs="Arial"/>
          <w:vertAlign w:val="subscript"/>
        </w:rPr>
        <w:t xml:space="preserve"> </w:t>
      </w:r>
      <w:r w:rsidR="00D54C81" w:rsidRPr="00C546B0">
        <w:rPr>
          <w:rFonts w:ascii="Arial" w:hAnsi="Arial" w:cs="Arial"/>
        </w:rPr>
        <w:t>and  accept the alternative hypothesis</w:t>
      </w:r>
      <w:r w:rsidR="004B5FFC" w:rsidRPr="00C546B0">
        <w:rPr>
          <w:rFonts w:ascii="Arial" w:hAnsi="Arial" w:cs="Arial"/>
        </w:rPr>
        <w:t>, H</w:t>
      </w:r>
      <w:r w:rsidR="004B5FFC" w:rsidRPr="00C546B0">
        <w:rPr>
          <w:rFonts w:ascii="Arial" w:hAnsi="Arial" w:cs="Arial"/>
          <w:vertAlign w:val="subscript"/>
        </w:rPr>
        <w:t xml:space="preserve">A </w:t>
      </w:r>
      <w:r w:rsidR="00D54C81" w:rsidRPr="00C546B0">
        <w:rPr>
          <w:rFonts w:ascii="Arial" w:hAnsi="Arial" w:cs="Arial"/>
        </w:rPr>
        <w:t xml:space="preserve">that </w:t>
      </w:r>
      <w:r w:rsidR="00CE4F95" w:rsidRPr="00C546B0">
        <w:rPr>
          <w:rFonts w:ascii="Arial" w:hAnsi="Arial" w:cs="Arial"/>
        </w:rPr>
        <w:t>not all population means are equal.</w:t>
      </w:r>
    </w:p>
    <w:p w14:paraId="16887288" w14:textId="19F972D6" w:rsidR="0038086A" w:rsidRPr="00C546B0" w:rsidRDefault="00942642" w:rsidP="007D14CB">
      <w:pPr>
        <w:rPr>
          <w:rFonts w:ascii="Arial" w:hAnsi="Arial" w:cs="Arial"/>
        </w:rPr>
      </w:pPr>
      <w:r w:rsidRPr="00C546B0">
        <w:rPr>
          <w:rFonts w:ascii="Arial" w:hAnsi="Arial" w:cs="Arial"/>
        </w:rPr>
        <w:t>Although we have the statement above that there is difference</w:t>
      </w:r>
      <w:r w:rsidR="003E78B2" w:rsidRPr="00C546B0">
        <w:rPr>
          <w:rFonts w:ascii="Arial" w:hAnsi="Arial" w:cs="Arial"/>
        </w:rPr>
        <w:t xml:space="preserve"> in the variances of the safety threshold of each supplier</w:t>
      </w:r>
      <w:r w:rsidR="00FC6AC8" w:rsidRPr="00C546B0">
        <w:rPr>
          <w:rFonts w:ascii="Arial" w:hAnsi="Arial" w:cs="Arial"/>
        </w:rPr>
        <w:t xml:space="preserve"> and the anova test is weakened</w:t>
      </w:r>
      <w:r w:rsidR="003E78B2" w:rsidRPr="00C546B0">
        <w:rPr>
          <w:rFonts w:ascii="Arial" w:hAnsi="Arial" w:cs="Arial"/>
        </w:rPr>
        <w:t xml:space="preserve">, we </w:t>
      </w:r>
      <w:r w:rsidR="00534B5B" w:rsidRPr="00C546B0">
        <w:rPr>
          <w:rFonts w:ascii="Arial" w:hAnsi="Arial" w:cs="Arial"/>
        </w:rPr>
        <w:t>have t</w:t>
      </w:r>
      <w:r w:rsidR="0038086A" w:rsidRPr="00C546B0">
        <w:rPr>
          <w:rFonts w:ascii="Arial" w:hAnsi="Arial" w:cs="Arial"/>
        </w:rPr>
        <w:t>he</w:t>
      </w:r>
      <w:r w:rsidR="00E6465D" w:rsidRPr="00C546B0">
        <w:rPr>
          <w:rFonts w:ascii="Arial" w:hAnsi="Arial" w:cs="Arial"/>
        </w:rPr>
        <w:t xml:space="preserve"> F value is 3.175 and the</w:t>
      </w:r>
      <w:r w:rsidR="0038086A" w:rsidRPr="00C546B0">
        <w:rPr>
          <w:rFonts w:ascii="Arial" w:hAnsi="Arial" w:cs="Arial"/>
        </w:rPr>
        <w:t xml:space="preserve"> f statistic</w:t>
      </w:r>
      <w:r w:rsidR="008662F6" w:rsidRPr="00C546B0">
        <w:rPr>
          <w:rFonts w:ascii="Arial" w:hAnsi="Arial" w:cs="Arial"/>
        </w:rPr>
        <w:t xml:space="preserve"> (</w:t>
      </w:r>
      <w:r w:rsidR="007212CA" w:rsidRPr="00C546B0">
        <w:rPr>
          <w:rFonts w:ascii="Arial" w:hAnsi="Arial" w:cs="Arial"/>
        </w:rPr>
        <w:t>p-value) is</w:t>
      </w:r>
      <w:r w:rsidR="00D34E4B" w:rsidRPr="00C546B0">
        <w:rPr>
          <w:rFonts w:ascii="Arial" w:hAnsi="Arial" w:cs="Arial"/>
        </w:rPr>
        <w:t xml:space="preserve"> statistically significant </w:t>
      </w:r>
      <w:r w:rsidR="00616C52" w:rsidRPr="00C546B0">
        <w:rPr>
          <w:rFonts w:ascii="Arial" w:hAnsi="Arial" w:cs="Arial"/>
        </w:rPr>
        <w:t xml:space="preserve">with a value of </w:t>
      </w:r>
      <w:r w:rsidR="00B97416" w:rsidRPr="00C546B0">
        <w:rPr>
          <w:rFonts w:ascii="Arial" w:hAnsi="Arial" w:cs="Arial"/>
        </w:rPr>
        <w:t xml:space="preserve">0.014 </w:t>
      </w:r>
      <w:r w:rsidR="00616C52" w:rsidRPr="00C546B0">
        <w:rPr>
          <w:rFonts w:ascii="Arial" w:hAnsi="Arial" w:cs="Arial"/>
        </w:rPr>
        <w:t>at the 5% confidence level</w:t>
      </w:r>
      <w:r w:rsidR="00C95F2D" w:rsidRPr="00C546B0">
        <w:rPr>
          <w:rFonts w:ascii="Arial" w:hAnsi="Arial" w:cs="Arial"/>
        </w:rPr>
        <w:t>.</w:t>
      </w:r>
    </w:p>
    <w:p w14:paraId="150171ED" w14:textId="77777777" w:rsidR="00050456" w:rsidRPr="00C546B0" w:rsidRDefault="002342B7" w:rsidP="00050456">
      <w:pPr>
        <w:keepNext/>
        <w:rPr>
          <w:rFonts w:ascii="Arial" w:hAnsi="Arial" w:cs="Arial"/>
        </w:rPr>
      </w:pPr>
      <w:r w:rsidRPr="00C546B0">
        <w:rPr>
          <w:rFonts w:ascii="Arial" w:hAnsi="Arial" w:cs="Arial"/>
          <w:noProof/>
        </w:rPr>
        <w:lastRenderedPageBreak/>
        <w:drawing>
          <wp:inline distT="0" distB="0" distL="0" distR="0" wp14:anchorId="0607DB75" wp14:editId="40EF625A">
            <wp:extent cx="5731510" cy="3568700"/>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8"/>
                    <a:stretch>
                      <a:fillRect/>
                    </a:stretch>
                  </pic:blipFill>
                  <pic:spPr>
                    <a:xfrm>
                      <a:off x="0" y="0"/>
                      <a:ext cx="5731510" cy="3568700"/>
                    </a:xfrm>
                    <a:prstGeom prst="rect">
                      <a:avLst/>
                    </a:prstGeom>
                  </pic:spPr>
                </pic:pic>
              </a:graphicData>
            </a:graphic>
          </wp:inline>
        </w:drawing>
      </w:r>
    </w:p>
    <w:p w14:paraId="60FA276D" w14:textId="16CC351A" w:rsidR="00AF29CF" w:rsidRPr="00C546B0" w:rsidRDefault="00050456" w:rsidP="00050456">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2.2.5</w:t>
      </w:r>
    </w:p>
    <w:p w14:paraId="779F6A8A" w14:textId="7486596D" w:rsidR="00C95F2D" w:rsidRPr="00C546B0" w:rsidRDefault="002342B7" w:rsidP="007D14CB">
      <w:pPr>
        <w:rPr>
          <w:rFonts w:ascii="Arial" w:hAnsi="Arial" w:cs="Arial"/>
          <w:b/>
          <w:bCs/>
        </w:rPr>
      </w:pPr>
      <w:r w:rsidRPr="00C546B0">
        <w:rPr>
          <w:rFonts w:ascii="Arial" w:hAnsi="Arial" w:cs="Arial"/>
          <w:b/>
          <w:bCs/>
        </w:rPr>
        <w:t>Means Plot</w:t>
      </w:r>
    </w:p>
    <w:p w14:paraId="7853EEA4" w14:textId="2C806894" w:rsidR="003F0A14" w:rsidRPr="00C546B0" w:rsidRDefault="00E841FE" w:rsidP="007D14CB">
      <w:pPr>
        <w:rPr>
          <w:rFonts w:ascii="Arial" w:hAnsi="Arial" w:cs="Arial"/>
        </w:rPr>
      </w:pPr>
      <w:r w:rsidRPr="00C546B0">
        <w:rPr>
          <w:rFonts w:ascii="Arial" w:hAnsi="Arial" w:cs="Arial"/>
        </w:rPr>
        <w:t>To</w:t>
      </w:r>
      <w:r w:rsidR="00FA179F" w:rsidRPr="00C546B0">
        <w:rPr>
          <w:rFonts w:ascii="Arial" w:hAnsi="Arial" w:cs="Arial"/>
        </w:rPr>
        <w:t xml:space="preserve"> further</w:t>
      </w:r>
      <w:r w:rsidRPr="00C546B0">
        <w:rPr>
          <w:rFonts w:ascii="Arial" w:hAnsi="Arial" w:cs="Arial"/>
        </w:rPr>
        <w:t xml:space="preserve"> support the earlier statement above of </w:t>
      </w:r>
      <w:r w:rsidR="00BF7910" w:rsidRPr="00C546B0">
        <w:rPr>
          <w:rFonts w:ascii="Arial" w:hAnsi="Arial" w:cs="Arial"/>
        </w:rPr>
        <w:t>difference in group variance, the Welch test and the Brown-Forsythe test was carried out</w:t>
      </w:r>
      <w:r w:rsidR="003F0A14" w:rsidRPr="00C546B0">
        <w:rPr>
          <w:rFonts w:ascii="Arial" w:hAnsi="Arial" w:cs="Arial"/>
        </w:rPr>
        <w:t xml:space="preserve"> and output is shown below.</w:t>
      </w:r>
    </w:p>
    <w:p w14:paraId="4B4F2F87" w14:textId="77777777" w:rsidR="00050456" w:rsidRPr="00C546B0" w:rsidRDefault="00050456" w:rsidP="00050456">
      <w:pPr>
        <w:keepNext/>
        <w:rPr>
          <w:rFonts w:ascii="Arial" w:hAnsi="Arial" w:cs="Arial"/>
        </w:rPr>
      </w:pPr>
      <w:r w:rsidRPr="00C546B0">
        <w:rPr>
          <w:rFonts w:ascii="Arial" w:hAnsi="Arial" w:cs="Arial"/>
          <w:b/>
          <w:bCs/>
        </w:rPr>
        <w:t xml:space="preserve">                                </w:t>
      </w:r>
      <w:r w:rsidR="00D33341" w:rsidRPr="00C546B0">
        <w:rPr>
          <w:rFonts w:ascii="Arial" w:hAnsi="Arial" w:cs="Arial"/>
          <w:b/>
          <w:bCs/>
          <w:noProof/>
        </w:rPr>
        <w:drawing>
          <wp:inline distT="0" distB="0" distL="0" distR="0" wp14:anchorId="20148929" wp14:editId="4EDEBBB7">
            <wp:extent cx="3705742" cy="1247949"/>
            <wp:effectExtent l="0" t="0" r="9525"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9"/>
                    <a:stretch>
                      <a:fillRect/>
                    </a:stretch>
                  </pic:blipFill>
                  <pic:spPr>
                    <a:xfrm>
                      <a:off x="0" y="0"/>
                      <a:ext cx="3705742" cy="1247949"/>
                    </a:xfrm>
                    <a:prstGeom prst="rect">
                      <a:avLst/>
                    </a:prstGeom>
                  </pic:spPr>
                </pic:pic>
              </a:graphicData>
            </a:graphic>
          </wp:inline>
        </w:drawing>
      </w:r>
    </w:p>
    <w:p w14:paraId="0E7B6C9E" w14:textId="46260018" w:rsidR="003F0A14" w:rsidRPr="00C546B0" w:rsidRDefault="00050456" w:rsidP="00050456">
      <w:pPr>
        <w:pStyle w:val="Caption"/>
        <w:ind w:left="3600"/>
        <w:jc w:val="both"/>
        <w:rPr>
          <w:rFonts w:ascii="Arial" w:hAnsi="Arial" w:cs="Arial"/>
          <w:b/>
          <w:bCs/>
          <w:color w:val="auto"/>
          <w:sz w:val="22"/>
          <w:szCs w:val="22"/>
        </w:rPr>
      </w:pPr>
      <w:r w:rsidRPr="00C546B0">
        <w:rPr>
          <w:rFonts w:ascii="Arial" w:hAnsi="Arial" w:cs="Arial"/>
          <w:b/>
          <w:bCs/>
          <w:color w:val="auto"/>
          <w:sz w:val="22"/>
          <w:szCs w:val="22"/>
        </w:rPr>
        <w:t xml:space="preserve">  Figure 2.2.6</w:t>
      </w:r>
    </w:p>
    <w:p w14:paraId="2C7D9F33" w14:textId="77DFEFD7" w:rsidR="009946D1" w:rsidRPr="00C546B0" w:rsidRDefault="009B2B0F" w:rsidP="007D14CB">
      <w:pPr>
        <w:rPr>
          <w:rFonts w:ascii="Arial" w:hAnsi="Arial" w:cs="Arial"/>
        </w:rPr>
      </w:pPr>
      <w:r w:rsidRPr="00C546B0">
        <w:rPr>
          <w:rFonts w:ascii="Arial" w:hAnsi="Arial" w:cs="Arial"/>
        </w:rPr>
        <w:t xml:space="preserve">We obtained the same result that there is indeed a </w:t>
      </w:r>
      <w:r w:rsidR="004E02CD" w:rsidRPr="00C546B0">
        <w:rPr>
          <w:rFonts w:ascii="Arial" w:hAnsi="Arial" w:cs="Arial"/>
        </w:rPr>
        <w:t xml:space="preserve">significant difference in the variances of the safety threshold of each supplier at the </w:t>
      </w:r>
      <w:r w:rsidR="003E5D5B" w:rsidRPr="00C546B0">
        <w:rPr>
          <w:rFonts w:ascii="Arial" w:hAnsi="Arial" w:cs="Arial"/>
        </w:rPr>
        <w:t xml:space="preserve">1% level of significance in the welch test and 5% level of significance </w:t>
      </w:r>
      <w:r w:rsidR="009946D1" w:rsidRPr="00C546B0">
        <w:rPr>
          <w:rFonts w:ascii="Arial" w:hAnsi="Arial" w:cs="Arial"/>
        </w:rPr>
        <w:t>in the Brown-Forsythe test.</w:t>
      </w:r>
    </w:p>
    <w:p w14:paraId="218CB1AF" w14:textId="77777777" w:rsidR="008510B8" w:rsidRPr="00C546B0" w:rsidRDefault="008510B8" w:rsidP="007D14CB">
      <w:pPr>
        <w:rPr>
          <w:rFonts w:ascii="Arial" w:hAnsi="Arial" w:cs="Arial"/>
          <w:b/>
          <w:bCs/>
        </w:rPr>
      </w:pPr>
    </w:p>
    <w:p w14:paraId="049055E2" w14:textId="77777777" w:rsidR="008510B8" w:rsidRPr="00C546B0" w:rsidRDefault="008510B8" w:rsidP="007D14CB">
      <w:pPr>
        <w:rPr>
          <w:rFonts w:ascii="Arial" w:hAnsi="Arial" w:cs="Arial"/>
          <w:b/>
          <w:bCs/>
        </w:rPr>
      </w:pPr>
    </w:p>
    <w:p w14:paraId="3CC931D3" w14:textId="2F774ABE" w:rsidR="005C2C66" w:rsidRPr="00C546B0" w:rsidRDefault="005C2C66" w:rsidP="007D14CB">
      <w:pPr>
        <w:rPr>
          <w:rFonts w:ascii="Arial" w:hAnsi="Arial" w:cs="Arial"/>
          <w:b/>
          <w:bCs/>
        </w:rPr>
      </w:pPr>
      <w:r w:rsidRPr="00C546B0">
        <w:rPr>
          <w:rFonts w:ascii="Arial" w:hAnsi="Arial" w:cs="Arial"/>
          <w:b/>
          <w:bCs/>
        </w:rPr>
        <w:t>Post Hoc Test</w:t>
      </w:r>
    </w:p>
    <w:p w14:paraId="1BE10DE6" w14:textId="1E4A869E" w:rsidR="002342B7" w:rsidRPr="00C546B0" w:rsidRDefault="004C4C2C" w:rsidP="005C2C66">
      <w:pPr>
        <w:jc w:val="both"/>
        <w:rPr>
          <w:rFonts w:ascii="Arial" w:hAnsi="Arial" w:cs="Arial"/>
        </w:rPr>
      </w:pPr>
      <w:r w:rsidRPr="00C546B0">
        <w:rPr>
          <w:rFonts w:ascii="Arial" w:hAnsi="Arial" w:cs="Arial"/>
        </w:rPr>
        <w:t xml:space="preserve">To determine where infact the difference is within the </w:t>
      </w:r>
      <w:r w:rsidR="003E7921" w:rsidRPr="00C546B0">
        <w:rPr>
          <w:rFonts w:ascii="Arial" w:hAnsi="Arial" w:cs="Arial"/>
        </w:rPr>
        <w:t>groups of variances we carry out the</w:t>
      </w:r>
      <w:r w:rsidR="00674948" w:rsidRPr="00C546B0">
        <w:rPr>
          <w:rFonts w:ascii="Arial" w:hAnsi="Arial" w:cs="Arial"/>
        </w:rPr>
        <w:t xml:space="preserve"> </w:t>
      </w:r>
      <w:r w:rsidR="00CA146F" w:rsidRPr="00C546B0">
        <w:rPr>
          <w:rFonts w:ascii="Arial" w:hAnsi="Arial" w:cs="Arial"/>
        </w:rPr>
        <w:t xml:space="preserve">Games-Howell </w:t>
      </w:r>
      <w:r w:rsidR="00A00DC9" w:rsidRPr="00C546B0">
        <w:rPr>
          <w:rFonts w:ascii="Arial" w:hAnsi="Arial" w:cs="Arial"/>
        </w:rPr>
        <w:t>test</w:t>
      </w:r>
      <w:r w:rsidR="003E7921" w:rsidRPr="00C546B0">
        <w:rPr>
          <w:rFonts w:ascii="Arial" w:hAnsi="Arial" w:cs="Arial"/>
        </w:rPr>
        <w:t xml:space="preserve"> post hoc test</w:t>
      </w:r>
      <w:r w:rsidR="00352CCB" w:rsidRPr="00C546B0">
        <w:rPr>
          <w:rFonts w:ascii="Arial" w:hAnsi="Arial" w:cs="Arial"/>
        </w:rPr>
        <w:t>.</w:t>
      </w:r>
    </w:p>
    <w:p w14:paraId="6C7A54E7" w14:textId="77777777" w:rsidR="002F0D79" w:rsidRPr="00C546B0" w:rsidRDefault="001217B5" w:rsidP="002F0D79">
      <w:pPr>
        <w:keepNext/>
        <w:jc w:val="both"/>
        <w:rPr>
          <w:rFonts w:ascii="Arial" w:hAnsi="Arial" w:cs="Arial"/>
        </w:rPr>
      </w:pPr>
      <w:r w:rsidRPr="00C546B0">
        <w:rPr>
          <w:rFonts w:ascii="Arial" w:hAnsi="Arial" w:cs="Arial"/>
          <w:noProof/>
        </w:rPr>
        <w:lastRenderedPageBreak/>
        <w:drawing>
          <wp:inline distT="0" distB="0" distL="0" distR="0" wp14:anchorId="32C1F48A" wp14:editId="55CF0E60">
            <wp:extent cx="5363323" cy="5144218"/>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0"/>
                    <a:stretch>
                      <a:fillRect/>
                    </a:stretch>
                  </pic:blipFill>
                  <pic:spPr>
                    <a:xfrm>
                      <a:off x="0" y="0"/>
                      <a:ext cx="5363323" cy="5144218"/>
                    </a:xfrm>
                    <a:prstGeom prst="rect">
                      <a:avLst/>
                    </a:prstGeom>
                  </pic:spPr>
                </pic:pic>
              </a:graphicData>
            </a:graphic>
          </wp:inline>
        </w:drawing>
      </w:r>
    </w:p>
    <w:p w14:paraId="2C1B30E5" w14:textId="338DC43C" w:rsidR="0002396F" w:rsidRPr="00C546B0" w:rsidRDefault="002F0D79" w:rsidP="002F0D79">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2.2.7</w:t>
      </w:r>
    </w:p>
    <w:p w14:paraId="2E168591" w14:textId="6A2AD866" w:rsidR="001217B5" w:rsidRPr="00C546B0" w:rsidRDefault="001217B5" w:rsidP="005C2C66">
      <w:pPr>
        <w:jc w:val="both"/>
        <w:rPr>
          <w:rFonts w:ascii="Arial" w:hAnsi="Arial" w:cs="Arial"/>
        </w:rPr>
      </w:pPr>
      <w:r w:rsidRPr="00C546B0">
        <w:rPr>
          <w:rFonts w:ascii="Arial" w:hAnsi="Arial" w:cs="Arial"/>
        </w:rPr>
        <w:t>Here</w:t>
      </w:r>
      <w:r w:rsidR="002F0D79" w:rsidRPr="00C546B0">
        <w:rPr>
          <w:rFonts w:ascii="Arial" w:hAnsi="Arial" w:cs="Arial"/>
        </w:rPr>
        <w:t xml:space="preserve">, </w:t>
      </w:r>
      <w:r w:rsidRPr="00C546B0">
        <w:rPr>
          <w:rFonts w:ascii="Arial" w:hAnsi="Arial" w:cs="Arial"/>
        </w:rPr>
        <w:t xml:space="preserve">there is </w:t>
      </w:r>
      <w:r w:rsidR="003E7227" w:rsidRPr="00C546B0">
        <w:rPr>
          <w:rFonts w:ascii="Arial" w:hAnsi="Arial" w:cs="Arial"/>
        </w:rPr>
        <w:t xml:space="preserve">a difference between the safety threshold of supplier A and E </w:t>
      </w:r>
      <w:r w:rsidR="00162C22" w:rsidRPr="00C546B0">
        <w:rPr>
          <w:rFonts w:ascii="Arial" w:hAnsi="Arial" w:cs="Arial"/>
        </w:rPr>
        <w:t>and</w:t>
      </w:r>
      <w:r w:rsidR="004905F4" w:rsidRPr="00C546B0">
        <w:rPr>
          <w:rFonts w:ascii="Arial" w:hAnsi="Arial" w:cs="Arial"/>
        </w:rPr>
        <w:t xml:space="preserve"> a difference between </w:t>
      </w:r>
      <w:r w:rsidR="001F2849" w:rsidRPr="00C546B0">
        <w:rPr>
          <w:rFonts w:ascii="Arial" w:hAnsi="Arial" w:cs="Arial"/>
        </w:rPr>
        <w:t xml:space="preserve">Supplier </w:t>
      </w:r>
      <w:r w:rsidR="001552F9" w:rsidRPr="00C546B0">
        <w:rPr>
          <w:rFonts w:ascii="Arial" w:hAnsi="Arial" w:cs="Arial"/>
        </w:rPr>
        <w:t>D and E as well.</w:t>
      </w:r>
      <w:r w:rsidR="009A2FA8" w:rsidRPr="00C546B0">
        <w:rPr>
          <w:rFonts w:ascii="Arial" w:hAnsi="Arial" w:cs="Arial"/>
        </w:rPr>
        <w:t xml:space="preserve"> Supplier E has the </w:t>
      </w:r>
      <w:r w:rsidR="00E53968" w:rsidRPr="00C546B0">
        <w:rPr>
          <w:rFonts w:ascii="Arial" w:hAnsi="Arial" w:cs="Arial"/>
        </w:rPr>
        <w:t>lowest</w:t>
      </w:r>
      <w:r w:rsidR="00BB0E6C" w:rsidRPr="00C546B0">
        <w:rPr>
          <w:rFonts w:ascii="Arial" w:hAnsi="Arial" w:cs="Arial"/>
        </w:rPr>
        <w:t xml:space="preserve"> safety </w:t>
      </w:r>
      <w:r w:rsidR="002F0D79" w:rsidRPr="00C546B0">
        <w:rPr>
          <w:rFonts w:ascii="Arial" w:hAnsi="Arial" w:cs="Arial"/>
        </w:rPr>
        <w:t xml:space="preserve">threshold, and </w:t>
      </w:r>
      <w:r w:rsidR="00BB0E6C" w:rsidRPr="00C546B0">
        <w:rPr>
          <w:rFonts w:ascii="Arial" w:hAnsi="Arial" w:cs="Arial"/>
        </w:rPr>
        <w:t xml:space="preserve">it is </w:t>
      </w:r>
      <w:r w:rsidR="002F0D79" w:rsidRPr="00C546B0">
        <w:rPr>
          <w:rFonts w:ascii="Arial" w:hAnsi="Arial" w:cs="Arial"/>
        </w:rPr>
        <w:t xml:space="preserve">the </w:t>
      </w:r>
      <w:r w:rsidR="00BB0E6C" w:rsidRPr="00C546B0">
        <w:rPr>
          <w:rFonts w:ascii="Arial" w:hAnsi="Arial" w:cs="Arial"/>
        </w:rPr>
        <w:t>le</w:t>
      </w:r>
      <w:r w:rsidR="002F0D79" w:rsidRPr="00C546B0">
        <w:rPr>
          <w:rFonts w:ascii="Arial" w:hAnsi="Arial" w:cs="Arial"/>
        </w:rPr>
        <w:t>ast</w:t>
      </w:r>
      <w:r w:rsidR="00BB0E6C" w:rsidRPr="00C546B0">
        <w:rPr>
          <w:rFonts w:ascii="Arial" w:hAnsi="Arial" w:cs="Arial"/>
        </w:rPr>
        <w:t xml:space="preserve"> dispersed</w:t>
      </w:r>
      <w:r w:rsidR="002F0D79" w:rsidRPr="00C546B0">
        <w:rPr>
          <w:rFonts w:ascii="Arial" w:hAnsi="Arial" w:cs="Arial"/>
        </w:rPr>
        <w:t xml:space="preserve"> out of</w:t>
      </w:r>
      <w:r w:rsidR="00162C22" w:rsidRPr="00C546B0">
        <w:rPr>
          <w:rFonts w:ascii="Arial" w:hAnsi="Arial" w:cs="Arial"/>
        </w:rPr>
        <w:t xml:space="preserve"> every other supplier (this means the values of safety threshold are more consistent).</w:t>
      </w:r>
      <w:r w:rsidR="00CE13C7" w:rsidRPr="00C546B0">
        <w:rPr>
          <w:rFonts w:ascii="Arial" w:hAnsi="Arial" w:cs="Arial"/>
        </w:rPr>
        <w:t xml:space="preserve"> Supplier A on the other hand</w:t>
      </w:r>
      <w:r w:rsidR="00316B12" w:rsidRPr="00C546B0">
        <w:rPr>
          <w:rFonts w:ascii="Arial" w:hAnsi="Arial" w:cs="Arial"/>
        </w:rPr>
        <w:t xml:space="preserve"> is the </w:t>
      </w:r>
      <w:r w:rsidR="00291D20" w:rsidRPr="00C546B0">
        <w:rPr>
          <w:rFonts w:ascii="Arial" w:hAnsi="Arial" w:cs="Arial"/>
        </w:rPr>
        <w:t xml:space="preserve">least dispersed of the three </w:t>
      </w:r>
      <w:r w:rsidR="00F576A4" w:rsidRPr="00C546B0">
        <w:rPr>
          <w:rFonts w:ascii="Arial" w:hAnsi="Arial" w:cs="Arial"/>
        </w:rPr>
        <w:t xml:space="preserve">with </w:t>
      </w:r>
      <w:r w:rsidR="002E7DA1" w:rsidRPr="00C546B0">
        <w:rPr>
          <w:rFonts w:ascii="Arial" w:hAnsi="Arial" w:cs="Arial"/>
        </w:rPr>
        <w:t xml:space="preserve">closest mean </w:t>
      </w:r>
      <w:r w:rsidR="002E5AA7" w:rsidRPr="00C546B0">
        <w:rPr>
          <w:rFonts w:ascii="Arial" w:hAnsi="Arial" w:cs="Arial"/>
        </w:rPr>
        <w:t>averages</w:t>
      </w:r>
      <w:r w:rsidR="00A32473" w:rsidRPr="00C546B0">
        <w:rPr>
          <w:rFonts w:ascii="Arial" w:hAnsi="Arial" w:cs="Arial"/>
        </w:rPr>
        <w:t xml:space="preserve"> </w:t>
      </w:r>
      <w:r w:rsidR="002E5AA7" w:rsidRPr="00C546B0">
        <w:rPr>
          <w:rFonts w:ascii="Arial" w:hAnsi="Arial" w:cs="Arial"/>
        </w:rPr>
        <w:t>(supplier</w:t>
      </w:r>
      <w:r w:rsidR="002E7DA1" w:rsidRPr="00C546B0">
        <w:rPr>
          <w:rFonts w:ascii="Arial" w:hAnsi="Arial" w:cs="Arial"/>
        </w:rPr>
        <w:t xml:space="preserve"> A, B &amp; C)</w:t>
      </w:r>
      <w:r w:rsidR="00D72101" w:rsidRPr="00C546B0">
        <w:rPr>
          <w:rFonts w:ascii="Arial" w:hAnsi="Arial" w:cs="Arial"/>
        </w:rPr>
        <w:t xml:space="preserve">. Supplier D although has the highest safety threshold </w:t>
      </w:r>
      <w:r w:rsidR="000D0FC5" w:rsidRPr="00C546B0">
        <w:rPr>
          <w:rFonts w:ascii="Arial" w:hAnsi="Arial" w:cs="Arial"/>
        </w:rPr>
        <w:t xml:space="preserve">is not too far behind with dispersion after </w:t>
      </w:r>
      <w:r w:rsidR="002E5AA7" w:rsidRPr="00C546B0">
        <w:rPr>
          <w:rFonts w:ascii="Arial" w:hAnsi="Arial" w:cs="Arial"/>
        </w:rPr>
        <w:t>A &amp; E.</w:t>
      </w:r>
    </w:p>
    <w:p w14:paraId="05122D9E" w14:textId="085E5A7F" w:rsidR="00A32473" w:rsidRPr="00C546B0" w:rsidRDefault="00A32473" w:rsidP="005C2C66">
      <w:pPr>
        <w:jc w:val="both"/>
        <w:rPr>
          <w:rFonts w:ascii="Arial" w:hAnsi="Arial" w:cs="Arial"/>
        </w:rPr>
      </w:pPr>
      <w:r w:rsidRPr="00C546B0">
        <w:rPr>
          <w:rFonts w:ascii="Arial" w:hAnsi="Arial" w:cs="Arial"/>
        </w:rPr>
        <w:t>Supplier D mean value is statistically bigger safety threshold than Supplier E and Supplier A is statistically bigger than Supplier E at the 5% level of significance</w:t>
      </w:r>
    </w:p>
    <w:p w14:paraId="5B987B3A" w14:textId="63238AAB" w:rsidR="00CE3C9E" w:rsidRPr="00C546B0" w:rsidRDefault="002F0D79" w:rsidP="00BF1EAD">
      <w:pPr>
        <w:pStyle w:val="Heading2"/>
        <w:rPr>
          <w:rFonts w:ascii="Arial" w:eastAsiaTheme="minorHAnsi" w:hAnsi="Arial" w:cs="Arial"/>
          <w:b/>
          <w:bCs/>
          <w:color w:val="auto"/>
          <w:sz w:val="22"/>
          <w:szCs w:val="22"/>
        </w:rPr>
      </w:pPr>
      <w:bookmarkStart w:id="13" w:name="_Toc124154415"/>
      <w:r w:rsidRPr="00C546B0">
        <w:rPr>
          <w:rFonts w:ascii="Arial" w:eastAsiaTheme="minorHAnsi" w:hAnsi="Arial" w:cs="Arial"/>
          <w:b/>
          <w:bCs/>
          <w:color w:val="auto"/>
          <w:sz w:val="22"/>
          <w:szCs w:val="22"/>
        </w:rPr>
        <w:t xml:space="preserve">2.3 </w:t>
      </w:r>
      <w:r w:rsidR="00CE3C9E" w:rsidRPr="00C546B0">
        <w:rPr>
          <w:rFonts w:ascii="Arial" w:eastAsiaTheme="minorHAnsi" w:hAnsi="Arial" w:cs="Arial"/>
          <w:b/>
          <w:bCs/>
          <w:color w:val="auto"/>
          <w:sz w:val="22"/>
          <w:szCs w:val="22"/>
        </w:rPr>
        <w:t>C</w:t>
      </w:r>
      <w:r w:rsidRPr="00C546B0">
        <w:rPr>
          <w:rFonts w:ascii="Arial" w:eastAsiaTheme="minorHAnsi" w:hAnsi="Arial" w:cs="Arial"/>
          <w:b/>
          <w:bCs/>
          <w:color w:val="auto"/>
          <w:sz w:val="22"/>
          <w:szCs w:val="22"/>
        </w:rPr>
        <w:t>luster Analysis</w:t>
      </w:r>
      <w:bookmarkEnd w:id="13"/>
    </w:p>
    <w:p w14:paraId="6C6E1A7E" w14:textId="013C2655" w:rsidR="005949C8" w:rsidRPr="00C546B0" w:rsidRDefault="005949C8" w:rsidP="00ED2D98">
      <w:pPr>
        <w:jc w:val="both"/>
        <w:rPr>
          <w:rFonts w:ascii="Arial" w:hAnsi="Arial" w:cs="Arial"/>
        </w:rPr>
      </w:pPr>
      <w:r w:rsidRPr="00C546B0">
        <w:rPr>
          <w:rFonts w:ascii="Arial" w:hAnsi="Arial" w:cs="Arial"/>
        </w:rPr>
        <w:t xml:space="preserve">Cluster Analysis is a </w:t>
      </w:r>
      <w:r w:rsidR="00702F53" w:rsidRPr="00C546B0">
        <w:rPr>
          <w:rFonts w:ascii="Arial" w:hAnsi="Arial" w:cs="Arial"/>
        </w:rPr>
        <w:t xml:space="preserve">multivariate method which aims to classify a sample of </w:t>
      </w:r>
      <w:r w:rsidR="00EE0B48" w:rsidRPr="00C546B0">
        <w:rPr>
          <w:rFonts w:ascii="Arial" w:hAnsi="Arial" w:cs="Arial"/>
        </w:rPr>
        <w:t xml:space="preserve">subjects </w:t>
      </w:r>
      <w:r w:rsidR="00ED2D98" w:rsidRPr="00C546B0">
        <w:rPr>
          <w:rFonts w:ascii="Arial" w:hAnsi="Arial" w:cs="Arial"/>
        </w:rPr>
        <w:t>based on</w:t>
      </w:r>
      <w:r w:rsidR="00EE0B48" w:rsidRPr="00C546B0">
        <w:rPr>
          <w:rFonts w:ascii="Arial" w:hAnsi="Arial" w:cs="Arial"/>
        </w:rPr>
        <w:t xml:space="preserve"> a set </w:t>
      </w:r>
      <w:r w:rsidR="0022735E" w:rsidRPr="00C546B0">
        <w:rPr>
          <w:rFonts w:ascii="Arial" w:hAnsi="Arial" w:cs="Arial"/>
        </w:rPr>
        <w:t>o</w:t>
      </w:r>
      <w:r w:rsidR="00EE0B48" w:rsidRPr="00C546B0">
        <w:rPr>
          <w:rFonts w:ascii="Arial" w:hAnsi="Arial" w:cs="Arial"/>
        </w:rPr>
        <w:t>f measured variables</w:t>
      </w:r>
      <w:r w:rsidR="0094008E" w:rsidRPr="00C546B0">
        <w:rPr>
          <w:rFonts w:ascii="Arial" w:hAnsi="Arial" w:cs="Arial"/>
        </w:rPr>
        <w:t xml:space="preserve"> into </w:t>
      </w:r>
      <w:r w:rsidR="00257928" w:rsidRPr="00C546B0">
        <w:rPr>
          <w:rFonts w:ascii="Arial" w:hAnsi="Arial" w:cs="Arial"/>
        </w:rPr>
        <w:t>several</w:t>
      </w:r>
      <w:r w:rsidR="0094008E" w:rsidRPr="00C546B0">
        <w:rPr>
          <w:rFonts w:ascii="Arial" w:hAnsi="Arial" w:cs="Arial"/>
        </w:rPr>
        <w:t xml:space="preserve"> different groups such that the similar </w:t>
      </w:r>
      <w:r w:rsidR="00AC6EF8" w:rsidRPr="00C546B0">
        <w:rPr>
          <w:rFonts w:ascii="Arial" w:hAnsi="Arial" w:cs="Arial"/>
        </w:rPr>
        <w:t>subjects are placed in the same group</w:t>
      </w:r>
      <w:r w:rsidR="003D440B" w:rsidRPr="00C546B0">
        <w:rPr>
          <w:rFonts w:ascii="Arial" w:hAnsi="Arial" w:cs="Arial"/>
        </w:rPr>
        <w:t>.</w:t>
      </w:r>
      <w:r w:rsidR="00777F00" w:rsidRPr="00C546B0">
        <w:rPr>
          <w:rFonts w:ascii="Arial" w:hAnsi="Arial" w:cs="Arial"/>
        </w:rPr>
        <w:t xml:space="preserve"> It is also known as segmentation analysis. The aim is to identify homogenous groups that share the same </w:t>
      </w:r>
      <w:r w:rsidR="00104C33" w:rsidRPr="00C546B0">
        <w:rPr>
          <w:rFonts w:ascii="Arial" w:hAnsi="Arial" w:cs="Arial"/>
        </w:rPr>
        <w:t>characteristics</w:t>
      </w:r>
      <w:r w:rsidR="00532750" w:rsidRPr="00C546B0">
        <w:rPr>
          <w:rFonts w:ascii="Arial" w:hAnsi="Arial" w:cs="Arial"/>
        </w:rPr>
        <w:t>. This analysis unlike the two above, does not make a disti</w:t>
      </w:r>
      <w:r w:rsidR="002C131B" w:rsidRPr="00C546B0">
        <w:rPr>
          <w:rFonts w:ascii="Arial" w:hAnsi="Arial" w:cs="Arial"/>
        </w:rPr>
        <w:t>nction between dependent and independent variables</w:t>
      </w:r>
      <w:r w:rsidR="00104C33" w:rsidRPr="00C546B0">
        <w:rPr>
          <w:rFonts w:ascii="Arial" w:hAnsi="Arial" w:cs="Arial"/>
        </w:rPr>
        <w:t>.</w:t>
      </w:r>
    </w:p>
    <w:p w14:paraId="48CCB9A9" w14:textId="5AE453F9" w:rsidR="002F0D79" w:rsidRPr="00C546B0" w:rsidRDefault="002F0D79" w:rsidP="00BF1EAD">
      <w:pPr>
        <w:pStyle w:val="Subtitle"/>
        <w:rPr>
          <w:rFonts w:ascii="Arial" w:eastAsiaTheme="minorHAnsi" w:hAnsi="Arial" w:cs="Arial"/>
          <w:b/>
          <w:bCs/>
          <w:color w:val="000000" w:themeColor="text1"/>
          <w:spacing w:val="0"/>
        </w:rPr>
      </w:pPr>
      <w:r w:rsidRPr="00C546B0">
        <w:rPr>
          <w:rFonts w:ascii="Arial" w:eastAsiaTheme="minorHAnsi" w:hAnsi="Arial" w:cs="Arial"/>
          <w:b/>
          <w:bCs/>
          <w:color w:val="000000" w:themeColor="text1"/>
          <w:spacing w:val="0"/>
        </w:rPr>
        <w:t>2.3.1 Illustration</w:t>
      </w:r>
    </w:p>
    <w:p w14:paraId="58F24BBD" w14:textId="1797FE16" w:rsidR="0012134C" w:rsidRPr="00C546B0" w:rsidRDefault="003E39A9" w:rsidP="0030527D">
      <w:pPr>
        <w:jc w:val="both"/>
        <w:rPr>
          <w:rFonts w:ascii="Arial" w:hAnsi="Arial" w:cs="Arial"/>
          <w:color w:val="000000" w:themeColor="text1"/>
        </w:rPr>
      </w:pPr>
      <w:r w:rsidRPr="00C546B0">
        <w:rPr>
          <w:rFonts w:ascii="Arial" w:hAnsi="Arial" w:cs="Arial"/>
          <w:color w:val="000000" w:themeColor="text1"/>
        </w:rPr>
        <w:t xml:space="preserve">To </w:t>
      </w:r>
      <w:r w:rsidR="008622FD" w:rsidRPr="00C546B0">
        <w:rPr>
          <w:rFonts w:ascii="Arial" w:hAnsi="Arial" w:cs="Arial"/>
          <w:color w:val="000000" w:themeColor="text1"/>
        </w:rPr>
        <w:t>deter</w:t>
      </w:r>
      <w:r w:rsidR="004E57CE" w:rsidRPr="00C546B0">
        <w:rPr>
          <w:rFonts w:ascii="Arial" w:hAnsi="Arial" w:cs="Arial"/>
          <w:color w:val="000000" w:themeColor="text1"/>
        </w:rPr>
        <w:t>mine what combination of employee benefit</w:t>
      </w:r>
      <w:r w:rsidR="00DA0424" w:rsidRPr="00C546B0">
        <w:rPr>
          <w:rFonts w:ascii="Arial" w:hAnsi="Arial" w:cs="Arial"/>
          <w:color w:val="000000" w:themeColor="text1"/>
        </w:rPr>
        <w:t>s</w:t>
      </w:r>
      <w:r w:rsidR="004E57CE" w:rsidRPr="00C546B0">
        <w:rPr>
          <w:rFonts w:ascii="Arial" w:hAnsi="Arial" w:cs="Arial"/>
          <w:color w:val="000000" w:themeColor="text1"/>
        </w:rPr>
        <w:t xml:space="preserve"> is currently preferred </w:t>
      </w:r>
      <w:r w:rsidR="00DA0424" w:rsidRPr="00C546B0">
        <w:rPr>
          <w:rFonts w:ascii="Arial" w:hAnsi="Arial" w:cs="Arial"/>
          <w:color w:val="000000" w:themeColor="text1"/>
        </w:rPr>
        <w:t>by different cluster</w:t>
      </w:r>
      <w:r w:rsidR="0012134C" w:rsidRPr="00C546B0">
        <w:rPr>
          <w:rFonts w:ascii="Arial" w:hAnsi="Arial" w:cs="Arial"/>
          <w:color w:val="000000" w:themeColor="text1"/>
        </w:rPr>
        <w:t>s or groups</w:t>
      </w:r>
      <w:r w:rsidR="00DA0424" w:rsidRPr="00C546B0">
        <w:rPr>
          <w:rFonts w:ascii="Arial" w:hAnsi="Arial" w:cs="Arial"/>
          <w:color w:val="000000" w:themeColor="text1"/>
        </w:rPr>
        <w:t xml:space="preserve"> of</w:t>
      </w:r>
      <w:r w:rsidR="004E57CE" w:rsidRPr="00C546B0">
        <w:rPr>
          <w:rFonts w:ascii="Arial" w:hAnsi="Arial" w:cs="Arial"/>
          <w:color w:val="000000" w:themeColor="text1"/>
        </w:rPr>
        <w:t xml:space="preserve"> employees </w:t>
      </w:r>
      <w:r w:rsidR="00312448" w:rsidRPr="00C546B0">
        <w:rPr>
          <w:rFonts w:ascii="Arial" w:hAnsi="Arial" w:cs="Arial"/>
          <w:color w:val="000000" w:themeColor="text1"/>
        </w:rPr>
        <w:t>to</w:t>
      </w:r>
      <w:r w:rsidR="004E57CE" w:rsidRPr="00C546B0">
        <w:rPr>
          <w:rFonts w:ascii="Arial" w:hAnsi="Arial" w:cs="Arial"/>
          <w:color w:val="000000" w:themeColor="text1"/>
        </w:rPr>
        <w:t xml:space="preserve"> position the company to </w:t>
      </w:r>
      <w:r w:rsidR="00715279" w:rsidRPr="00C546B0">
        <w:rPr>
          <w:rFonts w:ascii="Arial" w:hAnsi="Arial" w:cs="Arial"/>
          <w:color w:val="000000" w:themeColor="text1"/>
        </w:rPr>
        <w:t xml:space="preserve">tailor </w:t>
      </w:r>
      <w:r w:rsidR="004E57CE" w:rsidRPr="00C546B0">
        <w:rPr>
          <w:rFonts w:ascii="Arial" w:hAnsi="Arial" w:cs="Arial"/>
          <w:color w:val="000000" w:themeColor="text1"/>
        </w:rPr>
        <w:t>these benefits</w:t>
      </w:r>
      <w:r w:rsidR="00715279" w:rsidRPr="00C546B0">
        <w:rPr>
          <w:rFonts w:ascii="Arial" w:hAnsi="Arial" w:cs="Arial"/>
          <w:color w:val="000000" w:themeColor="text1"/>
        </w:rPr>
        <w:t xml:space="preserve"> according to employee profile</w:t>
      </w:r>
      <w:r w:rsidR="007C1CE1" w:rsidRPr="00C546B0">
        <w:rPr>
          <w:rFonts w:ascii="Arial" w:hAnsi="Arial" w:cs="Arial"/>
          <w:color w:val="000000" w:themeColor="text1"/>
        </w:rPr>
        <w:t xml:space="preserve"> and </w:t>
      </w:r>
      <w:r w:rsidR="0030527D" w:rsidRPr="00C546B0">
        <w:rPr>
          <w:rFonts w:ascii="Arial" w:hAnsi="Arial" w:cs="Arial"/>
          <w:color w:val="000000" w:themeColor="text1"/>
        </w:rPr>
        <w:t xml:space="preserve">to </w:t>
      </w:r>
      <w:r w:rsidR="007C1CE1" w:rsidRPr="00C546B0">
        <w:rPr>
          <w:rFonts w:ascii="Arial" w:hAnsi="Arial" w:cs="Arial"/>
          <w:color w:val="000000" w:themeColor="text1"/>
        </w:rPr>
        <w:t xml:space="preserve">channel resources towards this with the emerging economic </w:t>
      </w:r>
      <w:r w:rsidR="007C1CE1" w:rsidRPr="00C546B0">
        <w:rPr>
          <w:rFonts w:ascii="Arial" w:hAnsi="Arial" w:cs="Arial"/>
          <w:color w:val="000000" w:themeColor="text1"/>
        </w:rPr>
        <w:lastRenderedPageBreak/>
        <w:t xml:space="preserve">downtown and the </w:t>
      </w:r>
      <w:r w:rsidR="00D871A4" w:rsidRPr="00C546B0">
        <w:rPr>
          <w:rFonts w:ascii="Arial" w:hAnsi="Arial" w:cs="Arial"/>
          <w:color w:val="000000" w:themeColor="text1"/>
        </w:rPr>
        <w:t xml:space="preserve">anticipated </w:t>
      </w:r>
      <w:r w:rsidR="007C1CE1" w:rsidRPr="00C546B0">
        <w:rPr>
          <w:rFonts w:ascii="Arial" w:hAnsi="Arial" w:cs="Arial"/>
          <w:color w:val="000000" w:themeColor="text1"/>
        </w:rPr>
        <w:t>scramble</w:t>
      </w:r>
      <w:r w:rsidR="004E57CE" w:rsidRPr="00C546B0">
        <w:rPr>
          <w:rFonts w:ascii="Arial" w:hAnsi="Arial" w:cs="Arial"/>
          <w:color w:val="000000" w:themeColor="text1"/>
        </w:rPr>
        <w:t xml:space="preserve"> </w:t>
      </w:r>
      <w:r w:rsidR="00D871A4" w:rsidRPr="00C546B0">
        <w:rPr>
          <w:rFonts w:ascii="Arial" w:hAnsi="Arial" w:cs="Arial"/>
          <w:color w:val="000000" w:themeColor="text1"/>
        </w:rPr>
        <w:t>to retain talent amongst the big tech companies and organisations.</w:t>
      </w:r>
    </w:p>
    <w:p w14:paraId="6B366F0C" w14:textId="60C2D5AD" w:rsidR="008A2254" w:rsidRPr="00C546B0" w:rsidRDefault="00030B99" w:rsidP="00030B99">
      <w:pPr>
        <w:jc w:val="both"/>
        <w:rPr>
          <w:rFonts w:ascii="Arial" w:hAnsi="Arial" w:cs="Arial"/>
          <w:color w:val="000000" w:themeColor="text1"/>
        </w:rPr>
      </w:pPr>
      <w:r w:rsidRPr="00C546B0">
        <w:rPr>
          <w:rFonts w:ascii="Arial" w:hAnsi="Arial" w:cs="Arial"/>
          <w:color w:val="000000" w:themeColor="text1"/>
        </w:rPr>
        <w:t>A</w:t>
      </w:r>
      <w:r w:rsidR="00F85EF0" w:rsidRPr="00C546B0">
        <w:rPr>
          <w:rFonts w:ascii="Arial" w:hAnsi="Arial" w:cs="Arial"/>
          <w:color w:val="000000" w:themeColor="text1"/>
        </w:rPr>
        <w:t>n employee benefit survey data</w:t>
      </w:r>
      <w:r w:rsidR="00DC5778" w:rsidRPr="00C546B0">
        <w:rPr>
          <w:rFonts w:ascii="Arial" w:hAnsi="Arial" w:cs="Arial"/>
          <w:color w:val="000000" w:themeColor="text1"/>
        </w:rPr>
        <w:t xml:space="preserve"> </w:t>
      </w:r>
      <w:r w:rsidR="00F85EF0" w:rsidRPr="00C546B0">
        <w:rPr>
          <w:rFonts w:ascii="Arial" w:hAnsi="Arial" w:cs="Arial"/>
          <w:color w:val="000000" w:themeColor="text1"/>
        </w:rPr>
        <w:t xml:space="preserve">was </w:t>
      </w:r>
      <w:r w:rsidR="00BC1D1F" w:rsidRPr="00C546B0">
        <w:rPr>
          <w:rFonts w:ascii="Arial" w:hAnsi="Arial" w:cs="Arial"/>
          <w:color w:val="000000" w:themeColor="text1"/>
        </w:rPr>
        <w:t>obtained</w:t>
      </w:r>
      <w:r w:rsidRPr="00C546B0">
        <w:rPr>
          <w:rFonts w:ascii="Arial" w:hAnsi="Arial" w:cs="Arial"/>
          <w:color w:val="000000" w:themeColor="text1"/>
        </w:rPr>
        <w:t xml:space="preserve"> for</w:t>
      </w:r>
      <w:r w:rsidR="00DC5778" w:rsidRPr="00C546B0">
        <w:rPr>
          <w:rFonts w:ascii="Arial" w:hAnsi="Arial" w:cs="Arial"/>
          <w:color w:val="000000" w:themeColor="text1"/>
        </w:rPr>
        <w:t xml:space="preserve"> the </w:t>
      </w:r>
      <w:r w:rsidR="004A1253" w:rsidRPr="00C546B0">
        <w:rPr>
          <w:rFonts w:ascii="Arial" w:hAnsi="Arial" w:cs="Arial"/>
          <w:color w:val="000000" w:themeColor="text1"/>
        </w:rPr>
        <w:t>total</w:t>
      </w:r>
      <w:r w:rsidR="00DC5778" w:rsidRPr="00C546B0">
        <w:rPr>
          <w:rFonts w:ascii="Arial" w:hAnsi="Arial" w:cs="Arial"/>
          <w:color w:val="000000" w:themeColor="text1"/>
        </w:rPr>
        <w:t xml:space="preserve"> </w:t>
      </w:r>
      <w:r w:rsidR="004A1253" w:rsidRPr="00C546B0">
        <w:rPr>
          <w:rFonts w:ascii="Arial" w:hAnsi="Arial" w:cs="Arial"/>
          <w:color w:val="000000" w:themeColor="text1"/>
        </w:rPr>
        <w:t>347 employees at</w:t>
      </w:r>
      <w:r w:rsidR="00BC1D1F" w:rsidRPr="00C546B0">
        <w:rPr>
          <w:rFonts w:ascii="Arial" w:hAnsi="Arial" w:cs="Arial"/>
          <w:color w:val="000000" w:themeColor="text1"/>
        </w:rPr>
        <w:t xml:space="preserve"> the</w:t>
      </w:r>
      <w:r w:rsidR="004A1253" w:rsidRPr="00C546B0">
        <w:rPr>
          <w:rFonts w:ascii="Arial" w:hAnsi="Arial" w:cs="Arial"/>
          <w:color w:val="000000" w:themeColor="text1"/>
        </w:rPr>
        <w:t xml:space="preserve"> head</w:t>
      </w:r>
      <w:r w:rsidR="008120A4" w:rsidRPr="00C546B0">
        <w:rPr>
          <w:rFonts w:ascii="Arial" w:hAnsi="Arial" w:cs="Arial"/>
          <w:color w:val="000000" w:themeColor="text1"/>
        </w:rPr>
        <w:t>quarters</w:t>
      </w:r>
      <w:r w:rsidRPr="00C546B0">
        <w:rPr>
          <w:rFonts w:ascii="Arial" w:hAnsi="Arial" w:cs="Arial"/>
          <w:color w:val="000000" w:themeColor="text1"/>
        </w:rPr>
        <w:t xml:space="preserve"> in Seoul</w:t>
      </w:r>
      <w:r w:rsidR="00EF1B1E" w:rsidRPr="00C546B0">
        <w:rPr>
          <w:rFonts w:ascii="Arial" w:hAnsi="Arial" w:cs="Arial"/>
          <w:color w:val="000000" w:themeColor="text1"/>
        </w:rPr>
        <w:t xml:space="preserve">. </w:t>
      </w:r>
    </w:p>
    <w:p w14:paraId="7F0F554C" w14:textId="77777777" w:rsidR="00F27BBA" w:rsidRPr="00C546B0" w:rsidRDefault="00F27BBA" w:rsidP="007D14CB">
      <w:pPr>
        <w:rPr>
          <w:rFonts w:ascii="Arial" w:hAnsi="Arial" w:cs="Arial"/>
        </w:rPr>
      </w:pPr>
    </w:p>
    <w:p w14:paraId="16A82A79" w14:textId="77777777" w:rsidR="00991694" w:rsidRPr="00C546B0" w:rsidRDefault="00991694" w:rsidP="00F27BBA">
      <w:pPr>
        <w:keepNext/>
        <w:rPr>
          <w:rFonts w:ascii="Arial" w:hAnsi="Arial" w:cs="Arial"/>
        </w:rPr>
      </w:pPr>
    </w:p>
    <w:p w14:paraId="70B8CFF7" w14:textId="13BB61EB" w:rsidR="00F27BBA" w:rsidRPr="00C546B0" w:rsidRDefault="00F27BBA" w:rsidP="00F27BBA">
      <w:pPr>
        <w:keepNext/>
        <w:rPr>
          <w:rFonts w:ascii="Arial" w:hAnsi="Arial" w:cs="Arial"/>
        </w:rPr>
      </w:pPr>
      <w:r w:rsidRPr="00C546B0">
        <w:rPr>
          <w:rFonts w:ascii="Arial" w:hAnsi="Arial" w:cs="Arial"/>
          <w:noProof/>
        </w:rPr>
        <w:drawing>
          <wp:inline distT="0" distB="0" distL="0" distR="0" wp14:anchorId="3C58A4E7" wp14:editId="33CB279C">
            <wp:extent cx="5730878" cy="2441643"/>
            <wp:effectExtent l="0" t="0" r="0" b="0"/>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rotWithShape="1">
                    <a:blip r:embed="rId51"/>
                    <a:srcRect b="52583"/>
                    <a:stretch/>
                  </pic:blipFill>
                  <pic:spPr bwMode="auto">
                    <a:xfrm>
                      <a:off x="0" y="0"/>
                      <a:ext cx="5731510" cy="2441912"/>
                    </a:xfrm>
                    <a:prstGeom prst="rect">
                      <a:avLst/>
                    </a:prstGeom>
                    <a:ln>
                      <a:noFill/>
                    </a:ln>
                    <a:extLst>
                      <a:ext uri="{53640926-AAD7-44D8-BBD7-CCE9431645EC}">
                        <a14:shadowObscured xmlns:a14="http://schemas.microsoft.com/office/drawing/2010/main"/>
                      </a:ext>
                    </a:extLst>
                  </pic:spPr>
                </pic:pic>
              </a:graphicData>
            </a:graphic>
          </wp:inline>
        </w:drawing>
      </w:r>
    </w:p>
    <w:p w14:paraId="524FEDC8" w14:textId="4C721CFA" w:rsidR="00F87774" w:rsidRPr="00C546B0" w:rsidRDefault="00F27BBA" w:rsidP="00F27BBA">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2.3.1</w:t>
      </w:r>
    </w:p>
    <w:p w14:paraId="6058E2B2" w14:textId="77777777" w:rsidR="00991694" w:rsidRPr="00C546B0" w:rsidRDefault="00991694" w:rsidP="00991694">
      <w:pPr>
        <w:rPr>
          <w:rFonts w:ascii="Arial" w:hAnsi="Arial" w:cs="Arial"/>
        </w:rPr>
      </w:pPr>
    </w:p>
    <w:p w14:paraId="310420F3" w14:textId="0FF9917C" w:rsidR="00991694" w:rsidRPr="00C546B0" w:rsidRDefault="00991694" w:rsidP="00991694">
      <w:pPr>
        <w:rPr>
          <w:rFonts w:ascii="Arial" w:hAnsi="Arial" w:cs="Arial"/>
          <w:noProof/>
        </w:rPr>
      </w:pPr>
      <w:r w:rsidRPr="00C546B0">
        <w:rPr>
          <w:rFonts w:ascii="Arial" w:hAnsi="Arial" w:cs="Arial"/>
          <w:noProof/>
        </w:rPr>
        <w:drawing>
          <wp:inline distT="0" distB="0" distL="0" distR="0" wp14:anchorId="5A3EF066" wp14:editId="456B5EAB">
            <wp:extent cx="3054485" cy="1796757"/>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52"/>
                    <a:stretch>
                      <a:fillRect/>
                    </a:stretch>
                  </pic:blipFill>
                  <pic:spPr>
                    <a:xfrm>
                      <a:off x="0" y="0"/>
                      <a:ext cx="3098869" cy="1822865"/>
                    </a:xfrm>
                    <a:prstGeom prst="rect">
                      <a:avLst/>
                    </a:prstGeom>
                  </pic:spPr>
                </pic:pic>
              </a:graphicData>
            </a:graphic>
          </wp:inline>
        </w:drawing>
      </w:r>
      <w:r w:rsidRPr="00C546B0">
        <w:rPr>
          <w:rFonts w:ascii="Arial" w:hAnsi="Arial" w:cs="Arial"/>
          <w:noProof/>
        </w:rPr>
        <w:drawing>
          <wp:inline distT="0" distB="0" distL="0" distR="0" wp14:anchorId="04B4A55E" wp14:editId="1B7BCE49">
            <wp:extent cx="2614318" cy="1537835"/>
            <wp:effectExtent l="0" t="0" r="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53"/>
                    <a:stretch>
                      <a:fillRect/>
                    </a:stretch>
                  </pic:blipFill>
                  <pic:spPr>
                    <a:xfrm>
                      <a:off x="0" y="0"/>
                      <a:ext cx="2662435" cy="1566139"/>
                    </a:xfrm>
                    <a:prstGeom prst="rect">
                      <a:avLst/>
                    </a:prstGeom>
                  </pic:spPr>
                </pic:pic>
              </a:graphicData>
            </a:graphic>
          </wp:inline>
        </w:drawing>
      </w:r>
    </w:p>
    <w:p w14:paraId="744EEA6E" w14:textId="69015BDC" w:rsidR="00991694" w:rsidRPr="00C546B0" w:rsidRDefault="00991694" w:rsidP="00991694">
      <w:pPr>
        <w:rPr>
          <w:rFonts w:ascii="Arial" w:hAnsi="Arial" w:cs="Arial"/>
          <w:noProof/>
        </w:rPr>
      </w:pPr>
      <w:r w:rsidRPr="00C546B0">
        <w:rPr>
          <w:rFonts w:ascii="Arial" w:hAnsi="Arial" w:cs="Arial"/>
          <w:noProof/>
        </w:rPr>
        <w:drawing>
          <wp:inline distT="0" distB="0" distL="0" distR="0" wp14:anchorId="5A091C2F" wp14:editId="068A1FF5">
            <wp:extent cx="3054350" cy="1776084"/>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54"/>
                    <a:stretch>
                      <a:fillRect/>
                    </a:stretch>
                  </pic:blipFill>
                  <pic:spPr>
                    <a:xfrm>
                      <a:off x="0" y="0"/>
                      <a:ext cx="3126774" cy="1818198"/>
                    </a:xfrm>
                    <a:prstGeom prst="rect">
                      <a:avLst/>
                    </a:prstGeom>
                  </pic:spPr>
                </pic:pic>
              </a:graphicData>
            </a:graphic>
          </wp:inline>
        </w:drawing>
      </w:r>
      <w:r w:rsidRPr="00C546B0">
        <w:rPr>
          <w:rFonts w:ascii="Arial" w:hAnsi="Arial" w:cs="Arial"/>
          <w:noProof/>
        </w:rPr>
        <w:drawing>
          <wp:inline distT="0" distB="0" distL="0" distR="0" wp14:anchorId="7079E9E3" wp14:editId="145DAEA3">
            <wp:extent cx="2509520" cy="1589097"/>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55"/>
                    <a:stretch>
                      <a:fillRect/>
                    </a:stretch>
                  </pic:blipFill>
                  <pic:spPr>
                    <a:xfrm>
                      <a:off x="0" y="0"/>
                      <a:ext cx="2583676" cy="1636055"/>
                    </a:xfrm>
                    <a:prstGeom prst="rect">
                      <a:avLst/>
                    </a:prstGeom>
                  </pic:spPr>
                </pic:pic>
              </a:graphicData>
            </a:graphic>
          </wp:inline>
        </w:drawing>
      </w:r>
    </w:p>
    <w:p w14:paraId="742DED0C" w14:textId="77777777" w:rsidR="00991694" w:rsidRPr="00C546B0" w:rsidRDefault="00991694" w:rsidP="00991694">
      <w:pPr>
        <w:rPr>
          <w:rFonts w:ascii="Arial" w:hAnsi="Arial" w:cs="Arial"/>
          <w:noProof/>
        </w:rPr>
      </w:pPr>
    </w:p>
    <w:p w14:paraId="4351E301" w14:textId="5742DB5B" w:rsidR="00991694" w:rsidRPr="00C546B0" w:rsidRDefault="00991694" w:rsidP="00991694">
      <w:pPr>
        <w:rPr>
          <w:rFonts w:ascii="Arial" w:hAnsi="Arial" w:cs="Arial"/>
          <w:noProof/>
        </w:rPr>
      </w:pPr>
    </w:p>
    <w:p w14:paraId="3BA9A804" w14:textId="5D171D93" w:rsidR="00991694" w:rsidRPr="00C546B0" w:rsidRDefault="00991694" w:rsidP="00991694">
      <w:pPr>
        <w:rPr>
          <w:rFonts w:ascii="Arial" w:hAnsi="Arial" w:cs="Arial"/>
          <w:noProof/>
        </w:rPr>
      </w:pPr>
      <w:r w:rsidRPr="00C546B0">
        <w:rPr>
          <w:rFonts w:ascii="Arial" w:hAnsi="Arial" w:cs="Arial"/>
          <w:noProof/>
        </w:rPr>
        <w:t xml:space="preserve"> </w:t>
      </w:r>
    </w:p>
    <w:p w14:paraId="769F6D5A" w14:textId="77777777" w:rsidR="00991694" w:rsidRPr="00C546B0" w:rsidRDefault="00991694" w:rsidP="00991694">
      <w:pPr>
        <w:rPr>
          <w:rFonts w:ascii="Arial" w:hAnsi="Arial" w:cs="Arial"/>
          <w:noProof/>
        </w:rPr>
      </w:pPr>
    </w:p>
    <w:p w14:paraId="5D3315F9" w14:textId="77777777" w:rsidR="00991694" w:rsidRPr="00C546B0" w:rsidRDefault="00991694" w:rsidP="00991694">
      <w:pPr>
        <w:rPr>
          <w:rFonts w:ascii="Arial" w:hAnsi="Arial" w:cs="Arial"/>
          <w:noProof/>
        </w:rPr>
      </w:pPr>
      <w:r w:rsidRPr="00C546B0">
        <w:rPr>
          <w:rFonts w:ascii="Arial" w:hAnsi="Arial" w:cs="Arial"/>
          <w:noProof/>
        </w:rPr>
        <w:drawing>
          <wp:inline distT="0" distB="0" distL="0" distR="0" wp14:anchorId="2F25D2BB" wp14:editId="3A3662EF">
            <wp:extent cx="2851835" cy="1682885"/>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56"/>
                    <a:stretch>
                      <a:fillRect/>
                    </a:stretch>
                  </pic:blipFill>
                  <pic:spPr>
                    <a:xfrm>
                      <a:off x="0" y="0"/>
                      <a:ext cx="2893963" cy="1707745"/>
                    </a:xfrm>
                    <a:prstGeom prst="rect">
                      <a:avLst/>
                    </a:prstGeom>
                  </pic:spPr>
                </pic:pic>
              </a:graphicData>
            </a:graphic>
          </wp:inline>
        </w:drawing>
      </w:r>
      <w:r w:rsidRPr="00C546B0">
        <w:rPr>
          <w:rFonts w:ascii="Arial" w:hAnsi="Arial" w:cs="Arial"/>
          <w:noProof/>
        </w:rPr>
        <w:t xml:space="preserve"> </w:t>
      </w:r>
      <w:r w:rsidRPr="00C546B0">
        <w:rPr>
          <w:rFonts w:ascii="Arial" w:hAnsi="Arial" w:cs="Arial"/>
          <w:noProof/>
        </w:rPr>
        <w:drawing>
          <wp:inline distT="0" distB="0" distL="0" distR="0" wp14:anchorId="29972592" wp14:editId="2535FFF6">
            <wp:extent cx="2359387" cy="1546293"/>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57"/>
                    <a:stretch>
                      <a:fillRect/>
                    </a:stretch>
                  </pic:blipFill>
                  <pic:spPr>
                    <a:xfrm>
                      <a:off x="0" y="0"/>
                      <a:ext cx="2380649" cy="1560228"/>
                    </a:xfrm>
                    <a:prstGeom prst="rect">
                      <a:avLst/>
                    </a:prstGeom>
                  </pic:spPr>
                </pic:pic>
              </a:graphicData>
            </a:graphic>
          </wp:inline>
        </w:drawing>
      </w:r>
    </w:p>
    <w:p w14:paraId="0BDECA1A" w14:textId="77777777" w:rsidR="00991694" w:rsidRPr="00C546B0" w:rsidRDefault="00991694" w:rsidP="00991694">
      <w:pPr>
        <w:rPr>
          <w:rFonts w:ascii="Arial" w:hAnsi="Arial" w:cs="Arial"/>
          <w:noProof/>
        </w:rPr>
      </w:pPr>
      <w:r w:rsidRPr="00C546B0">
        <w:rPr>
          <w:rFonts w:ascii="Arial" w:hAnsi="Arial" w:cs="Arial"/>
          <w:noProof/>
        </w:rPr>
        <w:drawing>
          <wp:inline distT="0" distB="0" distL="0" distR="0" wp14:anchorId="73407821" wp14:editId="47D6BD74">
            <wp:extent cx="2772383" cy="1609350"/>
            <wp:effectExtent l="0" t="0" r="0" b="0"/>
            <wp:docPr id="58" name="Picture 5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 histogram&#10;&#10;Description automatically generated"/>
                    <pic:cNvPicPr/>
                  </pic:nvPicPr>
                  <pic:blipFill>
                    <a:blip r:embed="rId58"/>
                    <a:stretch>
                      <a:fillRect/>
                    </a:stretch>
                  </pic:blipFill>
                  <pic:spPr>
                    <a:xfrm>
                      <a:off x="0" y="0"/>
                      <a:ext cx="2806072" cy="1628906"/>
                    </a:xfrm>
                    <a:prstGeom prst="rect">
                      <a:avLst/>
                    </a:prstGeom>
                  </pic:spPr>
                </pic:pic>
              </a:graphicData>
            </a:graphic>
          </wp:inline>
        </w:drawing>
      </w:r>
      <w:r w:rsidRPr="00C546B0">
        <w:rPr>
          <w:rFonts w:ascii="Arial" w:hAnsi="Arial" w:cs="Arial"/>
          <w:noProof/>
        </w:rPr>
        <w:t xml:space="preserve"> </w:t>
      </w:r>
      <w:r w:rsidRPr="00C546B0">
        <w:rPr>
          <w:rFonts w:ascii="Arial" w:hAnsi="Arial" w:cs="Arial"/>
          <w:noProof/>
        </w:rPr>
        <w:drawing>
          <wp:inline distT="0" distB="0" distL="0" distR="0" wp14:anchorId="3696442D" wp14:editId="23F05409">
            <wp:extent cx="2858553" cy="1682885"/>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59"/>
                    <a:stretch>
                      <a:fillRect/>
                    </a:stretch>
                  </pic:blipFill>
                  <pic:spPr>
                    <a:xfrm>
                      <a:off x="0" y="0"/>
                      <a:ext cx="2869209" cy="1689158"/>
                    </a:xfrm>
                    <a:prstGeom prst="rect">
                      <a:avLst/>
                    </a:prstGeom>
                  </pic:spPr>
                </pic:pic>
              </a:graphicData>
            </a:graphic>
          </wp:inline>
        </w:drawing>
      </w:r>
    </w:p>
    <w:p w14:paraId="7CFBF659" w14:textId="77777777" w:rsidR="00991694" w:rsidRPr="00C546B0" w:rsidRDefault="00991694" w:rsidP="00991694">
      <w:pPr>
        <w:rPr>
          <w:rFonts w:ascii="Arial" w:hAnsi="Arial" w:cs="Arial"/>
          <w:noProof/>
        </w:rPr>
      </w:pPr>
    </w:p>
    <w:p w14:paraId="6926A94B" w14:textId="5A823451" w:rsidR="00991694" w:rsidRPr="00C546B0" w:rsidRDefault="00991694" w:rsidP="00991694">
      <w:pPr>
        <w:rPr>
          <w:rFonts w:ascii="Arial" w:hAnsi="Arial" w:cs="Arial"/>
          <w:noProof/>
        </w:rPr>
      </w:pPr>
      <w:r w:rsidRPr="00C546B0">
        <w:rPr>
          <w:rFonts w:ascii="Arial" w:hAnsi="Arial" w:cs="Arial"/>
          <w:noProof/>
        </w:rPr>
        <w:drawing>
          <wp:inline distT="0" distB="0" distL="0" distR="0" wp14:anchorId="135453E5" wp14:editId="5FEE5551">
            <wp:extent cx="2594179" cy="1527243"/>
            <wp:effectExtent l="0" t="0" r="0" b="0"/>
            <wp:docPr id="60" name="Picture 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 histogram&#10;&#10;Description automatically generated"/>
                    <pic:cNvPicPr/>
                  </pic:nvPicPr>
                  <pic:blipFill>
                    <a:blip r:embed="rId60"/>
                    <a:stretch>
                      <a:fillRect/>
                    </a:stretch>
                  </pic:blipFill>
                  <pic:spPr>
                    <a:xfrm>
                      <a:off x="0" y="0"/>
                      <a:ext cx="2622983" cy="1544201"/>
                    </a:xfrm>
                    <a:prstGeom prst="rect">
                      <a:avLst/>
                    </a:prstGeom>
                  </pic:spPr>
                </pic:pic>
              </a:graphicData>
            </a:graphic>
          </wp:inline>
        </w:drawing>
      </w:r>
      <w:r w:rsidRPr="00C546B0">
        <w:rPr>
          <w:rFonts w:ascii="Arial" w:hAnsi="Arial" w:cs="Arial"/>
          <w:noProof/>
        </w:rPr>
        <w:drawing>
          <wp:inline distT="0" distB="0" distL="0" distR="0" wp14:anchorId="501DE1A4" wp14:editId="12669225">
            <wp:extent cx="2772383" cy="1626984"/>
            <wp:effectExtent l="0" t="0" r="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61"/>
                    <a:stretch>
                      <a:fillRect/>
                    </a:stretch>
                  </pic:blipFill>
                  <pic:spPr>
                    <a:xfrm>
                      <a:off x="0" y="0"/>
                      <a:ext cx="2800197" cy="1643307"/>
                    </a:xfrm>
                    <a:prstGeom prst="rect">
                      <a:avLst/>
                    </a:prstGeom>
                  </pic:spPr>
                </pic:pic>
              </a:graphicData>
            </a:graphic>
          </wp:inline>
        </w:drawing>
      </w:r>
    </w:p>
    <w:p w14:paraId="0B3990EB" w14:textId="1231DB18" w:rsidR="00991694" w:rsidRPr="00C546B0" w:rsidRDefault="00991694" w:rsidP="00991694">
      <w:pPr>
        <w:rPr>
          <w:rFonts w:ascii="Arial" w:hAnsi="Arial" w:cs="Arial"/>
          <w:noProof/>
        </w:rPr>
      </w:pPr>
      <w:r w:rsidRPr="00C546B0">
        <w:rPr>
          <w:rFonts w:ascii="Arial" w:hAnsi="Arial" w:cs="Arial"/>
          <w:noProof/>
        </w:rPr>
        <w:t xml:space="preserve"> </w:t>
      </w:r>
      <w:r w:rsidRPr="00C546B0">
        <w:rPr>
          <w:rFonts w:ascii="Arial" w:hAnsi="Arial" w:cs="Arial"/>
          <w:noProof/>
        </w:rPr>
        <w:drawing>
          <wp:inline distT="0" distB="0" distL="0" distR="0" wp14:anchorId="0D5B4D2F" wp14:editId="2E709232">
            <wp:extent cx="2686299" cy="1796049"/>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62"/>
                    <a:stretch>
                      <a:fillRect/>
                    </a:stretch>
                  </pic:blipFill>
                  <pic:spPr>
                    <a:xfrm>
                      <a:off x="0" y="0"/>
                      <a:ext cx="2747759" cy="1837141"/>
                    </a:xfrm>
                    <a:prstGeom prst="rect">
                      <a:avLst/>
                    </a:prstGeom>
                  </pic:spPr>
                </pic:pic>
              </a:graphicData>
            </a:graphic>
          </wp:inline>
        </w:drawing>
      </w:r>
      <w:r w:rsidRPr="00C546B0">
        <w:rPr>
          <w:rFonts w:ascii="Arial" w:hAnsi="Arial" w:cs="Arial"/>
          <w:noProof/>
        </w:rPr>
        <w:drawing>
          <wp:inline distT="0" distB="0" distL="0" distR="0" wp14:anchorId="1DAEE59D" wp14:editId="59AB6CDC">
            <wp:extent cx="2952807" cy="1745313"/>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63"/>
                    <a:stretch>
                      <a:fillRect/>
                    </a:stretch>
                  </pic:blipFill>
                  <pic:spPr>
                    <a:xfrm>
                      <a:off x="0" y="0"/>
                      <a:ext cx="2971414" cy="1756311"/>
                    </a:xfrm>
                    <a:prstGeom prst="rect">
                      <a:avLst/>
                    </a:prstGeom>
                  </pic:spPr>
                </pic:pic>
              </a:graphicData>
            </a:graphic>
          </wp:inline>
        </w:drawing>
      </w:r>
    </w:p>
    <w:p w14:paraId="3A7945B6" w14:textId="625FD9C2" w:rsidR="00991694" w:rsidRPr="00C546B0" w:rsidRDefault="00991694" w:rsidP="00991694">
      <w:pPr>
        <w:rPr>
          <w:rFonts w:ascii="Arial" w:hAnsi="Arial" w:cs="Arial"/>
        </w:rPr>
      </w:pPr>
      <w:r w:rsidRPr="00C546B0">
        <w:rPr>
          <w:rFonts w:ascii="Arial" w:hAnsi="Arial" w:cs="Arial"/>
          <w:noProof/>
        </w:rPr>
        <w:t xml:space="preserve"> </w:t>
      </w:r>
    </w:p>
    <w:p w14:paraId="597435C0" w14:textId="77777777" w:rsidR="00991694" w:rsidRPr="00C546B0" w:rsidRDefault="00991694" w:rsidP="00991694">
      <w:pPr>
        <w:rPr>
          <w:rFonts w:ascii="Arial" w:hAnsi="Arial" w:cs="Arial"/>
        </w:rPr>
      </w:pPr>
    </w:p>
    <w:p w14:paraId="50CE856D" w14:textId="77777777" w:rsidR="00991694" w:rsidRPr="00C546B0" w:rsidRDefault="00991694" w:rsidP="00991694">
      <w:pPr>
        <w:rPr>
          <w:rFonts w:ascii="Arial" w:hAnsi="Arial" w:cs="Arial"/>
        </w:rPr>
      </w:pPr>
    </w:p>
    <w:p w14:paraId="2E0D5CF3" w14:textId="0F17FA15" w:rsidR="00F87774" w:rsidRPr="00C546B0" w:rsidRDefault="00F87774" w:rsidP="007D14CB">
      <w:pPr>
        <w:rPr>
          <w:rFonts w:ascii="Arial" w:hAnsi="Arial" w:cs="Arial"/>
        </w:rPr>
      </w:pPr>
    </w:p>
    <w:p w14:paraId="2E8E90CA" w14:textId="77777777" w:rsidR="00AB5AB7" w:rsidRPr="00C546B0" w:rsidRDefault="00AB5AB7" w:rsidP="00BE0BDC">
      <w:pPr>
        <w:rPr>
          <w:rFonts w:ascii="Arial" w:hAnsi="Arial" w:cs="Arial"/>
          <w:color w:val="000000" w:themeColor="text1"/>
        </w:rPr>
      </w:pPr>
    </w:p>
    <w:p w14:paraId="46B5DEF7" w14:textId="5C58524C" w:rsidR="00D23FAF" w:rsidRPr="00C546B0" w:rsidRDefault="00937170" w:rsidP="00D23FAF">
      <w:pPr>
        <w:keepNext/>
        <w:rPr>
          <w:rFonts w:ascii="Arial" w:hAnsi="Arial" w:cs="Arial"/>
        </w:rPr>
      </w:pPr>
      <w:r>
        <w:rPr>
          <w:rFonts w:ascii="Arial" w:hAnsi="Arial" w:cs="Arial"/>
          <w:noProof/>
          <w:color w:val="FF0000"/>
        </w:rPr>
        <w:lastRenderedPageBreak/>
        <mc:AlternateContent>
          <mc:Choice Requires="wps">
            <w:drawing>
              <wp:anchor distT="0" distB="0" distL="114300" distR="114300" simplePos="0" relativeHeight="251663360" behindDoc="0" locked="0" layoutInCell="1" allowOverlap="1" wp14:anchorId="0ACC1E8F" wp14:editId="52F356DE">
                <wp:simplePos x="0" y="0"/>
                <wp:positionH relativeFrom="column">
                  <wp:posOffset>3731260</wp:posOffset>
                </wp:positionH>
                <wp:positionV relativeFrom="paragraph">
                  <wp:posOffset>2247265</wp:posOffset>
                </wp:positionV>
                <wp:extent cx="194310" cy="184785"/>
                <wp:effectExtent l="6985" t="6350" r="8255" b="8890"/>
                <wp:wrapNone/>
                <wp:docPr id="120823482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8478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12F34" id="Oval 23" o:spid="_x0000_s1026" style="position:absolute;margin-left:293.8pt;margin-top:176.95pt;width:15.3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" filled="f" strokecolor="red"/>
            </w:pict>
          </mc:Fallback>
        </mc:AlternateContent>
      </w:r>
      <w:r>
        <w:rPr>
          <w:rFonts w:ascii="Arial" w:hAnsi="Arial" w:cs="Arial"/>
          <w:noProof/>
          <w:color w:val="FF0000"/>
        </w:rPr>
        <mc:AlternateContent>
          <mc:Choice Requires="wps">
            <w:drawing>
              <wp:anchor distT="0" distB="0" distL="114300" distR="114300" simplePos="0" relativeHeight="251664384" behindDoc="0" locked="0" layoutInCell="1" allowOverlap="1" wp14:anchorId="0ACC1E8F" wp14:editId="66A95B49">
                <wp:simplePos x="0" y="0"/>
                <wp:positionH relativeFrom="column">
                  <wp:posOffset>4156075</wp:posOffset>
                </wp:positionH>
                <wp:positionV relativeFrom="paragraph">
                  <wp:posOffset>2247265</wp:posOffset>
                </wp:positionV>
                <wp:extent cx="194310" cy="184785"/>
                <wp:effectExtent l="12700" t="6350" r="12065" b="8890"/>
                <wp:wrapNone/>
                <wp:docPr id="1537094226"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8478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3488B" id="Oval 24" o:spid="_x0000_s1026" style="position:absolute;margin-left:327.25pt;margin-top:176.95pt;width:15.3pt;height:1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" filled="f" strokecolor="red"/>
            </w:pict>
          </mc:Fallback>
        </mc:AlternateContent>
      </w:r>
      <w:r>
        <w:rPr>
          <w:rFonts w:ascii="Arial" w:hAnsi="Arial" w:cs="Arial"/>
          <w:noProof/>
          <w:color w:val="FF0000"/>
        </w:rPr>
        <mc:AlternateContent>
          <mc:Choice Requires="wps">
            <w:drawing>
              <wp:anchor distT="0" distB="0" distL="114300" distR="114300" simplePos="0" relativeHeight="251661312" behindDoc="0" locked="0" layoutInCell="1" allowOverlap="1" wp14:anchorId="0ACC1E8F" wp14:editId="02C28E50">
                <wp:simplePos x="0" y="0"/>
                <wp:positionH relativeFrom="column">
                  <wp:posOffset>2325370</wp:posOffset>
                </wp:positionH>
                <wp:positionV relativeFrom="paragraph">
                  <wp:posOffset>801370</wp:posOffset>
                </wp:positionV>
                <wp:extent cx="194310" cy="184785"/>
                <wp:effectExtent l="10795" t="8255" r="13970" b="6985"/>
                <wp:wrapNone/>
                <wp:docPr id="171348855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8478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2391D" id="Oval 21" o:spid="_x0000_s1026" style="position:absolute;margin-left:183.1pt;margin-top:63.1pt;width:15.3pt;height: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" filled="f" strokecolor="red"/>
            </w:pict>
          </mc:Fallback>
        </mc:AlternateContent>
      </w:r>
      <w:r>
        <w:rPr>
          <w:rFonts w:ascii="Arial" w:hAnsi="Arial" w:cs="Arial"/>
          <w:noProof/>
          <w:color w:val="FF0000"/>
        </w:rPr>
        <mc:AlternateContent>
          <mc:Choice Requires="wps">
            <w:drawing>
              <wp:anchor distT="0" distB="0" distL="114300" distR="114300" simplePos="0" relativeHeight="251662336" behindDoc="0" locked="0" layoutInCell="1" allowOverlap="1" wp14:anchorId="0ACC1E8F" wp14:editId="3BC3C9DC">
                <wp:simplePos x="0" y="0"/>
                <wp:positionH relativeFrom="column">
                  <wp:posOffset>3700780</wp:posOffset>
                </wp:positionH>
                <wp:positionV relativeFrom="paragraph">
                  <wp:posOffset>1664970</wp:posOffset>
                </wp:positionV>
                <wp:extent cx="194310" cy="184785"/>
                <wp:effectExtent l="5080" t="5080" r="10160" b="10160"/>
                <wp:wrapNone/>
                <wp:docPr id="1963758391"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8478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34B3F" id="Oval 22" o:spid="_x0000_s1026" style="position:absolute;margin-left:291.4pt;margin-top:131.1pt;width:15.3pt;height:1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" filled="f" strokecolor="red"/>
            </w:pict>
          </mc:Fallback>
        </mc:AlternateContent>
      </w:r>
      <w:r w:rsidR="00711D80" w:rsidRPr="00C546B0">
        <w:rPr>
          <w:rFonts w:ascii="Arial" w:hAnsi="Arial" w:cs="Arial"/>
          <w:noProof/>
          <w:color w:val="FF0000"/>
        </w:rPr>
        <w:drawing>
          <wp:inline distT="0" distB="0" distL="0" distR="0" wp14:anchorId="0B455B35" wp14:editId="1CCC0BFB">
            <wp:extent cx="6081706" cy="3650641"/>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1329" cy="3656418"/>
                    </a:xfrm>
                    <a:prstGeom prst="rect">
                      <a:avLst/>
                    </a:prstGeom>
                    <a:noFill/>
                  </pic:spPr>
                </pic:pic>
              </a:graphicData>
            </a:graphic>
          </wp:inline>
        </w:drawing>
      </w:r>
    </w:p>
    <w:p w14:paraId="4A378598" w14:textId="60DF113C" w:rsidR="00D23FAF" w:rsidRPr="00C546B0" w:rsidRDefault="00D23FAF" w:rsidP="00D23FA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2.3.2</w:t>
      </w:r>
    </w:p>
    <w:p w14:paraId="1CDE0C45" w14:textId="77777777" w:rsidR="00D23FAF" w:rsidRPr="00C546B0" w:rsidRDefault="00462C2D" w:rsidP="00D23FAF">
      <w:pPr>
        <w:keepNext/>
        <w:rPr>
          <w:rFonts w:ascii="Arial" w:hAnsi="Arial" w:cs="Arial"/>
        </w:rPr>
      </w:pPr>
      <w:r w:rsidRPr="00C546B0">
        <w:rPr>
          <w:rFonts w:ascii="Arial" w:hAnsi="Arial" w:cs="Arial"/>
        </w:rPr>
        <w:t xml:space="preserve">  </w:t>
      </w:r>
      <w:r w:rsidR="002C7C67" w:rsidRPr="00C546B0">
        <w:rPr>
          <w:rFonts w:ascii="Arial" w:hAnsi="Arial" w:cs="Arial"/>
        </w:rPr>
        <w:t xml:space="preserve">          </w:t>
      </w:r>
      <w:r w:rsidRPr="00C546B0">
        <w:rPr>
          <w:rFonts w:ascii="Arial" w:hAnsi="Arial" w:cs="Arial"/>
        </w:rPr>
        <w:t xml:space="preserve">  </w:t>
      </w:r>
      <w:r w:rsidR="00AB5AB7" w:rsidRPr="00C546B0">
        <w:rPr>
          <w:rFonts w:ascii="Arial" w:hAnsi="Arial" w:cs="Arial"/>
          <w:noProof/>
        </w:rPr>
        <w:drawing>
          <wp:inline distT="0" distB="0" distL="0" distR="0" wp14:anchorId="602600B2" wp14:editId="355C47CE">
            <wp:extent cx="4588466" cy="2117753"/>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4754" cy="2125271"/>
                    </a:xfrm>
                    <a:prstGeom prst="rect">
                      <a:avLst/>
                    </a:prstGeom>
                    <a:noFill/>
                  </pic:spPr>
                </pic:pic>
              </a:graphicData>
            </a:graphic>
          </wp:inline>
        </w:drawing>
      </w:r>
    </w:p>
    <w:p w14:paraId="35C8AE13" w14:textId="1A479DB1" w:rsidR="00AB5AB7" w:rsidRPr="00C546B0" w:rsidRDefault="00D23FAF" w:rsidP="00D23FA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2.3.3</w:t>
      </w:r>
    </w:p>
    <w:p w14:paraId="78B3DF7B" w14:textId="6A6F883D" w:rsidR="00D23FAF" w:rsidRPr="00C546B0" w:rsidRDefault="00937170" w:rsidP="00D23FAF">
      <w:pPr>
        <w:keepNext/>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7BF829E4" wp14:editId="2D7E898C">
                <wp:simplePos x="0" y="0"/>
                <wp:positionH relativeFrom="column">
                  <wp:posOffset>4627245</wp:posOffset>
                </wp:positionH>
                <wp:positionV relativeFrom="paragraph">
                  <wp:posOffset>1700530</wp:posOffset>
                </wp:positionV>
                <wp:extent cx="363220" cy="297180"/>
                <wp:effectExtent l="7620" t="12065" r="10160" b="5080"/>
                <wp:wrapNone/>
                <wp:docPr id="719042762"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971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E80C6C" id="Oval 37" o:spid="_x0000_s1026" style="position:absolute;margin-left:364.35pt;margin-top:133.9pt;width:28.6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" filled="f" strokecolor="red"/>
            </w:pict>
          </mc:Fallback>
        </mc:AlternateContent>
      </w:r>
      <w:r w:rsidR="00AB5AB7" w:rsidRPr="00C546B0">
        <w:rPr>
          <w:rFonts w:ascii="Arial" w:hAnsi="Arial" w:cs="Arial"/>
        </w:rPr>
        <w:t xml:space="preserve">                 </w:t>
      </w:r>
      <w:r w:rsidR="00AB5AB7" w:rsidRPr="00C546B0">
        <w:rPr>
          <w:rFonts w:ascii="Arial" w:hAnsi="Arial" w:cs="Arial"/>
          <w:noProof/>
        </w:rPr>
        <w:drawing>
          <wp:inline distT="0" distB="0" distL="0" distR="0" wp14:anchorId="5B375D0A" wp14:editId="53BC38B6">
            <wp:extent cx="4359910" cy="221811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8356" cy="2222412"/>
                    </a:xfrm>
                    <a:prstGeom prst="rect">
                      <a:avLst/>
                    </a:prstGeom>
                    <a:noFill/>
                  </pic:spPr>
                </pic:pic>
              </a:graphicData>
            </a:graphic>
          </wp:inline>
        </w:drawing>
      </w:r>
    </w:p>
    <w:p w14:paraId="3988D4B9" w14:textId="26C5C321" w:rsidR="00AB5AB7" w:rsidRPr="00C546B0" w:rsidRDefault="00D23FAF" w:rsidP="00D23FA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2.3.4</w:t>
      </w:r>
    </w:p>
    <w:p w14:paraId="25407E65" w14:textId="17008DB1" w:rsidR="00D23FAF" w:rsidRPr="00C546B0" w:rsidRDefault="00D23FAF" w:rsidP="00D23FAF">
      <w:pPr>
        <w:keepNext/>
        <w:rPr>
          <w:rFonts w:ascii="Arial" w:hAnsi="Arial" w:cs="Arial"/>
        </w:rPr>
      </w:pPr>
      <w:r w:rsidRPr="00C546B0">
        <w:rPr>
          <w:rFonts w:ascii="Arial" w:hAnsi="Arial" w:cs="Arial"/>
        </w:rPr>
        <w:lastRenderedPageBreak/>
        <w:t xml:space="preserve">                                                       </w:t>
      </w:r>
      <w:r w:rsidR="00AB5AB7" w:rsidRPr="00C546B0">
        <w:rPr>
          <w:rFonts w:ascii="Arial" w:hAnsi="Arial" w:cs="Arial"/>
          <w:noProof/>
        </w:rPr>
        <w:drawing>
          <wp:inline distT="0" distB="0" distL="0" distR="0" wp14:anchorId="776E43C4" wp14:editId="5C2AB8BA">
            <wp:extent cx="1752600" cy="203835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52600" cy="2038350"/>
                    </a:xfrm>
                    <a:prstGeom prst="rect">
                      <a:avLst/>
                    </a:prstGeom>
                    <a:noFill/>
                  </pic:spPr>
                </pic:pic>
              </a:graphicData>
            </a:graphic>
          </wp:inline>
        </w:drawing>
      </w:r>
    </w:p>
    <w:p w14:paraId="08656F37" w14:textId="6D52E450" w:rsidR="0042066D" w:rsidRPr="00C546B0" w:rsidRDefault="00D23FAF" w:rsidP="00D23FAF">
      <w:pPr>
        <w:pStyle w:val="Caption"/>
        <w:ind w:left="3600"/>
        <w:jc w:val="both"/>
        <w:rPr>
          <w:rFonts w:ascii="Arial" w:hAnsi="Arial" w:cs="Arial"/>
          <w:b/>
          <w:bCs/>
          <w:color w:val="auto"/>
          <w:sz w:val="22"/>
          <w:szCs w:val="22"/>
        </w:rPr>
      </w:pPr>
      <w:r w:rsidRPr="00C546B0">
        <w:rPr>
          <w:rFonts w:ascii="Arial" w:hAnsi="Arial" w:cs="Arial"/>
          <w:b/>
          <w:bCs/>
          <w:color w:val="auto"/>
          <w:sz w:val="22"/>
          <w:szCs w:val="22"/>
        </w:rPr>
        <w:t>Figure 2.3.5</w:t>
      </w:r>
    </w:p>
    <w:p w14:paraId="246F745F" w14:textId="44E0F204" w:rsidR="007745C1" w:rsidRPr="00C546B0" w:rsidRDefault="00844717" w:rsidP="00FC1933">
      <w:pPr>
        <w:jc w:val="both"/>
        <w:rPr>
          <w:rFonts w:ascii="Arial" w:hAnsi="Arial" w:cs="Arial"/>
          <w:color w:val="000000" w:themeColor="text1"/>
        </w:rPr>
      </w:pPr>
      <w:r w:rsidRPr="00C546B0">
        <w:rPr>
          <w:rFonts w:ascii="Arial" w:hAnsi="Arial" w:cs="Arial"/>
          <w:color w:val="000000" w:themeColor="text1"/>
        </w:rPr>
        <w:t>From the anova table it is evident Corporate ISA contributes insignificantly to the overall analysis into clusters</w:t>
      </w:r>
      <w:r w:rsidR="00FC1933" w:rsidRPr="00C546B0">
        <w:rPr>
          <w:rFonts w:ascii="Arial" w:hAnsi="Arial" w:cs="Arial"/>
          <w:color w:val="000000" w:themeColor="text1"/>
        </w:rPr>
        <w:t xml:space="preserve">. </w:t>
      </w:r>
      <w:r w:rsidR="00ED3FAA" w:rsidRPr="00C546B0">
        <w:rPr>
          <w:rFonts w:ascii="Arial" w:hAnsi="Arial" w:cs="Arial"/>
          <w:color w:val="000000" w:themeColor="text1"/>
        </w:rPr>
        <w:t xml:space="preserve">Data was explored to remove outliers and correlations between the variables were tested and </w:t>
      </w:r>
      <w:r w:rsidR="00462C2D" w:rsidRPr="00C546B0">
        <w:rPr>
          <w:rFonts w:ascii="Arial" w:hAnsi="Arial" w:cs="Arial"/>
          <w:color w:val="000000" w:themeColor="text1"/>
        </w:rPr>
        <w:t xml:space="preserve">one of </w:t>
      </w:r>
      <w:r w:rsidR="00ED3FAA" w:rsidRPr="00C546B0">
        <w:rPr>
          <w:rFonts w:ascii="Arial" w:hAnsi="Arial" w:cs="Arial"/>
          <w:color w:val="000000" w:themeColor="text1"/>
        </w:rPr>
        <w:t>highly correlated variables</w:t>
      </w:r>
      <w:r w:rsidR="00462C2D" w:rsidRPr="00C546B0">
        <w:rPr>
          <w:rFonts w:ascii="Arial" w:hAnsi="Arial" w:cs="Arial"/>
          <w:color w:val="000000" w:themeColor="text1"/>
        </w:rPr>
        <w:t xml:space="preserve"> – Academic assistance, flexible vacation &amp; Insurance</w:t>
      </w:r>
      <w:r w:rsidR="00ED3FAA" w:rsidRPr="00C546B0">
        <w:rPr>
          <w:rFonts w:ascii="Arial" w:hAnsi="Arial" w:cs="Arial"/>
          <w:color w:val="000000" w:themeColor="text1"/>
        </w:rPr>
        <w:t xml:space="preserve"> (circled above) removed to avoid increasing the weight per benefit.</w:t>
      </w:r>
      <w:r w:rsidR="0042066D" w:rsidRPr="00C546B0">
        <w:rPr>
          <w:rFonts w:ascii="Arial" w:hAnsi="Arial" w:cs="Arial"/>
          <w:color w:val="000000" w:themeColor="text1"/>
        </w:rPr>
        <w:t xml:space="preserve"> Each of the clusters have been named according to the benefits the rank as most important</w:t>
      </w:r>
      <w:r w:rsidR="007745C1" w:rsidRPr="00C546B0">
        <w:rPr>
          <w:rFonts w:ascii="Arial" w:hAnsi="Arial" w:cs="Arial"/>
          <w:color w:val="000000" w:themeColor="text1"/>
        </w:rPr>
        <w:t>. The clusters profiles have been profiled as below based on benefits the consider most important</w:t>
      </w:r>
    </w:p>
    <w:p w14:paraId="1BDEF463" w14:textId="716FE120" w:rsidR="007745C1" w:rsidRPr="00C546B0" w:rsidRDefault="007745C1" w:rsidP="00ED3FAA">
      <w:pPr>
        <w:rPr>
          <w:rFonts w:ascii="Arial" w:hAnsi="Arial" w:cs="Arial"/>
          <w:color w:val="000000" w:themeColor="text1"/>
        </w:rPr>
      </w:pPr>
      <w:r w:rsidRPr="00C546B0">
        <w:rPr>
          <w:rFonts w:ascii="Arial" w:hAnsi="Arial" w:cs="Arial"/>
          <w:color w:val="000000" w:themeColor="text1"/>
        </w:rPr>
        <w:t>Cluster 1 – Early parents</w:t>
      </w:r>
      <w:r w:rsidR="00FC1933" w:rsidRPr="00C546B0">
        <w:rPr>
          <w:rFonts w:ascii="Arial" w:hAnsi="Arial" w:cs="Arial"/>
          <w:color w:val="000000" w:themeColor="text1"/>
        </w:rPr>
        <w:t xml:space="preserve"> (prioritise parental assistance)</w:t>
      </w:r>
    </w:p>
    <w:p w14:paraId="7815CDD7" w14:textId="08677B16" w:rsidR="007745C1" w:rsidRPr="00C546B0" w:rsidRDefault="007745C1" w:rsidP="00ED3FAA">
      <w:pPr>
        <w:rPr>
          <w:rFonts w:ascii="Arial" w:hAnsi="Arial" w:cs="Arial"/>
          <w:color w:val="000000" w:themeColor="text1"/>
        </w:rPr>
      </w:pPr>
      <w:r w:rsidRPr="00C546B0">
        <w:rPr>
          <w:rFonts w:ascii="Arial" w:hAnsi="Arial" w:cs="Arial"/>
          <w:color w:val="000000" w:themeColor="text1"/>
        </w:rPr>
        <w:t>Cluster 2 – Middle aged parents of teenagers</w:t>
      </w:r>
      <w:r w:rsidR="00FC1933" w:rsidRPr="00C546B0">
        <w:rPr>
          <w:rFonts w:ascii="Arial" w:hAnsi="Arial" w:cs="Arial"/>
          <w:color w:val="000000" w:themeColor="text1"/>
        </w:rPr>
        <w:t xml:space="preserve"> (</w:t>
      </w:r>
      <w:r w:rsidR="007E0FAC" w:rsidRPr="00C546B0">
        <w:rPr>
          <w:rFonts w:ascii="Arial" w:hAnsi="Arial" w:cs="Arial"/>
          <w:color w:val="000000" w:themeColor="text1"/>
        </w:rPr>
        <w:t>Mortgage Scheme</w:t>
      </w:r>
      <w:r w:rsidR="00A93781" w:rsidRPr="00C546B0">
        <w:rPr>
          <w:rFonts w:ascii="Arial" w:hAnsi="Arial" w:cs="Arial"/>
          <w:color w:val="000000" w:themeColor="text1"/>
        </w:rPr>
        <w:t>)</w:t>
      </w:r>
    </w:p>
    <w:p w14:paraId="22AF760F" w14:textId="1C42B0FF" w:rsidR="007745C1" w:rsidRPr="00C546B0" w:rsidRDefault="007745C1" w:rsidP="00ED3FAA">
      <w:pPr>
        <w:rPr>
          <w:rFonts w:ascii="Arial" w:hAnsi="Arial" w:cs="Arial"/>
          <w:color w:val="000000" w:themeColor="text1"/>
        </w:rPr>
      </w:pPr>
      <w:r w:rsidRPr="00C546B0">
        <w:rPr>
          <w:rFonts w:ascii="Arial" w:hAnsi="Arial" w:cs="Arial"/>
          <w:color w:val="000000" w:themeColor="text1"/>
        </w:rPr>
        <w:t xml:space="preserve">Cluster 3 – </w:t>
      </w:r>
      <w:r w:rsidR="00173645" w:rsidRPr="00C546B0">
        <w:rPr>
          <w:rFonts w:ascii="Arial" w:hAnsi="Arial" w:cs="Arial"/>
          <w:color w:val="000000" w:themeColor="text1"/>
        </w:rPr>
        <w:t xml:space="preserve">Generation z </w:t>
      </w:r>
      <w:r w:rsidR="00A93781" w:rsidRPr="00C546B0">
        <w:rPr>
          <w:rFonts w:ascii="Arial" w:hAnsi="Arial" w:cs="Arial"/>
          <w:color w:val="000000" w:themeColor="text1"/>
        </w:rPr>
        <w:t>(prioritise gadget insurance)</w:t>
      </w:r>
    </w:p>
    <w:p w14:paraId="13D2D9EE" w14:textId="492ACA1A" w:rsidR="007745C1" w:rsidRPr="00C546B0" w:rsidRDefault="00173645" w:rsidP="00ED3FAA">
      <w:pPr>
        <w:rPr>
          <w:rFonts w:ascii="Arial" w:hAnsi="Arial" w:cs="Arial"/>
          <w:color w:val="000000" w:themeColor="text1"/>
        </w:rPr>
      </w:pPr>
      <w:r w:rsidRPr="00C546B0">
        <w:rPr>
          <w:rFonts w:ascii="Arial" w:hAnsi="Arial" w:cs="Arial"/>
          <w:color w:val="000000" w:themeColor="text1"/>
        </w:rPr>
        <w:t>Cluster</w:t>
      </w:r>
      <w:r w:rsidR="007745C1" w:rsidRPr="00C546B0">
        <w:rPr>
          <w:rFonts w:ascii="Arial" w:hAnsi="Arial" w:cs="Arial"/>
          <w:color w:val="000000" w:themeColor="text1"/>
        </w:rPr>
        <w:t xml:space="preserve"> 4 – </w:t>
      </w:r>
      <w:r w:rsidR="00F017BB" w:rsidRPr="00C546B0">
        <w:rPr>
          <w:rFonts w:ascii="Arial" w:hAnsi="Arial" w:cs="Arial"/>
          <w:color w:val="000000" w:themeColor="text1"/>
        </w:rPr>
        <w:t xml:space="preserve">Introvert </w:t>
      </w:r>
      <w:r w:rsidR="007745C1" w:rsidRPr="00C546B0">
        <w:rPr>
          <w:rFonts w:ascii="Arial" w:hAnsi="Arial" w:cs="Arial"/>
          <w:color w:val="000000" w:themeColor="text1"/>
        </w:rPr>
        <w:t>Comfort Parents</w:t>
      </w:r>
      <w:r w:rsidR="00A93781" w:rsidRPr="00C546B0">
        <w:rPr>
          <w:rFonts w:ascii="Arial" w:hAnsi="Arial" w:cs="Arial"/>
          <w:color w:val="000000" w:themeColor="text1"/>
        </w:rPr>
        <w:t xml:space="preserve"> (prioritise work from home)</w:t>
      </w:r>
    </w:p>
    <w:p w14:paraId="5138B578" w14:textId="0EF1DF07" w:rsidR="007745C1" w:rsidRPr="00C546B0" w:rsidRDefault="007745C1" w:rsidP="00ED3FAA">
      <w:pPr>
        <w:rPr>
          <w:rFonts w:ascii="Arial" w:hAnsi="Arial" w:cs="Arial"/>
          <w:color w:val="000000" w:themeColor="text1"/>
        </w:rPr>
      </w:pPr>
      <w:r w:rsidRPr="00C546B0">
        <w:rPr>
          <w:rFonts w:ascii="Arial" w:hAnsi="Arial" w:cs="Arial"/>
          <w:color w:val="000000" w:themeColor="text1"/>
        </w:rPr>
        <w:t>Cluster 5 – Baby Bomers</w:t>
      </w:r>
      <w:r w:rsidR="00A93781" w:rsidRPr="00C546B0">
        <w:rPr>
          <w:rFonts w:ascii="Arial" w:hAnsi="Arial" w:cs="Arial"/>
          <w:color w:val="000000" w:themeColor="text1"/>
        </w:rPr>
        <w:t xml:space="preserve"> (prioritise club membership and pension scheme)</w:t>
      </w:r>
    </w:p>
    <w:p w14:paraId="6B45C995" w14:textId="09981F57" w:rsidR="007745C1" w:rsidRPr="00C546B0" w:rsidRDefault="007745C1" w:rsidP="00ED3FAA">
      <w:pPr>
        <w:rPr>
          <w:rFonts w:ascii="Arial" w:hAnsi="Arial" w:cs="Arial"/>
          <w:color w:val="000000" w:themeColor="text1"/>
        </w:rPr>
      </w:pPr>
      <w:r w:rsidRPr="00C546B0">
        <w:rPr>
          <w:rFonts w:ascii="Arial" w:hAnsi="Arial" w:cs="Arial"/>
          <w:color w:val="000000" w:themeColor="text1"/>
        </w:rPr>
        <w:t xml:space="preserve">Cluster 6 </w:t>
      </w:r>
      <w:r w:rsidR="00F017BB" w:rsidRPr="00C546B0">
        <w:rPr>
          <w:rFonts w:ascii="Arial" w:hAnsi="Arial" w:cs="Arial"/>
          <w:color w:val="000000" w:themeColor="text1"/>
        </w:rPr>
        <w:t>–</w:t>
      </w:r>
      <w:r w:rsidRPr="00C546B0">
        <w:rPr>
          <w:rFonts w:ascii="Arial" w:hAnsi="Arial" w:cs="Arial"/>
          <w:color w:val="000000" w:themeColor="text1"/>
        </w:rPr>
        <w:t xml:space="preserve"> </w:t>
      </w:r>
      <w:r w:rsidR="00173645" w:rsidRPr="00C546B0">
        <w:rPr>
          <w:rFonts w:ascii="Arial" w:hAnsi="Arial" w:cs="Arial"/>
          <w:color w:val="000000" w:themeColor="text1"/>
        </w:rPr>
        <w:t xml:space="preserve">Millennial Techies Parents </w:t>
      </w:r>
      <w:r w:rsidR="00A93781" w:rsidRPr="00C546B0">
        <w:rPr>
          <w:rFonts w:ascii="Arial" w:hAnsi="Arial" w:cs="Arial"/>
          <w:color w:val="000000" w:themeColor="text1"/>
        </w:rPr>
        <w:t>(prioritise club membership, Gadget insurance</w:t>
      </w:r>
      <w:r w:rsidR="00F56E82" w:rsidRPr="00C546B0">
        <w:rPr>
          <w:rFonts w:ascii="Arial" w:hAnsi="Arial" w:cs="Arial"/>
          <w:color w:val="000000" w:themeColor="text1"/>
        </w:rPr>
        <w:t>&amp; parental assistance)</w:t>
      </w:r>
    </w:p>
    <w:p w14:paraId="0558B04D" w14:textId="77777777" w:rsidR="007745C1" w:rsidRPr="00C546B0" w:rsidRDefault="007745C1" w:rsidP="00ED3FAA">
      <w:pPr>
        <w:rPr>
          <w:rFonts w:ascii="Arial" w:hAnsi="Arial" w:cs="Arial"/>
          <w:color w:val="000000" w:themeColor="text1"/>
        </w:rPr>
      </w:pPr>
    </w:p>
    <w:p w14:paraId="2F12FDF8" w14:textId="77777777" w:rsidR="0042066D" w:rsidRPr="00C546B0" w:rsidRDefault="0042066D" w:rsidP="00BE0BDC">
      <w:pPr>
        <w:rPr>
          <w:rFonts w:ascii="Arial" w:hAnsi="Arial" w:cs="Arial"/>
        </w:rPr>
      </w:pPr>
    </w:p>
    <w:p w14:paraId="1E199EEB" w14:textId="75328B32" w:rsidR="0042066D" w:rsidRPr="00C546B0" w:rsidRDefault="0042066D" w:rsidP="00BE0BDC">
      <w:pPr>
        <w:rPr>
          <w:rFonts w:ascii="Arial" w:hAnsi="Arial" w:cs="Arial"/>
          <w:b/>
          <w:bCs/>
        </w:rPr>
        <w:sectPr w:rsidR="0042066D" w:rsidRPr="00C546B0" w:rsidSect="00796A38">
          <w:footerReference w:type="default" r:id="rId68"/>
          <w:pgSz w:w="11906" w:h="16838"/>
          <w:pgMar w:top="851" w:right="1440" w:bottom="1440" w:left="1440" w:header="708" w:footer="708" w:gutter="0"/>
          <w:pgNumType w:start="0"/>
          <w:cols w:space="708"/>
          <w:titlePg/>
          <w:docGrid w:linePitch="360"/>
        </w:sectPr>
      </w:pPr>
    </w:p>
    <w:p w14:paraId="0FBD87BE" w14:textId="221863FC" w:rsidR="007B4D80" w:rsidRPr="00C546B0" w:rsidRDefault="000F0C56" w:rsidP="00EA0E54">
      <w:pPr>
        <w:pStyle w:val="Heading1"/>
        <w:jc w:val="center"/>
        <w:rPr>
          <w:rFonts w:ascii="Arial" w:eastAsiaTheme="minorHAnsi" w:hAnsi="Arial" w:cs="Arial"/>
          <w:b/>
          <w:bCs/>
          <w:color w:val="auto"/>
          <w:sz w:val="22"/>
          <w:szCs w:val="22"/>
        </w:rPr>
      </w:pPr>
      <w:bookmarkStart w:id="14" w:name="_Toc124154416"/>
      <w:r w:rsidRPr="00C546B0">
        <w:rPr>
          <w:rFonts w:ascii="Arial" w:eastAsiaTheme="minorHAnsi" w:hAnsi="Arial" w:cs="Arial"/>
          <w:b/>
          <w:bCs/>
          <w:color w:val="auto"/>
          <w:sz w:val="22"/>
          <w:szCs w:val="22"/>
        </w:rPr>
        <w:lastRenderedPageBreak/>
        <w:t xml:space="preserve">3.0 </w:t>
      </w:r>
      <w:r w:rsidR="00EA0E54" w:rsidRPr="00C546B0">
        <w:rPr>
          <w:rFonts w:ascii="Arial" w:eastAsiaTheme="minorHAnsi" w:hAnsi="Arial" w:cs="Arial"/>
          <w:b/>
          <w:bCs/>
          <w:color w:val="auto"/>
          <w:sz w:val="22"/>
          <w:szCs w:val="22"/>
        </w:rPr>
        <w:t>Issues and Processes Involved in the Implementation and Adoption of Statistical Analysis to Aid Decision Making</w:t>
      </w:r>
      <w:bookmarkEnd w:id="14"/>
      <w:r w:rsidR="00EA0E54" w:rsidRPr="00C546B0">
        <w:rPr>
          <w:rFonts w:ascii="Arial" w:eastAsiaTheme="minorHAnsi" w:hAnsi="Arial" w:cs="Arial"/>
          <w:b/>
          <w:bCs/>
          <w:color w:val="auto"/>
          <w:sz w:val="22"/>
          <w:szCs w:val="22"/>
        </w:rPr>
        <w:t xml:space="preserve"> </w:t>
      </w:r>
    </w:p>
    <w:p w14:paraId="3CB765F9" w14:textId="77777777" w:rsidR="00A41BD3" w:rsidRPr="00C546B0" w:rsidRDefault="00A41BD3" w:rsidP="00A41BD3">
      <w:pPr>
        <w:jc w:val="both"/>
        <w:rPr>
          <w:rFonts w:ascii="Arial" w:hAnsi="Arial" w:cs="Arial"/>
        </w:rPr>
      </w:pPr>
      <w:r w:rsidRPr="00C546B0">
        <w:rPr>
          <w:rFonts w:ascii="Arial" w:hAnsi="Arial" w:cs="Arial"/>
        </w:rPr>
        <w:t>Statistical methods are being adopted in organisations because they serve as the foundation of process improvement models, are essential to performance-based improvement initiatives and industrial problem solving creating a competitive edge for organisations</w:t>
      </w:r>
      <w:sdt>
        <w:sdtPr>
          <w:rPr>
            <w:rFonts w:ascii="Arial" w:hAnsi="Arial" w:cs="Arial"/>
          </w:rPr>
          <w:id w:val="775066019"/>
          <w:citation/>
        </w:sdtPr>
        <w:sdtContent>
          <w:r w:rsidRPr="00C546B0">
            <w:rPr>
              <w:rFonts w:ascii="Arial" w:hAnsi="Arial" w:cs="Arial"/>
            </w:rPr>
            <w:fldChar w:fldCharType="begin"/>
          </w:r>
          <w:r w:rsidRPr="00C546B0">
            <w:rPr>
              <w:rFonts w:ascii="Arial" w:hAnsi="Arial" w:cs="Arial"/>
            </w:rPr>
            <w:instrText xml:space="preserve"> CITATION Car08 \l 2057  \m Bov07</w:instrText>
          </w:r>
          <w:r w:rsidRPr="00C546B0">
            <w:rPr>
              <w:rFonts w:ascii="Arial" w:hAnsi="Arial" w:cs="Arial"/>
            </w:rPr>
            <w:fldChar w:fldCharType="separate"/>
          </w:r>
          <w:r w:rsidRPr="00C546B0">
            <w:rPr>
              <w:rFonts w:ascii="Arial" w:hAnsi="Arial" w:cs="Arial"/>
              <w:noProof/>
            </w:rPr>
            <w:t xml:space="preserve"> (Card, et al., 2008; Abraham, 2007)</w:t>
          </w:r>
          <w:r w:rsidRPr="00C546B0">
            <w:rPr>
              <w:rFonts w:ascii="Arial" w:hAnsi="Arial" w:cs="Arial"/>
            </w:rPr>
            <w:fldChar w:fldCharType="end"/>
          </w:r>
        </w:sdtContent>
      </w:sdt>
      <w:r w:rsidRPr="00C546B0">
        <w:rPr>
          <w:rFonts w:ascii="Arial" w:hAnsi="Arial" w:cs="Arial"/>
        </w:rPr>
        <w:t>. Statistical models contribute to standardizing the processing of information in certain decision types thereby increasing efficiency with which organisations respond in similar situations</w:t>
      </w:r>
      <w:sdt>
        <w:sdtPr>
          <w:rPr>
            <w:rFonts w:ascii="Arial" w:hAnsi="Arial" w:cs="Arial"/>
          </w:rPr>
          <w:id w:val="987742444"/>
          <w:citation/>
        </w:sdtPr>
        <w:sdtContent>
          <w:r w:rsidRPr="00C546B0">
            <w:rPr>
              <w:rFonts w:ascii="Arial" w:hAnsi="Arial" w:cs="Arial"/>
            </w:rPr>
            <w:fldChar w:fldCharType="begin"/>
          </w:r>
          <w:r w:rsidRPr="00C546B0">
            <w:rPr>
              <w:rFonts w:ascii="Arial" w:hAnsi="Arial" w:cs="Arial"/>
            </w:rPr>
            <w:instrText xml:space="preserve"> CITATION Len21 \l 2057 </w:instrText>
          </w:r>
          <w:r w:rsidRPr="00C546B0">
            <w:rPr>
              <w:rFonts w:ascii="Arial" w:hAnsi="Arial" w:cs="Arial"/>
            </w:rPr>
            <w:fldChar w:fldCharType="separate"/>
          </w:r>
          <w:r w:rsidRPr="00C546B0">
            <w:rPr>
              <w:rFonts w:ascii="Arial" w:hAnsi="Arial" w:cs="Arial"/>
              <w:noProof/>
            </w:rPr>
            <w:t xml:space="preserve"> (Søbjerg, et al., 2021)</w:t>
          </w:r>
          <w:r w:rsidRPr="00C546B0">
            <w:rPr>
              <w:rFonts w:ascii="Arial" w:hAnsi="Arial" w:cs="Arial"/>
            </w:rPr>
            <w:fldChar w:fldCharType="end"/>
          </w:r>
        </w:sdtContent>
      </w:sdt>
      <w:r w:rsidRPr="00C546B0">
        <w:rPr>
          <w:rFonts w:ascii="Arial" w:hAnsi="Arial" w:cs="Arial"/>
        </w:rPr>
        <w:t>. Decisions made using statistical procedures are better because they are based on facts rather than opinions, which makes the process and results more objective</w:t>
      </w:r>
      <w:sdt>
        <w:sdtPr>
          <w:rPr>
            <w:rFonts w:ascii="Arial" w:hAnsi="Arial" w:cs="Arial"/>
          </w:rPr>
          <w:id w:val="821933541"/>
          <w:citation/>
        </w:sdtPr>
        <w:sdtContent>
          <w:r w:rsidRPr="00C546B0">
            <w:rPr>
              <w:rFonts w:ascii="Arial" w:hAnsi="Arial" w:cs="Arial"/>
            </w:rPr>
            <w:fldChar w:fldCharType="begin"/>
          </w:r>
          <w:r w:rsidRPr="00C546B0">
            <w:rPr>
              <w:rFonts w:ascii="Arial" w:hAnsi="Arial" w:cs="Arial"/>
            </w:rPr>
            <w:instrText xml:space="preserve"> CITATION Car08 \l 2057 </w:instrText>
          </w:r>
          <w:r w:rsidRPr="00C546B0">
            <w:rPr>
              <w:rFonts w:ascii="Arial" w:hAnsi="Arial" w:cs="Arial"/>
            </w:rPr>
            <w:fldChar w:fldCharType="separate"/>
          </w:r>
          <w:r w:rsidRPr="00C546B0">
            <w:rPr>
              <w:rFonts w:ascii="Arial" w:hAnsi="Arial" w:cs="Arial"/>
              <w:noProof/>
            </w:rPr>
            <w:t xml:space="preserve"> (Card, et al., 2008)</w:t>
          </w:r>
          <w:r w:rsidRPr="00C546B0">
            <w:rPr>
              <w:rFonts w:ascii="Arial" w:hAnsi="Arial" w:cs="Arial"/>
            </w:rPr>
            <w:fldChar w:fldCharType="end"/>
          </w:r>
        </w:sdtContent>
      </w:sdt>
      <w:r w:rsidRPr="00C546B0">
        <w:rPr>
          <w:rFonts w:ascii="Arial" w:hAnsi="Arial" w:cs="Arial"/>
        </w:rPr>
        <w:t>.</w:t>
      </w:r>
      <w:sdt>
        <w:sdtPr>
          <w:rPr>
            <w:rFonts w:ascii="Arial" w:hAnsi="Arial" w:cs="Arial"/>
          </w:rPr>
          <w:id w:val="-46996229"/>
          <w:citation/>
        </w:sdtPr>
        <w:sdtContent>
          <w:r w:rsidRPr="00C546B0">
            <w:rPr>
              <w:rFonts w:ascii="Arial" w:hAnsi="Arial" w:cs="Arial"/>
            </w:rPr>
            <w:fldChar w:fldCharType="begin"/>
          </w:r>
          <w:r w:rsidRPr="00C546B0">
            <w:rPr>
              <w:rFonts w:ascii="Arial" w:hAnsi="Arial" w:cs="Arial"/>
            </w:rPr>
            <w:instrText xml:space="preserve"> CITATION Lep20 \l 2057 </w:instrText>
          </w:r>
          <w:r w:rsidRPr="00C546B0">
            <w:rPr>
              <w:rFonts w:ascii="Arial" w:hAnsi="Arial" w:cs="Arial"/>
            </w:rPr>
            <w:fldChar w:fldCharType="separate"/>
          </w:r>
          <w:r w:rsidRPr="00C546B0">
            <w:rPr>
              <w:rFonts w:ascii="Arial" w:hAnsi="Arial" w:cs="Arial"/>
              <w:noProof/>
            </w:rPr>
            <w:t xml:space="preserve"> (Lepenioti, et al., 2020)</w:t>
          </w:r>
          <w:r w:rsidRPr="00C546B0">
            <w:rPr>
              <w:rFonts w:ascii="Arial" w:hAnsi="Arial" w:cs="Arial"/>
            </w:rPr>
            <w:fldChar w:fldCharType="end"/>
          </w:r>
        </w:sdtContent>
      </w:sdt>
      <w:r w:rsidRPr="00C546B0">
        <w:rPr>
          <w:rFonts w:ascii="Arial" w:hAnsi="Arial" w:cs="Arial"/>
        </w:rPr>
        <w:t>also further states that statistical methods are superior to clinical judgements.</w:t>
      </w:r>
    </w:p>
    <w:p w14:paraId="62CFE4CF" w14:textId="77777777" w:rsidR="00A41BD3" w:rsidRPr="00C546B0" w:rsidRDefault="00000000" w:rsidP="00A41BD3">
      <w:pPr>
        <w:jc w:val="both"/>
        <w:rPr>
          <w:rFonts w:ascii="Arial" w:hAnsi="Arial" w:cs="Arial"/>
        </w:rPr>
      </w:pPr>
      <w:sdt>
        <w:sdtPr>
          <w:rPr>
            <w:rFonts w:ascii="Arial" w:hAnsi="Arial" w:cs="Arial"/>
          </w:rPr>
          <w:id w:val="-1097170153"/>
          <w:citation/>
        </w:sdtPr>
        <w:sdtContent>
          <w:r w:rsidR="00A41BD3" w:rsidRPr="00C546B0">
            <w:rPr>
              <w:rFonts w:ascii="Arial" w:hAnsi="Arial" w:cs="Arial"/>
            </w:rPr>
            <w:fldChar w:fldCharType="begin"/>
          </w:r>
          <w:r w:rsidR="00A41BD3" w:rsidRPr="00C546B0">
            <w:rPr>
              <w:rFonts w:ascii="Arial" w:hAnsi="Arial" w:cs="Arial"/>
            </w:rPr>
            <w:instrText xml:space="preserve"> CITATION Bov07 \l 2057 </w:instrText>
          </w:r>
          <w:r w:rsidR="00A41BD3" w:rsidRPr="00C546B0">
            <w:rPr>
              <w:rFonts w:ascii="Arial" w:hAnsi="Arial" w:cs="Arial"/>
            </w:rPr>
            <w:fldChar w:fldCharType="separate"/>
          </w:r>
          <w:r w:rsidR="00A41BD3" w:rsidRPr="00C546B0">
            <w:rPr>
              <w:rFonts w:ascii="Arial" w:hAnsi="Arial" w:cs="Arial"/>
              <w:noProof/>
            </w:rPr>
            <w:t>(Abraham, 2007)</w:t>
          </w:r>
          <w:r w:rsidR="00A41BD3" w:rsidRPr="00C546B0">
            <w:rPr>
              <w:rFonts w:ascii="Arial" w:hAnsi="Arial" w:cs="Arial"/>
            </w:rPr>
            <w:fldChar w:fldCharType="end"/>
          </w:r>
        </w:sdtContent>
      </w:sdt>
      <w:r w:rsidR="00A41BD3" w:rsidRPr="00C546B0">
        <w:rPr>
          <w:rFonts w:ascii="Arial" w:hAnsi="Arial" w:cs="Arial"/>
        </w:rPr>
        <w:t xml:space="preserve"> stated implementation of statistical tools should be in line with the three arbitrary levels in a typical organisation; Strategic, Managerial and Operational and these levels help identify and emphasize different tools to be directed at the different levels. Alternatively,</w:t>
      </w:r>
      <w:sdt>
        <w:sdtPr>
          <w:rPr>
            <w:rFonts w:ascii="Arial" w:hAnsi="Arial" w:cs="Arial"/>
          </w:rPr>
          <w:id w:val="-341546839"/>
          <w:citation/>
        </w:sdtPr>
        <w:sdtContent>
          <w:r w:rsidR="00A41BD3" w:rsidRPr="00C546B0">
            <w:rPr>
              <w:rFonts w:ascii="Arial" w:hAnsi="Arial" w:cs="Arial"/>
            </w:rPr>
            <w:fldChar w:fldCharType="begin"/>
          </w:r>
          <w:r w:rsidR="00A41BD3" w:rsidRPr="00C546B0">
            <w:rPr>
              <w:rFonts w:ascii="Arial" w:hAnsi="Arial" w:cs="Arial"/>
            </w:rPr>
            <w:instrText xml:space="preserve"> CITATION Car08 \l 2057 </w:instrText>
          </w:r>
          <w:r w:rsidR="00A41BD3" w:rsidRPr="00C546B0">
            <w:rPr>
              <w:rFonts w:ascii="Arial" w:hAnsi="Arial" w:cs="Arial"/>
            </w:rPr>
            <w:fldChar w:fldCharType="separate"/>
          </w:r>
          <w:r w:rsidR="00A41BD3" w:rsidRPr="00C546B0">
            <w:rPr>
              <w:rFonts w:ascii="Arial" w:hAnsi="Arial" w:cs="Arial"/>
              <w:noProof/>
            </w:rPr>
            <w:t xml:space="preserve"> (Card, et al., 2008)</w:t>
          </w:r>
          <w:r w:rsidR="00A41BD3" w:rsidRPr="00C546B0">
            <w:rPr>
              <w:rFonts w:ascii="Arial" w:hAnsi="Arial" w:cs="Arial"/>
            </w:rPr>
            <w:fldChar w:fldCharType="end"/>
          </w:r>
        </w:sdtContent>
      </w:sdt>
      <w:r w:rsidR="00A41BD3" w:rsidRPr="00C546B0">
        <w:rPr>
          <w:rFonts w:ascii="Arial" w:hAnsi="Arial" w:cs="Arial"/>
        </w:rPr>
        <w:t xml:space="preserve"> groups decision making into control of individual activities and predictions of future and final process outcomes</w:t>
      </w:r>
    </w:p>
    <w:p w14:paraId="5C89D3DB" w14:textId="77777777" w:rsidR="00A41BD3" w:rsidRPr="00C546B0" w:rsidRDefault="00A41BD3" w:rsidP="00A41BD3">
      <w:pPr>
        <w:jc w:val="both"/>
        <w:rPr>
          <w:rFonts w:ascii="Arial" w:hAnsi="Arial" w:cs="Arial"/>
        </w:rPr>
      </w:pPr>
      <w:r w:rsidRPr="00C546B0">
        <w:rPr>
          <w:rFonts w:ascii="Arial" w:hAnsi="Arial" w:cs="Arial"/>
        </w:rPr>
        <w:t>Decision making at the strategic level should be based on facts supported by appropriate data and understanding of variation as emphasis should be placed on statistical thinking. In the managerial level, systems are devised to support the implementation direction of the upper management, an understanding of statistical thinking and tools is required at this level. Then at the operational level, statistical tools are implemented through the systems designed at the managerial level. For instance, a process improvement engineer should be proficient in experiment design and process control</w:t>
      </w:r>
      <w:sdt>
        <w:sdtPr>
          <w:rPr>
            <w:rFonts w:ascii="Arial" w:hAnsi="Arial" w:cs="Arial"/>
          </w:rPr>
          <w:id w:val="1005940994"/>
          <w:citation/>
        </w:sdtPr>
        <w:sdtContent>
          <w:r w:rsidRPr="00C546B0">
            <w:rPr>
              <w:rFonts w:ascii="Arial" w:hAnsi="Arial" w:cs="Arial"/>
            </w:rPr>
            <w:fldChar w:fldCharType="begin"/>
          </w:r>
          <w:r w:rsidRPr="00C546B0">
            <w:rPr>
              <w:rFonts w:ascii="Arial" w:hAnsi="Arial" w:cs="Arial"/>
            </w:rPr>
            <w:instrText xml:space="preserve"> CITATION Bov07 \l 2057  \m Lep20</w:instrText>
          </w:r>
          <w:r w:rsidRPr="00C546B0">
            <w:rPr>
              <w:rFonts w:ascii="Arial" w:hAnsi="Arial" w:cs="Arial"/>
            </w:rPr>
            <w:fldChar w:fldCharType="separate"/>
          </w:r>
          <w:r w:rsidRPr="00C546B0">
            <w:rPr>
              <w:rFonts w:ascii="Arial" w:hAnsi="Arial" w:cs="Arial"/>
              <w:noProof/>
            </w:rPr>
            <w:t xml:space="preserve"> (Abraham, 2007; Lepenioti, et al., 2020)</w:t>
          </w:r>
          <w:r w:rsidRPr="00C546B0">
            <w:rPr>
              <w:rFonts w:ascii="Arial" w:hAnsi="Arial" w:cs="Arial"/>
            </w:rPr>
            <w:fldChar w:fldCharType="end"/>
          </w:r>
        </w:sdtContent>
      </w:sdt>
    </w:p>
    <w:p w14:paraId="2E915FA9" w14:textId="77777777" w:rsidR="00A41BD3" w:rsidRPr="00C546B0" w:rsidRDefault="00A41BD3" w:rsidP="00030B99">
      <w:pPr>
        <w:jc w:val="both"/>
        <w:rPr>
          <w:rFonts w:ascii="Arial" w:hAnsi="Arial" w:cs="Arial"/>
        </w:rPr>
      </w:pPr>
      <w:r w:rsidRPr="00C546B0">
        <w:rPr>
          <w:rFonts w:ascii="Arial" w:hAnsi="Arial" w:cs="Arial"/>
        </w:rPr>
        <w:t>The challenges involved in statistical methods for professional judgment can be group into three main categories</w:t>
      </w:r>
    </w:p>
    <w:p w14:paraId="1A0FADD7" w14:textId="77777777" w:rsidR="00A41BD3" w:rsidRPr="00C546B0" w:rsidRDefault="00A41BD3" w:rsidP="00030B99">
      <w:pPr>
        <w:pStyle w:val="ListParagraph"/>
        <w:numPr>
          <w:ilvl w:val="0"/>
          <w:numId w:val="2"/>
        </w:numPr>
        <w:jc w:val="both"/>
        <w:rPr>
          <w:rFonts w:ascii="Arial" w:hAnsi="Arial" w:cs="Arial"/>
        </w:rPr>
      </w:pPr>
      <w:r w:rsidRPr="00C546B0">
        <w:rPr>
          <w:rFonts w:ascii="Arial" w:hAnsi="Arial" w:cs="Arial"/>
        </w:rPr>
        <w:t>Ethical issues</w:t>
      </w:r>
    </w:p>
    <w:p w14:paraId="668CC39B" w14:textId="77777777" w:rsidR="00A41BD3" w:rsidRPr="00C546B0" w:rsidRDefault="00A41BD3" w:rsidP="00030B99">
      <w:pPr>
        <w:jc w:val="both"/>
        <w:rPr>
          <w:rFonts w:ascii="Arial" w:hAnsi="Arial" w:cs="Arial"/>
        </w:rPr>
      </w:pPr>
      <w:r w:rsidRPr="00C546B0">
        <w:rPr>
          <w:rFonts w:ascii="Arial" w:hAnsi="Arial" w:cs="Arial"/>
        </w:rPr>
        <w:t>This involves inherent limitations that exist in information systems when the data utilised is inaccurate or the scale of the data being set is beyond the range of common software tools. It also includes considering the integrity and completeness of the data to avoid “noise”. Statistical methods are only as good as the data included; hence accuracy poses an ethical issue. Also, most conceptual framework and analytical methods are only useful in specific contexts and when applied wrongly provide incomplete or inaccurate data for end users and decision makers</w:t>
      </w:r>
      <w:sdt>
        <w:sdtPr>
          <w:rPr>
            <w:rFonts w:ascii="Arial" w:hAnsi="Arial" w:cs="Arial"/>
          </w:rPr>
          <w:id w:val="-395042930"/>
          <w:citation/>
        </w:sdtPr>
        <w:sdtContent>
          <w:r w:rsidRPr="00C546B0">
            <w:rPr>
              <w:rFonts w:ascii="Arial" w:hAnsi="Arial" w:cs="Arial"/>
            </w:rPr>
            <w:fldChar w:fldCharType="begin"/>
          </w:r>
          <w:r w:rsidRPr="00C546B0">
            <w:rPr>
              <w:rFonts w:ascii="Arial" w:hAnsi="Arial" w:cs="Arial"/>
            </w:rPr>
            <w:instrText xml:space="preserve"> CITATION Len21 \l 2057  \m LiC21 \m Ear15</w:instrText>
          </w:r>
          <w:r w:rsidRPr="00C546B0">
            <w:rPr>
              <w:rFonts w:ascii="Arial" w:hAnsi="Arial" w:cs="Arial"/>
            </w:rPr>
            <w:fldChar w:fldCharType="separate"/>
          </w:r>
          <w:r w:rsidRPr="00C546B0">
            <w:rPr>
              <w:rFonts w:ascii="Arial" w:hAnsi="Arial" w:cs="Arial"/>
              <w:noProof/>
            </w:rPr>
            <w:t xml:space="preserve"> (Søbjerg, et al., 2021; Li, et al., 2021; Earley, 2015)</w:t>
          </w:r>
          <w:r w:rsidRPr="00C546B0">
            <w:rPr>
              <w:rFonts w:ascii="Arial" w:hAnsi="Arial" w:cs="Arial"/>
            </w:rPr>
            <w:fldChar w:fldCharType="end"/>
          </w:r>
        </w:sdtContent>
      </w:sdt>
    </w:p>
    <w:p w14:paraId="4138FB7B" w14:textId="77777777" w:rsidR="00A41BD3" w:rsidRPr="00C546B0" w:rsidRDefault="00A41BD3" w:rsidP="00030B99">
      <w:pPr>
        <w:pStyle w:val="ListParagraph"/>
        <w:numPr>
          <w:ilvl w:val="0"/>
          <w:numId w:val="2"/>
        </w:numPr>
        <w:jc w:val="both"/>
        <w:rPr>
          <w:rFonts w:ascii="Arial" w:hAnsi="Arial" w:cs="Arial"/>
        </w:rPr>
      </w:pPr>
      <w:r w:rsidRPr="00C546B0">
        <w:rPr>
          <w:rFonts w:ascii="Arial" w:hAnsi="Arial" w:cs="Arial"/>
        </w:rPr>
        <w:t>Legal and organisational issues</w:t>
      </w:r>
    </w:p>
    <w:p w14:paraId="42148649" w14:textId="77777777" w:rsidR="00A41BD3" w:rsidRPr="00C546B0" w:rsidRDefault="00A41BD3" w:rsidP="00030B99">
      <w:pPr>
        <w:jc w:val="both"/>
        <w:rPr>
          <w:rFonts w:ascii="Arial" w:hAnsi="Arial" w:cs="Arial"/>
        </w:rPr>
      </w:pPr>
      <w:r w:rsidRPr="00C546B0">
        <w:rPr>
          <w:rFonts w:ascii="Arial" w:hAnsi="Arial" w:cs="Arial"/>
        </w:rPr>
        <w:t>Abiding by legislation regarding data usage means important data may not be included in statistical models. The GDPR General Data Protection Regulation effected May 2018 has a strong focus on data protection of quantitative data and the rights of individuals</w:t>
      </w:r>
      <w:sdt>
        <w:sdtPr>
          <w:rPr>
            <w:rFonts w:ascii="Arial" w:hAnsi="Arial" w:cs="Arial"/>
          </w:rPr>
          <w:id w:val="319321367"/>
          <w:citation/>
        </w:sdtPr>
        <w:sdtContent>
          <w:r w:rsidRPr="00C546B0">
            <w:rPr>
              <w:rFonts w:ascii="Arial" w:hAnsi="Arial" w:cs="Arial"/>
            </w:rPr>
            <w:fldChar w:fldCharType="begin"/>
          </w:r>
          <w:r w:rsidRPr="00C546B0">
            <w:rPr>
              <w:rFonts w:ascii="Arial" w:hAnsi="Arial" w:cs="Arial"/>
            </w:rPr>
            <w:instrText xml:space="preserve"> CITATION Len21 \l 2057 </w:instrText>
          </w:r>
          <w:r w:rsidRPr="00C546B0">
            <w:rPr>
              <w:rFonts w:ascii="Arial" w:hAnsi="Arial" w:cs="Arial"/>
            </w:rPr>
            <w:fldChar w:fldCharType="separate"/>
          </w:r>
          <w:r w:rsidRPr="00C546B0">
            <w:rPr>
              <w:rFonts w:ascii="Arial" w:hAnsi="Arial" w:cs="Arial"/>
              <w:noProof/>
            </w:rPr>
            <w:t xml:space="preserve"> (Søbjerg, et al., 2021)</w:t>
          </w:r>
          <w:r w:rsidRPr="00C546B0">
            <w:rPr>
              <w:rFonts w:ascii="Arial" w:hAnsi="Arial" w:cs="Arial"/>
            </w:rPr>
            <w:fldChar w:fldCharType="end"/>
          </w:r>
        </w:sdtContent>
      </w:sdt>
      <w:r w:rsidRPr="00C546B0">
        <w:rPr>
          <w:rFonts w:ascii="Arial" w:hAnsi="Arial" w:cs="Arial"/>
        </w:rPr>
        <w:t>. Operational level personnel involved in day-to-day tasks tend to believe that statistical model is telling them what they already know. The challenge is getting the staff to think beyond what they already know to the additional insights they can obtain from the statistical model</w:t>
      </w:r>
      <w:sdt>
        <w:sdtPr>
          <w:rPr>
            <w:rFonts w:ascii="Arial" w:hAnsi="Arial" w:cs="Arial"/>
          </w:rPr>
          <w:id w:val="-1699075669"/>
          <w:citation/>
        </w:sdtPr>
        <w:sdtContent>
          <w:r w:rsidRPr="00C546B0">
            <w:rPr>
              <w:rFonts w:ascii="Arial" w:hAnsi="Arial" w:cs="Arial"/>
            </w:rPr>
            <w:fldChar w:fldCharType="begin"/>
          </w:r>
          <w:r w:rsidRPr="00C546B0">
            <w:rPr>
              <w:rFonts w:ascii="Arial" w:hAnsi="Arial" w:cs="Arial"/>
            </w:rPr>
            <w:instrText xml:space="preserve"> CITATION Car08 \l 2057 </w:instrText>
          </w:r>
          <w:r w:rsidRPr="00C546B0">
            <w:rPr>
              <w:rFonts w:ascii="Arial" w:hAnsi="Arial" w:cs="Arial"/>
            </w:rPr>
            <w:fldChar w:fldCharType="separate"/>
          </w:r>
          <w:r w:rsidRPr="00C546B0">
            <w:rPr>
              <w:rFonts w:ascii="Arial" w:hAnsi="Arial" w:cs="Arial"/>
              <w:noProof/>
            </w:rPr>
            <w:t xml:space="preserve"> (Card, et al., 2008)</w:t>
          </w:r>
          <w:r w:rsidRPr="00C546B0">
            <w:rPr>
              <w:rFonts w:ascii="Arial" w:hAnsi="Arial" w:cs="Arial"/>
            </w:rPr>
            <w:fldChar w:fldCharType="end"/>
          </w:r>
        </w:sdtContent>
      </w:sdt>
      <w:r w:rsidRPr="00C546B0">
        <w:rPr>
          <w:rFonts w:ascii="Arial" w:hAnsi="Arial" w:cs="Arial"/>
        </w:rPr>
        <w:t>.</w:t>
      </w:r>
    </w:p>
    <w:p w14:paraId="287067E0" w14:textId="77777777" w:rsidR="00A41BD3" w:rsidRPr="00C546B0" w:rsidRDefault="00A41BD3" w:rsidP="00030B99">
      <w:pPr>
        <w:pStyle w:val="ListParagraph"/>
        <w:numPr>
          <w:ilvl w:val="0"/>
          <w:numId w:val="2"/>
        </w:numPr>
        <w:jc w:val="both"/>
        <w:rPr>
          <w:rFonts w:ascii="Arial" w:hAnsi="Arial" w:cs="Arial"/>
        </w:rPr>
      </w:pPr>
      <w:r w:rsidRPr="00C546B0">
        <w:rPr>
          <w:rFonts w:ascii="Arial" w:hAnsi="Arial" w:cs="Arial"/>
        </w:rPr>
        <w:t>Technical Issues</w:t>
      </w:r>
    </w:p>
    <w:p w14:paraId="7B4DCF8B" w14:textId="77777777" w:rsidR="00A41BD3" w:rsidRPr="00C546B0" w:rsidRDefault="00A41BD3" w:rsidP="00030B99">
      <w:pPr>
        <w:jc w:val="both"/>
        <w:rPr>
          <w:rFonts w:ascii="Arial" w:hAnsi="Arial" w:cs="Arial"/>
        </w:rPr>
      </w:pPr>
      <w:r w:rsidRPr="00C546B0">
        <w:rPr>
          <w:rFonts w:ascii="Arial" w:hAnsi="Arial" w:cs="Arial"/>
        </w:rPr>
        <w:t>This refers to the availability, validity and reliability of the calculations based on the statistical model. It also refers to the integrity and quality of data from the systems from which it is sourced as it impacts heavily upon implementation success</w:t>
      </w:r>
      <w:sdt>
        <w:sdtPr>
          <w:rPr>
            <w:rFonts w:ascii="Arial" w:hAnsi="Arial" w:cs="Arial"/>
          </w:rPr>
          <w:id w:val="1321380758"/>
          <w:citation/>
        </w:sdtPr>
        <w:sdtContent>
          <w:r w:rsidRPr="00C546B0">
            <w:rPr>
              <w:rFonts w:ascii="Arial" w:hAnsi="Arial" w:cs="Arial"/>
            </w:rPr>
            <w:fldChar w:fldCharType="begin"/>
          </w:r>
          <w:r w:rsidRPr="00C546B0">
            <w:rPr>
              <w:rFonts w:ascii="Arial" w:hAnsi="Arial" w:cs="Arial"/>
            </w:rPr>
            <w:instrText xml:space="preserve"> CITATION Len21 \l 2057  \m ElA19</w:instrText>
          </w:r>
          <w:r w:rsidRPr="00C546B0">
            <w:rPr>
              <w:rFonts w:ascii="Arial" w:hAnsi="Arial" w:cs="Arial"/>
            </w:rPr>
            <w:fldChar w:fldCharType="separate"/>
          </w:r>
          <w:r w:rsidRPr="00C546B0">
            <w:rPr>
              <w:rFonts w:ascii="Arial" w:hAnsi="Arial" w:cs="Arial"/>
              <w:noProof/>
            </w:rPr>
            <w:t xml:space="preserve"> (Søbjerg, et al., 2021; El-Adaileh </w:t>
          </w:r>
          <w:r w:rsidRPr="00C546B0">
            <w:rPr>
              <w:rFonts w:ascii="Arial" w:hAnsi="Arial" w:cs="Arial"/>
              <w:noProof/>
            </w:rPr>
            <w:lastRenderedPageBreak/>
            <w:t>&amp; Foster, 2019)</w:t>
          </w:r>
          <w:r w:rsidRPr="00C546B0">
            <w:rPr>
              <w:rFonts w:ascii="Arial" w:hAnsi="Arial" w:cs="Arial"/>
            </w:rPr>
            <w:fldChar w:fldCharType="end"/>
          </w:r>
        </w:sdtContent>
      </w:sdt>
      <w:r w:rsidRPr="00C546B0">
        <w:rPr>
          <w:rFonts w:ascii="Arial" w:hAnsi="Arial" w:cs="Arial"/>
        </w:rPr>
        <w:t>. The quality of data-driven decision-making depends not only on the data itself but also closely related to the process of data acquisition and analysis.</w:t>
      </w:r>
    </w:p>
    <w:p w14:paraId="731FF929" w14:textId="479A707A" w:rsidR="00A41BD3" w:rsidRPr="00C546B0" w:rsidRDefault="00A41BD3" w:rsidP="00030B99">
      <w:pPr>
        <w:jc w:val="both"/>
        <w:rPr>
          <w:rFonts w:ascii="Arial" w:hAnsi="Arial" w:cs="Arial"/>
        </w:rPr>
      </w:pPr>
      <w:r w:rsidRPr="00C546B0">
        <w:rPr>
          <w:rFonts w:ascii="Arial" w:hAnsi="Arial" w:cs="Arial"/>
        </w:rPr>
        <w:t xml:space="preserve">Finally, the support of management has been cited as one of the major factors that affect implementation of statistical analysis. </w:t>
      </w:r>
      <w:r w:rsidR="00030B99" w:rsidRPr="00C546B0">
        <w:rPr>
          <w:rFonts w:ascii="Arial" w:hAnsi="Arial" w:cs="Arial"/>
        </w:rPr>
        <w:t>One</w:t>
      </w:r>
      <w:r w:rsidRPr="00C546B0">
        <w:rPr>
          <w:rFonts w:ascii="Arial" w:hAnsi="Arial" w:cs="Arial"/>
        </w:rPr>
        <w:t xml:space="preserve"> of the biggest obstacles a BI implementation team confronts is garnering support from the management and the rest of the organisation.</w:t>
      </w:r>
    </w:p>
    <w:bookmarkEnd w:id="0"/>
    <w:p w14:paraId="0DBD92DA" w14:textId="422F9C8C" w:rsidR="00A41BD3" w:rsidRPr="00C546B0" w:rsidRDefault="00A41BD3" w:rsidP="00030B99">
      <w:pPr>
        <w:jc w:val="both"/>
        <w:rPr>
          <w:rFonts w:ascii="Arial" w:hAnsi="Arial" w:cs="Arial"/>
        </w:rPr>
      </w:pPr>
    </w:p>
    <w:p w14:paraId="37957E44" w14:textId="7D19B8F0" w:rsidR="00A30D71" w:rsidRPr="00C546B0" w:rsidRDefault="00A30D71" w:rsidP="00030B99">
      <w:pPr>
        <w:jc w:val="both"/>
        <w:rPr>
          <w:rFonts w:ascii="Arial" w:hAnsi="Arial" w:cs="Arial"/>
        </w:rPr>
      </w:pPr>
    </w:p>
    <w:p w14:paraId="5ED8BEE7" w14:textId="3C209D87" w:rsidR="00A30D71" w:rsidRPr="00C546B0" w:rsidRDefault="00A30D71" w:rsidP="00030B99">
      <w:pPr>
        <w:jc w:val="both"/>
        <w:rPr>
          <w:rFonts w:ascii="Arial" w:hAnsi="Arial" w:cs="Arial"/>
        </w:rPr>
      </w:pPr>
    </w:p>
    <w:p w14:paraId="4A481650" w14:textId="4A8CE5D6" w:rsidR="00A30D71" w:rsidRPr="00C546B0" w:rsidRDefault="00A30D71" w:rsidP="00030B99">
      <w:pPr>
        <w:jc w:val="both"/>
        <w:rPr>
          <w:rFonts w:ascii="Arial" w:hAnsi="Arial" w:cs="Arial"/>
        </w:rPr>
      </w:pPr>
    </w:p>
    <w:p w14:paraId="1A5A165D" w14:textId="0D18BC8A" w:rsidR="00A30D71" w:rsidRPr="00C546B0" w:rsidRDefault="00A30D71" w:rsidP="00030B99">
      <w:pPr>
        <w:jc w:val="both"/>
        <w:rPr>
          <w:rFonts w:ascii="Arial" w:hAnsi="Arial" w:cs="Arial"/>
        </w:rPr>
      </w:pPr>
    </w:p>
    <w:p w14:paraId="0905A9F1" w14:textId="395531AE" w:rsidR="00A30D71" w:rsidRPr="00C546B0" w:rsidRDefault="00A30D71" w:rsidP="00030B99">
      <w:pPr>
        <w:jc w:val="both"/>
        <w:rPr>
          <w:rFonts w:ascii="Arial" w:hAnsi="Arial" w:cs="Arial"/>
        </w:rPr>
      </w:pPr>
    </w:p>
    <w:p w14:paraId="145FC3B8" w14:textId="38E425B6" w:rsidR="00A30D71" w:rsidRPr="00C546B0" w:rsidRDefault="00A30D71" w:rsidP="00030B99">
      <w:pPr>
        <w:jc w:val="both"/>
        <w:rPr>
          <w:rFonts w:ascii="Arial" w:hAnsi="Arial" w:cs="Arial"/>
        </w:rPr>
      </w:pPr>
    </w:p>
    <w:p w14:paraId="238795FA" w14:textId="23917003" w:rsidR="00A30D71" w:rsidRPr="00C546B0" w:rsidRDefault="00A30D71" w:rsidP="00030B99">
      <w:pPr>
        <w:jc w:val="both"/>
        <w:rPr>
          <w:rFonts w:ascii="Arial" w:hAnsi="Arial" w:cs="Arial"/>
        </w:rPr>
      </w:pPr>
    </w:p>
    <w:p w14:paraId="1D82F4EA" w14:textId="43FA75F9" w:rsidR="00A30D71" w:rsidRPr="00C546B0" w:rsidRDefault="00A30D71" w:rsidP="00030B99">
      <w:pPr>
        <w:jc w:val="both"/>
        <w:rPr>
          <w:rFonts w:ascii="Arial" w:hAnsi="Arial" w:cs="Arial"/>
        </w:rPr>
      </w:pPr>
    </w:p>
    <w:p w14:paraId="7A8C9770" w14:textId="7E9A968D" w:rsidR="00A30D71" w:rsidRPr="00C546B0" w:rsidRDefault="00A30D71" w:rsidP="00030B99">
      <w:pPr>
        <w:jc w:val="both"/>
        <w:rPr>
          <w:rFonts w:ascii="Arial" w:hAnsi="Arial" w:cs="Arial"/>
        </w:rPr>
      </w:pPr>
    </w:p>
    <w:p w14:paraId="0B8E8A99" w14:textId="7667CE4B" w:rsidR="00A30D71" w:rsidRPr="00C546B0" w:rsidRDefault="00A30D71" w:rsidP="00030B99">
      <w:pPr>
        <w:jc w:val="both"/>
        <w:rPr>
          <w:rFonts w:ascii="Arial" w:hAnsi="Arial" w:cs="Arial"/>
        </w:rPr>
      </w:pPr>
    </w:p>
    <w:p w14:paraId="076214BA" w14:textId="58C1D240" w:rsidR="00A30D71" w:rsidRPr="00C546B0" w:rsidRDefault="00A30D71" w:rsidP="00030B99">
      <w:pPr>
        <w:jc w:val="both"/>
        <w:rPr>
          <w:rFonts w:ascii="Arial" w:hAnsi="Arial" w:cs="Arial"/>
        </w:rPr>
      </w:pPr>
    </w:p>
    <w:p w14:paraId="1EABC14F" w14:textId="3E23C84B" w:rsidR="00A30D71" w:rsidRPr="00C546B0" w:rsidRDefault="00A30D71" w:rsidP="00030B99">
      <w:pPr>
        <w:jc w:val="both"/>
        <w:rPr>
          <w:rFonts w:ascii="Arial" w:hAnsi="Arial" w:cs="Arial"/>
        </w:rPr>
      </w:pPr>
    </w:p>
    <w:p w14:paraId="7DC7C1DB" w14:textId="7364DBE0" w:rsidR="00A30D71" w:rsidRPr="00C546B0" w:rsidRDefault="00A30D71" w:rsidP="00030B99">
      <w:pPr>
        <w:jc w:val="both"/>
        <w:rPr>
          <w:rFonts w:ascii="Arial" w:hAnsi="Arial" w:cs="Arial"/>
        </w:rPr>
      </w:pPr>
    </w:p>
    <w:p w14:paraId="7F54212C" w14:textId="59899E7A" w:rsidR="00A30D71" w:rsidRPr="00C546B0" w:rsidRDefault="00A30D71" w:rsidP="00030B99">
      <w:pPr>
        <w:jc w:val="both"/>
        <w:rPr>
          <w:rFonts w:ascii="Arial" w:hAnsi="Arial" w:cs="Arial"/>
        </w:rPr>
      </w:pPr>
    </w:p>
    <w:p w14:paraId="0F919427" w14:textId="5EED49DF" w:rsidR="00A30D71" w:rsidRPr="00C546B0" w:rsidRDefault="00A30D71" w:rsidP="00030B99">
      <w:pPr>
        <w:jc w:val="both"/>
        <w:rPr>
          <w:rFonts w:ascii="Arial" w:hAnsi="Arial" w:cs="Arial"/>
        </w:rPr>
      </w:pPr>
    </w:p>
    <w:p w14:paraId="5037E892" w14:textId="0BE20CD9" w:rsidR="00A30D71" w:rsidRPr="00C546B0" w:rsidRDefault="00A30D71" w:rsidP="00030B99">
      <w:pPr>
        <w:jc w:val="both"/>
        <w:rPr>
          <w:rFonts w:ascii="Arial" w:hAnsi="Arial" w:cs="Arial"/>
        </w:rPr>
      </w:pPr>
    </w:p>
    <w:p w14:paraId="7A139235" w14:textId="5BDCEFFE" w:rsidR="00A30D71" w:rsidRPr="00C546B0" w:rsidRDefault="00A30D71" w:rsidP="00030B99">
      <w:pPr>
        <w:jc w:val="both"/>
        <w:rPr>
          <w:rFonts w:ascii="Arial" w:hAnsi="Arial" w:cs="Arial"/>
        </w:rPr>
      </w:pPr>
    </w:p>
    <w:p w14:paraId="45EFBD1D" w14:textId="1936D336" w:rsidR="00A30D71" w:rsidRPr="00C546B0" w:rsidRDefault="00A30D71" w:rsidP="00030B99">
      <w:pPr>
        <w:jc w:val="both"/>
        <w:rPr>
          <w:rFonts w:ascii="Arial" w:hAnsi="Arial" w:cs="Arial"/>
        </w:rPr>
      </w:pPr>
    </w:p>
    <w:p w14:paraId="675171A4" w14:textId="3A81952B" w:rsidR="00A30D71" w:rsidRPr="00C546B0" w:rsidRDefault="00A30D71" w:rsidP="00030B99">
      <w:pPr>
        <w:jc w:val="both"/>
        <w:rPr>
          <w:rFonts w:ascii="Arial" w:hAnsi="Arial" w:cs="Arial"/>
        </w:rPr>
      </w:pPr>
    </w:p>
    <w:p w14:paraId="18445E60" w14:textId="11E554DB" w:rsidR="00A30D71" w:rsidRPr="00C546B0" w:rsidRDefault="00A30D71" w:rsidP="00030B99">
      <w:pPr>
        <w:jc w:val="both"/>
        <w:rPr>
          <w:rFonts w:ascii="Arial" w:hAnsi="Arial" w:cs="Arial"/>
        </w:rPr>
      </w:pPr>
    </w:p>
    <w:p w14:paraId="25F51014" w14:textId="4576A3C9" w:rsidR="00A30D71" w:rsidRPr="00C546B0" w:rsidRDefault="00A30D71" w:rsidP="00030B99">
      <w:pPr>
        <w:jc w:val="both"/>
        <w:rPr>
          <w:rFonts w:ascii="Arial" w:hAnsi="Arial" w:cs="Arial"/>
        </w:rPr>
      </w:pPr>
    </w:p>
    <w:p w14:paraId="73762BA9" w14:textId="1775E3D7" w:rsidR="00A30D71" w:rsidRPr="00C546B0" w:rsidRDefault="00A30D71" w:rsidP="00030B99">
      <w:pPr>
        <w:jc w:val="both"/>
        <w:rPr>
          <w:rFonts w:ascii="Arial" w:hAnsi="Arial" w:cs="Arial"/>
        </w:rPr>
      </w:pPr>
    </w:p>
    <w:p w14:paraId="20B262E2" w14:textId="76883F48" w:rsidR="00A30D71" w:rsidRPr="00C546B0" w:rsidRDefault="00A30D71" w:rsidP="00030B99">
      <w:pPr>
        <w:jc w:val="both"/>
        <w:rPr>
          <w:rFonts w:ascii="Arial" w:hAnsi="Arial" w:cs="Arial"/>
        </w:rPr>
      </w:pPr>
    </w:p>
    <w:p w14:paraId="63F09C6C" w14:textId="20ADD166" w:rsidR="00A30D71" w:rsidRPr="00C546B0" w:rsidRDefault="00A30D71" w:rsidP="00030B99">
      <w:pPr>
        <w:jc w:val="both"/>
        <w:rPr>
          <w:rFonts w:ascii="Arial" w:hAnsi="Arial" w:cs="Arial"/>
        </w:rPr>
      </w:pPr>
    </w:p>
    <w:p w14:paraId="4746FAB0" w14:textId="090C1A77" w:rsidR="00A30D71" w:rsidRPr="00C546B0" w:rsidRDefault="00A30D71" w:rsidP="00030B99">
      <w:pPr>
        <w:jc w:val="both"/>
        <w:rPr>
          <w:rFonts w:ascii="Arial" w:hAnsi="Arial" w:cs="Arial"/>
        </w:rPr>
      </w:pPr>
    </w:p>
    <w:p w14:paraId="3060099E" w14:textId="6F5DC9B0" w:rsidR="00A30D71" w:rsidRPr="00C546B0" w:rsidRDefault="00A30D71" w:rsidP="00030B99">
      <w:pPr>
        <w:jc w:val="both"/>
        <w:rPr>
          <w:rFonts w:ascii="Arial" w:hAnsi="Arial" w:cs="Arial"/>
        </w:rPr>
      </w:pPr>
    </w:p>
    <w:p w14:paraId="7C0F563A" w14:textId="736BE17C" w:rsidR="00A30D71" w:rsidRPr="00C546B0" w:rsidRDefault="00A30D71" w:rsidP="00030B99">
      <w:pPr>
        <w:jc w:val="both"/>
        <w:rPr>
          <w:rFonts w:ascii="Arial" w:hAnsi="Arial" w:cs="Arial"/>
        </w:rPr>
      </w:pPr>
    </w:p>
    <w:p w14:paraId="78593C6B" w14:textId="77777777" w:rsidR="00A30D71" w:rsidRPr="00C546B0" w:rsidRDefault="00A30D71" w:rsidP="00030B99">
      <w:pPr>
        <w:jc w:val="both"/>
        <w:rPr>
          <w:rFonts w:ascii="Arial" w:hAnsi="Arial" w:cs="Arial"/>
        </w:rPr>
      </w:pPr>
    </w:p>
    <w:bookmarkStart w:id="15" w:name="_Toc124154417" w:displacedByCustomXml="next"/>
    <w:sdt>
      <w:sdtPr>
        <w:rPr>
          <w:rFonts w:ascii="Arial" w:eastAsiaTheme="minorHAnsi" w:hAnsi="Arial" w:cs="Arial"/>
          <w:color w:val="auto"/>
          <w:sz w:val="22"/>
          <w:szCs w:val="22"/>
        </w:rPr>
        <w:id w:val="-1115372141"/>
        <w:docPartObj>
          <w:docPartGallery w:val="Bibliographies"/>
          <w:docPartUnique/>
        </w:docPartObj>
      </w:sdtPr>
      <w:sdtContent>
        <w:p w14:paraId="42DC5543" w14:textId="27075130" w:rsidR="00A30D71" w:rsidRPr="00C546B0" w:rsidRDefault="00A30D71">
          <w:pPr>
            <w:pStyle w:val="Heading1"/>
            <w:rPr>
              <w:rFonts w:ascii="Arial" w:hAnsi="Arial" w:cs="Arial"/>
              <w:b/>
              <w:bCs/>
              <w:color w:val="000000" w:themeColor="text1"/>
              <w:sz w:val="22"/>
              <w:szCs w:val="22"/>
            </w:rPr>
          </w:pPr>
          <w:r w:rsidRPr="00C546B0">
            <w:rPr>
              <w:rFonts w:ascii="Arial" w:hAnsi="Arial" w:cs="Arial"/>
              <w:b/>
              <w:bCs/>
              <w:color w:val="000000" w:themeColor="text1"/>
              <w:sz w:val="22"/>
              <w:szCs w:val="22"/>
            </w:rPr>
            <w:t>References</w:t>
          </w:r>
          <w:bookmarkEnd w:id="15"/>
        </w:p>
        <w:sdt>
          <w:sdtPr>
            <w:rPr>
              <w:rFonts w:ascii="Arial" w:hAnsi="Arial" w:cs="Arial"/>
            </w:rPr>
            <w:id w:val="-573587230"/>
            <w:bibliography/>
          </w:sdtPr>
          <w:sdtContent>
            <w:p w14:paraId="7247CFCD" w14:textId="77777777" w:rsidR="00A30D71" w:rsidRPr="00C546B0" w:rsidRDefault="00A30D71" w:rsidP="00A30D71">
              <w:pPr>
                <w:pStyle w:val="Bibliography"/>
                <w:rPr>
                  <w:rFonts w:ascii="Arial" w:hAnsi="Arial" w:cs="Arial"/>
                  <w:noProof/>
                </w:rPr>
              </w:pPr>
              <w:r w:rsidRPr="00C546B0">
                <w:rPr>
                  <w:rFonts w:ascii="Arial" w:hAnsi="Arial" w:cs="Arial"/>
                </w:rPr>
                <w:fldChar w:fldCharType="begin"/>
              </w:r>
              <w:r w:rsidRPr="00C546B0">
                <w:rPr>
                  <w:rFonts w:ascii="Arial" w:hAnsi="Arial" w:cs="Arial"/>
                </w:rPr>
                <w:instrText xml:space="preserve"> BIBLIOGRAPHY </w:instrText>
              </w:r>
              <w:r w:rsidRPr="00C546B0">
                <w:rPr>
                  <w:rFonts w:ascii="Arial" w:hAnsi="Arial" w:cs="Arial"/>
                </w:rPr>
                <w:fldChar w:fldCharType="separate"/>
              </w:r>
              <w:r w:rsidRPr="00C546B0">
                <w:rPr>
                  <w:rFonts w:ascii="Arial" w:hAnsi="Arial" w:cs="Arial"/>
                  <w:noProof/>
                </w:rPr>
                <w:t xml:space="preserve">Abraham, B., 2007. Implementation of Statistics in Business and Industry. </w:t>
              </w:r>
              <w:r w:rsidRPr="00C546B0">
                <w:rPr>
                  <w:rFonts w:ascii="Arial" w:hAnsi="Arial" w:cs="Arial"/>
                  <w:i/>
                  <w:iCs/>
                  <w:noProof/>
                </w:rPr>
                <w:t xml:space="preserve">Revista Colombiana de Estadística, </w:t>
              </w:r>
              <w:r w:rsidRPr="00C546B0">
                <w:rPr>
                  <w:rFonts w:ascii="Arial" w:hAnsi="Arial" w:cs="Arial"/>
                  <w:noProof/>
                </w:rPr>
                <w:t>30(1), pp. 1- 11.</w:t>
              </w:r>
            </w:p>
            <w:p w14:paraId="47FBE6CE"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Ali, P. &amp; Ahtisham, Y., 2021. Understanding and Interpreting Regression Analysis. </w:t>
              </w:r>
              <w:r w:rsidRPr="00C546B0">
                <w:rPr>
                  <w:rFonts w:ascii="Arial" w:hAnsi="Arial" w:cs="Arial"/>
                  <w:i/>
                  <w:iCs/>
                  <w:noProof/>
                </w:rPr>
                <w:t xml:space="preserve">Evidence-Based Nursing, </w:t>
              </w:r>
              <w:r w:rsidRPr="00C546B0">
                <w:rPr>
                  <w:rFonts w:ascii="Arial" w:hAnsi="Arial" w:cs="Arial"/>
                  <w:noProof/>
                </w:rPr>
                <w:t>24(4), pp. 116 - 118.</w:t>
              </w:r>
            </w:p>
            <w:p w14:paraId="25D24614"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Anderson, D. R. et al., 2017. </w:t>
              </w:r>
              <w:r w:rsidRPr="00C546B0">
                <w:rPr>
                  <w:rFonts w:ascii="Arial" w:hAnsi="Arial" w:cs="Arial"/>
                  <w:i/>
                  <w:iCs/>
                  <w:noProof/>
                </w:rPr>
                <w:t xml:space="preserve">Statistics for Business and Economics. </w:t>
              </w:r>
              <w:r w:rsidRPr="00C546B0">
                <w:rPr>
                  <w:rFonts w:ascii="Arial" w:hAnsi="Arial" w:cs="Arial"/>
                  <w:noProof/>
                </w:rPr>
                <w:t>13th ed. Boston, MA: Cengage Learning.</w:t>
              </w:r>
            </w:p>
            <w:p w14:paraId="0ED72D8F"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Card, D. N., Domzalski, K. &amp; Glyn, D., 2008. Making Statistics Part of Decision Making in an Engineering Organization. </w:t>
              </w:r>
              <w:r w:rsidRPr="00C546B0">
                <w:rPr>
                  <w:rFonts w:ascii="Arial" w:hAnsi="Arial" w:cs="Arial"/>
                  <w:i/>
                  <w:iCs/>
                  <w:noProof/>
                </w:rPr>
                <w:t xml:space="preserve">IEEE Software, </w:t>
              </w:r>
              <w:r w:rsidRPr="00C546B0">
                <w:rPr>
                  <w:rFonts w:ascii="Arial" w:hAnsi="Arial" w:cs="Arial"/>
                  <w:noProof/>
                </w:rPr>
                <w:t>25(3), pp. 37- 47.</w:t>
              </w:r>
            </w:p>
            <w:p w14:paraId="6FFB7494"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Djatmiko, T. &amp; Pradanab, R., 2016. Brand Image and Product Price; Its Impact for Samsung Smartphone Purchasing Decision. </w:t>
              </w:r>
              <w:r w:rsidRPr="00C546B0">
                <w:rPr>
                  <w:rFonts w:ascii="Arial" w:hAnsi="Arial" w:cs="Arial"/>
                  <w:i/>
                  <w:iCs/>
                  <w:noProof/>
                </w:rPr>
                <w:t xml:space="preserve">Procedia - Social and Behavioral Sciences, </w:t>
              </w:r>
              <w:r w:rsidRPr="00C546B0">
                <w:rPr>
                  <w:rFonts w:ascii="Arial" w:hAnsi="Arial" w:cs="Arial"/>
                  <w:noProof/>
                </w:rPr>
                <w:t>219(12), pp. 221-227.</w:t>
              </w:r>
            </w:p>
            <w:p w14:paraId="1CB4435C"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Earley, C. E., 2015. Data analytics in auditing: Opportunities. </w:t>
              </w:r>
              <w:r w:rsidRPr="00C546B0">
                <w:rPr>
                  <w:rFonts w:ascii="Arial" w:hAnsi="Arial" w:cs="Arial"/>
                  <w:i/>
                  <w:iCs/>
                  <w:noProof/>
                </w:rPr>
                <w:t xml:space="preserve">Business Horizons, </w:t>
              </w:r>
              <w:r w:rsidRPr="00C546B0">
                <w:rPr>
                  <w:rFonts w:ascii="Arial" w:hAnsi="Arial" w:cs="Arial"/>
                  <w:noProof/>
                </w:rPr>
                <w:t>58(dx.doi.org/10.1016/j.bushor.2015.05.002), pp. 493 - 500.</w:t>
              </w:r>
            </w:p>
            <w:p w14:paraId="4A88E1FC"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El-Adaileh, N. A. &amp; Foster, S., 2019. Successful Business Intelligence Implementation : A systematic literature review. </w:t>
              </w:r>
              <w:r w:rsidRPr="00C546B0">
                <w:rPr>
                  <w:rFonts w:ascii="Arial" w:hAnsi="Arial" w:cs="Arial"/>
                  <w:i/>
                  <w:iCs/>
                  <w:noProof/>
                </w:rPr>
                <w:t xml:space="preserve">Journal of Work-Applied Management, </w:t>
              </w:r>
              <w:r w:rsidRPr="00C546B0">
                <w:rPr>
                  <w:rFonts w:ascii="Arial" w:hAnsi="Arial" w:cs="Arial"/>
                  <w:noProof/>
                </w:rPr>
                <w:t>11(2), pp. 121-132.</w:t>
              </w:r>
            </w:p>
            <w:p w14:paraId="005257EB"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Jang, S. H., Lee, S. M., Kim, T. &amp; Choi, D., 2019. Planting and harvesting innovation - an analysis of Samsung Electronics. </w:t>
              </w:r>
              <w:r w:rsidRPr="00C546B0">
                <w:rPr>
                  <w:rFonts w:ascii="Arial" w:hAnsi="Arial" w:cs="Arial"/>
                  <w:i/>
                  <w:iCs/>
                  <w:noProof/>
                </w:rPr>
                <w:t xml:space="preserve">International Journal of Quality Innovation, </w:t>
              </w:r>
              <w:r w:rsidRPr="00C546B0">
                <w:rPr>
                  <w:rFonts w:ascii="Arial" w:hAnsi="Arial" w:cs="Arial"/>
                  <w:noProof/>
                </w:rPr>
                <w:t>5(7), pp. 1-16.</w:t>
              </w:r>
            </w:p>
            <w:p w14:paraId="72037DE7"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Lepenioti, K., Bousdekis, A., Apostolou, D. &amp; Mentzas, G., 2020. Prescriptive analytics: Literature review and research challenges. </w:t>
              </w:r>
              <w:r w:rsidRPr="00C546B0">
                <w:rPr>
                  <w:rFonts w:ascii="Arial" w:hAnsi="Arial" w:cs="Arial"/>
                  <w:i/>
                  <w:iCs/>
                  <w:noProof/>
                </w:rPr>
                <w:t xml:space="preserve">International Journal of Information Management, </w:t>
              </w:r>
              <w:r w:rsidRPr="00C546B0">
                <w:rPr>
                  <w:rFonts w:ascii="Arial" w:hAnsi="Arial" w:cs="Arial"/>
                  <w:noProof/>
                </w:rPr>
                <w:t>Volume 50, pp. 57-70.</w:t>
              </w:r>
            </w:p>
            <w:p w14:paraId="0B01F538"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Li, C., Chen, Y. &amp; Shang, Y., 2021. A review of industrial big data for decision making in intelligent. </w:t>
              </w:r>
              <w:r w:rsidRPr="00C546B0">
                <w:rPr>
                  <w:rFonts w:ascii="Arial" w:hAnsi="Arial" w:cs="Arial"/>
                  <w:i/>
                  <w:iCs/>
                  <w:noProof/>
                </w:rPr>
                <w:t xml:space="preserve">Engineering Science and Technology, An International Journal, </w:t>
              </w:r>
              <w:r w:rsidRPr="00C546B0">
                <w:rPr>
                  <w:rFonts w:ascii="Arial" w:hAnsi="Arial" w:cs="Arial"/>
                  <w:noProof/>
                </w:rPr>
                <w:t>101021(29), pp. 2-13.</w:t>
              </w:r>
            </w:p>
            <w:p w14:paraId="65290F3A"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Samsung Electronics Co., L., 2023. </w:t>
              </w:r>
              <w:r w:rsidRPr="00C546B0">
                <w:rPr>
                  <w:rFonts w:ascii="Arial" w:hAnsi="Arial" w:cs="Arial"/>
                  <w:i/>
                  <w:iCs/>
                  <w:noProof/>
                </w:rPr>
                <w:t xml:space="preserve">Samsung. </w:t>
              </w:r>
              <w:r w:rsidRPr="00C546B0">
                <w:rPr>
                  <w:rFonts w:ascii="Arial" w:hAnsi="Arial" w:cs="Arial"/>
                  <w:noProof/>
                </w:rPr>
                <w:t xml:space="preserve">[Online] </w:t>
              </w:r>
              <w:r w:rsidRPr="00C546B0">
                <w:rPr>
                  <w:rFonts w:ascii="Arial" w:hAnsi="Arial" w:cs="Arial"/>
                  <w:noProof/>
                </w:rPr>
                <w:br/>
                <w:t xml:space="preserve">Available at: </w:t>
              </w:r>
              <w:r w:rsidRPr="00C546B0">
                <w:rPr>
                  <w:rFonts w:ascii="Arial" w:hAnsi="Arial" w:cs="Arial"/>
                  <w:noProof/>
                  <w:u w:val="single"/>
                </w:rPr>
                <w:t>https://www.samsung.com/global/ir/financial-information/earnings-release/</w:t>
              </w:r>
              <w:r w:rsidRPr="00C546B0">
                <w:rPr>
                  <w:rFonts w:ascii="Arial" w:hAnsi="Arial" w:cs="Arial"/>
                  <w:noProof/>
                </w:rPr>
                <w:br/>
                <w:t>[Accessed 02 January 2023].</w:t>
              </w:r>
            </w:p>
            <w:p w14:paraId="733A1283"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Søbjerg, L. M. et al., 2021. Using risk factor statistics in decision-making: prospects andchallenges. </w:t>
              </w:r>
              <w:r w:rsidRPr="00C546B0">
                <w:rPr>
                  <w:rFonts w:ascii="Arial" w:hAnsi="Arial" w:cs="Arial"/>
                  <w:i/>
                  <w:iCs/>
                  <w:noProof/>
                </w:rPr>
                <w:t xml:space="preserve">European Journal of Social Work, </w:t>
              </w:r>
              <w:r w:rsidRPr="00C546B0">
                <w:rPr>
                  <w:rFonts w:ascii="Arial" w:hAnsi="Arial" w:cs="Arial"/>
                  <w:noProof/>
                </w:rPr>
                <w:t>24(5), pp. 788-801.</w:t>
              </w:r>
            </w:p>
            <w:p w14:paraId="15E521C1" w14:textId="77777777" w:rsidR="00A30D71" w:rsidRPr="00C546B0" w:rsidRDefault="00A30D71" w:rsidP="00A30D71">
              <w:pPr>
                <w:pStyle w:val="Bibliography"/>
                <w:rPr>
                  <w:rFonts w:ascii="Arial" w:hAnsi="Arial" w:cs="Arial"/>
                  <w:noProof/>
                </w:rPr>
              </w:pPr>
              <w:r w:rsidRPr="00C546B0">
                <w:rPr>
                  <w:rFonts w:ascii="Arial" w:hAnsi="Arial" w:cs="Arial"/>
                  <w:noProof/>
                </w:rPr>
                <w:t xml:space="preserve">Thomas, E., Zeron, A. &amp; O’Rourke, J. S., 2017. Samsung Electronics Company, Ltd.:Galaxy Note 7 Crisis. </w:t>
              </w:r>
              <w:r w:rsidRPr="00C546B0">
                <w:rPr>
                  <w:rFonts w:ascii="Arial" w:hAnsi="Arial" w:cs="Arial"/>
                  <w:i/>
                  <w:iCs/>
                  <w:noProof/>
                </w:rPr>
                <w:t xml:space="preserve">The Eugene D. Fanning Center for Business Communication, Mendoza College of Business, University of Notre Dame, </w:t>
              </w:r>
              <w:r w:rsidRPr="00C546B0">
                <w:rPr>
                  <w:rFonts w:ascii="Arial" w:hAnsi="Arial" w:cs="Arial"/>
                  <w:noProof/>
                </w:rPr>
                <w:t>DOI: 10.4135/9781526489043(1), pp. 1-17.</w:t>
              </w:r>
            </w:p>
            <w:p w14:paraId="19BFCCAD" w14:textId="1E831D4A" w:rsidR="00A30D71" w:rsidRPr="00C546B0" w:rsidRDefault="00A30D71" w:rsidP="00A30D71">
              <w:pPr>
                <w:rPr>
                  <w:rFonts w:ascii="Arial" w:hAnsi="Arial" w:cs="Arial"/>
                </w:rPr>
              </w:pPr>
              <w:r w:rsidRPr="00C546B0">
                <w:rPr>
                  <w:rFonts w:ascii="Arial" w:hAnsi="Arial" w:cs="Arial"/>
                  <w:b/>
                  <w:bCs/>
                  <w:noProof/>
                </w:rPr>
                <w:fldChar w:fldCharType="end"/>
              </w:r>
            </w:p>
          </w:sdtContent>
        </w:sdt>
      </w:sdtContent>
    </w:sdt>
    <w:p w14:paraId="4EDF465A" w14:textId="32D22058" w:rsidR="00BF2FC0" w:rsidRPr="00C546B0" w:rsidRDefault="00BF2FC0" w:rsidP="00A30D71">
      <w:pPr>
        <w:pStyle w:val="Heading1"/>
        <w:rPr>
          <w:rFonts w:ascii="Arial" w:hAnsi="Arial" w:cs="Arial"/>
          <w:sz w:val="22"/>
          <w:szCs w:val="22"/>
        </w:rPr>
      </w:pPr>
    </w:p>
    <w:sectPr w:rsidR="00BF2FC0" w:rsidRPr="00C546B0" w:rsidSect="00796A38">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F0961" w14:textId="77777777" w:rsidR="00796A38" w:rsidRDefault="00796A38" w:rsidP="0042066D">
      <w:pPr>
        <w:spacing w:after="0" w:line="240" w:lineRule="auto"/>
      </w:pPr>
      <w:r>
        <w:separator/>
      </w:r>
    </w:p>
  </w:endnote>
  <w:endnote w:type="continuationSeparator" w:id="0">
    <w:p w14:paraId="02C78E39" w14:textId="77777777" w:rsidR="00796A38" w:rsidRDefault="00796A38" w:rsidP="00420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057228"/>
      <w:docPartObj>
        <w:docPartGallery w:val="Page Numbers (Bottom of Page)"/>
        <w:docPartUnique/>
      </w:docPartObj>
    </w:sdtPr>
    <w:sdtEndPr>
      <w:rPr>
        <w:noProof/>
      </w:rPr>
    </w:sdtEndPr>
    <w:sdtContent>
      <w:p w14:paraId="3BB6A8C1" w14:textId="33F1ACC9" w:rsidR="0065087C" w:rsidRDefault="006508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7DC5EB" w14:textId="77777777" w:rsidR="002C7C67" w:rsidRDefault="002C7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5D0CF" w14:textId="77777777" w:rsidR="00796A38" w:rsidRDefault="00796A38" w:rsidP="0042066D">
      <w:pPr>
        <w:spacing w:after="0" w:line="240" w:lineRule="auto"/>
      </w:pPr>
      <w:r>
        <w:separator/>
      </w:r>
    </w:p>
  </w:footnote>
  <w:footnote w:type="continuationSeparator" w:id="0">
    <w:p w14:paraId="62D4C146" w14:textId="77777777" w:rsidR="00796A38" w:rsidRDefault="00796A38" w:rsidP="00420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84FF7"/>
    <w:multiLevelType w:val="hybridMultilevel"/>
    <w:tmpl w:val="DFF419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E823A5A"/>
    <w:multiLevelType w:val="hybridMultilevel"/>
    <w:tmpl w:val="A2A8A44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98425891">
    <w:abstractNumId w:val="0"/>
  </w:num>
  <w:num w:numId="2" w16cid:durableId="371198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089"/>
    <w:rsid w:val="00006DCB"/>
    <w:rsid w:val="00010691"/>
    <w:rsid w:val="000146A1"/>
    <w:rsid w:val="00015D93"/>
    <w:rsid w:val="00020A17"/>
    <w:rsid w:val="00022C62"/>
    <w:rsid w:val="0002396F"/>
    <w:rsid w:val="000301A4"/>
    <w:rsid w:val="00030308"/>
    <w:rsid w:val="00030B99"/>
    <w:rsid w:val="00036F1B"/>
    <w:rsid w:val="00050456"/>
    <w:rsid w:val="0005070D"/>
    <w:rsid w:val="00050BA3"/>
    <w:rsid w:val="00065596"/>
    <w:rsid w:val="00077C4B"/>
    <w:rsid w:val="000807E5"/>
    <w:rsid w:val="000818DA"/>
    <w:rsid w:val="00084EAC"/>
    <w:rsid w:val="00087E17"/>
    <w:rsid w:val="000919A3"/>
    <w:rsid w:val="00096837"/>
    <w:rsid w:val="000A2AF1"/>
    <w:rsid w:val="000A3E54"/>
    <w:rsid w:val="000A7DE8"/>
    <w:rsid w:val="000B1D18"/>
    <w:rsid w:val="000C55F4"/>
    <w:rsid w:val="000D0FC5"/>
    <w:rsid w:val="000D3257"/>
    <w:rsid w:val="000D3FFD"/>
    <w:rsid w:val="000E388C"/>
    <w:rsid w:val="000F0C56"/>
    <w:rsid w:val="000F6C1B"/>
    <w:rsid w:val="00101CBD"/>
    <w:rsid w:val="00104C33"/>
    <w:rsid w:val="00110ACA"/>
    <w:rsid w:val="0012134C"/>
    <w:rsid w:val="001217B5"/>
    <w:rsid w:val="0013065C"/>
    <w:rsid w:val="001552F9"/>
    <w:rsid w:val="00155DE2"/>
    <w:rsid w:val="001573EF"/>
    <w:rsid w:val="00157853"/>
    <w:rsid w:val="00162C22"/>
    <w:rsid w:val="001650F9"/>
    <w:rsid w:val="00165856"/>
    <w:rsid w:val="00165E79"/>
    <w:rsid w:val="001709CF"/>
    <w:rsid w:val="00172B45"/>
    <w:rsid w:val="00173645"/>
    <w:rsid w:val="001824A1"/>
    <w:rsid w:val="00186177"/>
    <w:rsid w:val="001945FC"/>
    <w:rsid w:val="00195951"/>
    <w:rsid w:val="00195C29"/>
    <w:rsid w:val="001A0F18"/>
    <w:rsid w:val="001A47B4"/>
    <w:rsid w:val="001A596C"/>
    <w:rsid w:val="001A6934"/>
    <w:rsid w:val="001B322F"/>
    <w:rsid w:val="001C23AF"/>
    <w:rsid w:val="001C2D2C"/>
    <w:rsid w:val="001D449E"/>
    <w:rsid w:val="001E2CE4"/>
    <w:rsid w:val="001F2031"/>
    <w:rsid w:val="001F2849"/>
    <w:rsid w:val="001F7EDB"/>
    <w:rsid w:val="00207699"/>
    <w:rsid w:val="002126A3"/>
    <w:rsid w:val="00215045"/>
    <w:rsid w:val="00220B41"/>
    <w:rsid w:val="002244C9"/>
    <w:rsid w:val="00225EC5"/>
    <w:rsid w:val="0022735E"/>
    <w:rsid w:val="002342B7"/>
    <w:rsid w:val="002346C7"/>
    <w:rsid w:val="002404E5"/>
    <w:rsid w:val="00245756"/>
    <w:rsid w:val="002519F1"/>
    <w:rsid w:val="00257928"/>
    <w:rsid w:val="00262CF3"/>
    <w:rsid w:val="0027175F"/>
    <w:rsid w:val="00281018"/>
    <w:rsid w:val="00283DA8"/>
    <w:rsid w:val="00285A57"/>
    <w:rsid w:val="0029158C"/>
    <w:rsid w:val="00291D20"/>
    <w:rsid w:val="00294119"/>
    <w:rsid w:val="00296D14"/>
    <w:rsid w:val="00296E43"/>
    <w:rsid w:val="002B567D"/>
    <w:rsid w:val="002C131B"/>
    <w:rsid w:val="002C40A6"/>
    <w:rsid w:val="002C6719"/>
    <w:rsid w:val="002C72B9"/>
    <w:rsid w:val="002C7C67"/>
    <w:rsid w:val="002D053F"/>
    <w:rsid w:val="002D3809"/>
    <w:rsid w:val="002D51D7"/>
    <w:rsid w:val="002E0875"/>
    <w:rsid w:val="002E5AA7"/>
    <w:rsid w:val="002E6359"/>
    <w:rsid w:val="002E7DA1"/>
    <w:rsid w:val="002F0D79"/>
    <w:rsid w:val="002F1DE4"/>
    <w:rsid w:val="003037CB"/>
    <w:rsid w:val="0030527D"/>
    <w:rsid w:val="00306CEA"/>
    <w:rsid w:val="00310ACF"/>
    <w:rsid w:val="00312448"/>
    <w:rsid w:val="00316B12"/>
    <w:rsid w:val="00330305"/>
    <w:rsid w:val="003334F4"/>
    <w:rsid w:val="00336C6B"/>
    <w:rsid w:val="00343578"/>
    <w:rsid w:val="00347C98"/>
    <w:rsid w:val="00352CCB"/>
    <w:rsid w:val="00363760"/>
    <w:rsid w:val="00363D93"/>
    <w:rsid w:val="003666DC"/>
    <w:rsid w:val="0038086A"/>
    <w:rsid w:val="00381F67"/>
    <w:rsid w:val="00382E67"/>
    <w:rsid w:val="0038526D"/>
    <w:rsid w:val="00385C36"/>
    <w:rsid w:val="00396D6B"/>
    <w:rsid w:val="003974A0"/>
    <w:rsid w:val="003A182E"/>
    <w:rsid w:val="003A4683"/>
    <w:rsid w:val="003B4FD4"/>
    <w:rsid w:val="003C348C"/>
    <w:rsid w:val="003C5DF2"/>
    <w:rsid w:val="003C6DAA"/>
    <w:rsid w:val="003D2445"/>
    <w:rsid w:val="003D440B"/>
    <w:rsid w:val="003D4E3F"/>
    <w:rsid w:val="003D5249"/>
    <w:rsid w:val="003E0EB0"/>
    <w:rsid w:val="003E39A9"/>
    <w:rsid w:val="003E5D5B"/>
    <w:rsid w:val="003E7227"/>
    <w:rsid w:val="003E78B2"/>
    <w:rsid w:val="003E7921"/>
    <w:rsid w:val="003F0A14"/>
    <w:rsid w:val="003F12C4"/>
    <w:rsid w:val="003F2871"/>
    <w:rsid w:val="003F4CB9"/>
    <w:rsid w:val="003F6089"/>
    <w:rsid w:val="003F6976"/>
    <w:rsid w:val="00405F27"/>
    <w:rsid w:val="00407ADC"/>
    <w:rsid w:val="00410C36"/>
    <w:rsid w:val="004157B8"/>
    <w:rsid w:val="00417945"/>
    <w:rsid w:val="0042066D"/>
    <w:rsid w:val="0042400D"/>
    <w:rsid w:val="00426739"/>
    <w:rsid w:val="00430495"/>
    <w:rsid w:val="004329E4"/>
    <w:rsid w:val="00433359"/>
    <w:rsid w:val="00452098"/>
    <w:rsid w:val="00455B1F"/>
    <w:rsid w:val="00457799"/>
    <w:rsid w:val="00462C2D"/>
    <w:rsid w:val="0046345D"/>
    <w:rsid w:val="0046405D"/>
    <w:rsid w:val="00464B45"/>
    <w:rsid w:val="0047025B"/>
    <w:rsid w:val="00476391"/>
    <w:rsid w:val="00476408"/>
    <w:rsid w:val="00483208"/>
    <w:rsid w:val="0048721E"/>
    <w:rsid w:val="004905F4"/>
    <w:rsid w:val="0049237D"/>
    <w:rsid w:val="004A023F"/>
    <w:rsid w:val="004A1253"/>
    <w:rsid w:val="004A30B2"/>
    <w:rsid w:val="004A31D9"/>
    <w:rsid w:val="004A764B"/>
    <w:rsid w:val="004B1A3A"/>
    <w:rsid w:val="004B4958"/>
    <w:rsid w:val="004B5FFC"/>
    <w:rsid w:val="004B7A68"/>
    <w:rsid w:val="004C0229"/>
    <w:rsid w:val="004C1F20"/>
    <w:rsid w:val="004C4C2C"/>
    <w:rsid w:val="004D3DC8"/>
    <w:rsid w:val="004E02CD"/>
    <w:rsid w:val="004E57CE"/>
    <w:rsid w:val="004F22A6"/>
    <w:rsid w:val="004F675B"/>
    <w:rsid w:val="00500858"/>
    <w:rsid w:val="00502D82"/>
    <w:rsid w:val="005146E9"/>
    <w:rsid w:val="005154ED"/>
    <w:rsid w:val="00522EFC"/>
    <w:rsid w:val="0053204A"/>
    <w:rsid w:val="00532750"/>
    <w:rsid w:val="00534B5B"/>
    <w:rsid w:val="00534BE3"/>
    <w:rsid w:val="00541658"/>
    <w:rsid w:val="00541692"/>
    <w:rsid w:val="0055125A"/>
    <w:rsid w:val="005530B3"/>
    <w:rsid w:val="005577EB"/>
    <w:rsid w:val="00567DDE"/>
    <w:rsid w:val="005762FB"/>
    <w:rsid w:val="005820FF"/>
    <w:rsid w:val="005832DA"/>
    <w:rsid w:val="005864DB"/>
    <w:rsid w:val="00586529"/>
    <w:rsid w:val="00590A66"/>
    <w:rsid w:val="00590AB5"/>
    <w:rsid w:val="00593CF2"/>
    <w:rsid w:val="005949C8"/>
    <w:rsid w:val="005976C2"/>
    <w:rsid w:val="005A0F63"/>
    <w:rsid w:val="005A102D"/>
    <w:rsid w:val="005B6C1E"/>
    <w:rsid w:val="005C2C66"/>
    <w:rsid w:val="005C4517"/>
    <w:rsid w:val="005D0B1D"/>
    <w:rsid w:val="005E0415"/>
    <w:rsid w:val="005E74D3"/>
    <w:rsid w:val="0060321B"/>
    <w:rsid w:val="00605B3F"/>
    <w:rsid w:val="0060758A"/>
    <w:rsid w:val="00610453"/>
    <w:rsid w:val="00615B0F"/>
    <w:rsid w:val="00616C52"/>
    <w:rsid w:val="006258B3"/>
    <w:rsid w:val="006310FB"/>
    <w:rsid w:val="00646820"/>
    <w:rsid w:val="0065087C"/>
    <w:rsid w:val="00651319"/>
    <w:rsid w:val="00670496"/>
    <w:rsid w:val="00672CEB"/>
    <w:rsid w:val="0067402A"/>
    <w:rsid w:val="00674948"/>
    <w:rsid w:val="006751FD"/>
    <w:rsid w:val="0067734C"/>
    <w:rsid w:val="00677BE2"/>
    <w:rsid w:val="0068248E"/>
    <w:rsid w:val="00683C33"/>
    <w:rsid w:val="006904E3"/>
    <w:rsid w:val="00690D18"/>
    <w:rsid w:val="00694938"/>
    <w:rsid w:val="006A2E38"/>
    <w:rsid w:val="006A4020"/>
    <w:rsid w:val="006B05F5"/>
    <w:rsid w:val="006B2512"/>
    <w:rsid w:val="006B508B"/>
    <w:rsid w:val="006B523B"/>
    <w:rsid w:val="006C2A4D"/>
    <w:rsid w:val="006C7E06"/>
    <w:rsid w:val="006D1EA8"/>
    <w:rsid w:val="006D78CD"/>
    <w:rsid w:val="006E523A"/>
    <w:rsid w:val="006E6787"/>
    <w:rsid w:val="006F60CE"/>
    <w:rsid w:val="00700513"/>
    <w:rsid w:val="00701CF8"/>
    <w:rsid w:val="00702F53"/>
    <w:rsid w:val="007048F7"/>
    <w:rsid w:val="00710CF9"/>
    <w:rsid w:val="00711D80"/>
    <w:rsid w:val="007121A1"/>
    <w:rsid w:val="00715279"/>
    <w:rsid w:val="007202DB"/>
    <w:rsid w:val="00720931"/>
    <w:rsid w:val="007212CA"/>
    <w:rsid w:val="00735176"/>
    <w:rsid w:val="0073614D"/>
    <w:rsid w:val="007418BB"/>
    <w:rsid w:val="007450FC"/>
    <w:rsid w:val="00745B78"/>
    <w:rsid w:val="00746C5F"/>
    <w:rsid w:val="00746D0C"/>
    <w:rsid w:val="00756B4B"/>
    <w:rsid w:val="007668BC"/>
    <w:rsid w:val="007704E9"/>
    <w:rsid w:val="00770905"/>
    <w:rsid w:val="007745C1"/>
    <w:rsid w:val="00776027"/>
    <w:rsid w:val="00777F00"/>
    <w:rsid w:val="007864D6"/>
    <w:rsid w:val="007959F7"/>
    <w:rsid w:val="0079640E"/>
    <w:rsid w:val="00796A38"/>
    <w:rsid w:val="007B4D80"/>
    <w:rsid w:val="007C1CE1"/>
    <w:rsid w:val="007C4922"/>
    <w:rsid w:val="007D14CB"/>
    <w:rsid w:val="007E0FAC"/>
    <w:rsid w:val="007E12DE"/>
    <w:rsid w:val="007F749F"/>
    <w:rsid w:val="007F7A7B"/>
    <w:rsid w:val="00800786"/>
    <w:rsid w:val="008058E5"/>
    <w:rsid w:val="00806B22"/>
    <w:rsid w:val="008120A4"/>
    <w:rsid w:val="008143BC"/>
    <w:rsid w:val="00816AA9"/>
    <w:rsid w:val="008228DE"/>
    <w:rsid w:val="0082511D"/>
    <w:rsid w:val="00825719"/>
    <w:rsid w:val="00833F28"/>
    <w:rsid w:val="008370CC"/>
    <w:rsid w:val="00840E28"/>
    <w:rsid w:val="008411F9"/>
    <w:rsid w:val="00844717"/>
    <w:rsid w:val="00845785"/>
    <w:rsid w:val="008510B8"/>
    <w:rsid w:val="00860A40"/>
    <w:rsid w:val="008622FD"/>
    <w:rsid w:val="00863090"/>
    <w:rsid w:val="00864BEA"/>
    <w:rsid w:val="008662F6"/>
    <w:rsid w:val="0087765B"/>
    <w:rsid w:val="0088028E"/>
    <w:rsid w:val="00885539"/>
    <w:rsid w:val="00885BD4"/>
    <w:rsid w:val="00887353"/>
    <w:rsid w:val="0088754F"/>
    <w:rsid w:val="00894563"/>
    <w:rsid w:val="008A2254"/>
    <w:rsid w:val="008A3082"/>
    <w:rsid w:val="008A3355"/>
    <w:rsid w:val="008A515E"/>
    <w:rsid w:val="008B28FD"/>
    <w:rsid w:val="008B3DAA"/>
    <w:rsid w:val="008B607F"/>
    <w:rsid w:val="008B62E8"/>
    <w:rsid w:val="008C055C"/>
    <w:rsid w:val="00900E45"/>
    <w:rsid w:val="009027DC"/>
    <w:rsid w:val="00905362"/>
    <w:rsid w:val="0090753B"/>
    <w:rsid w:val="00907A06"/>
    <w:rsid w:val="0091035F"/>
    <w:rsid w:val="00913C51"/>
    <w:rsid w:val="009156DA"/>
    <w:rsid w:val="0091737D"/>
    <w:rsid w:val="00917641"/>
    <w:rsid w:val="00920750"/>
    <w:rsid w:val="00931DFF"/>
    <w:rsid w:val="00936C25"/>
    <w:rsid w:val="00937170"/>
    <w:rsid w:val="0094008E"/>
    <w:rsid w:val="00941FFA"/>
    <w:rsid w:val="00942642"/>
    <w:rsid w:val="00944572"/>
    <w:rsid w:val="00952C4A"/>
    <w:rsid w:val="00954F99"/>
    <w:rsid w:val="00956EA3"/>
    <w:rsid w:val="00966E48"/>
    <w:rsid w:val="009745BD"/>
    <w:rsid w:val="009838BA"/>
    <w:rsid w:val="00991694"/>
    <w:rsid w:val="0099253D"/>
    <w:rsid w:val="009933E1"/>
    <w:rsid w:val="009946D1"/>
    <w:rsid w:val="0099633F"/>
    <w:rsid w:val="009A2FA8"/>
    <w:rsid w:val="009A3388"/>
    <w:rsid w:val="009A3435"/>
    <w:rsid w:val="009B2B0F"/>
    <w:rsid w:val="009B5EDE"/>
    <w:rsid w:val="009B746A"/>
    <w:rsid w:val="009C0DA9"/>
    <w:rsid w:val="009C1903"/>
    <w:rsid w:val="009C7506"/>
    <w:rsid w:val="009D1BF2"/>
    <w:rsid w:val="009D3A02"/>
    <w:rsid w:val="009D4D85"/>
    <w:rsid w:val="009D7566"/>
    <w:rsid w:val="009E39B7"/>
    <w:rsid w:val="009E4F31"/>
    <w:rsid w:val="009F2093"/>
    <w:rsid w:val="009F62E5"/>
    <w:rsid w:val="009F7271"/>
    <w:rsid w:val="009F7DE1"/>
    <w:rsid w:val="00A00DC9"/>
    <w:rsid w:val="00A01350"/>
    <w:rsid w:val="00A02DE0"/>
    <w:rsid w:val="00A22840"/>
    <w:rsid w:val="00A2638B"/>
    <w:rsid w:val="00A30D71"/>
    <w:rsid w:val="00A32473"/>
    <w:rsid w:val="00A3459D"/>
    <w:rsid w:val="00A41BD3"/>
    <w:rsid w:val="00A53ACD"/>
    <w:rsid w:val="00A6144E"/>
    <w:rsid w:val="00A61590"/>
    <w:rsid w:val="00A71BF4"/>
    <w:rsid w:val="00A75427"/>
    <w:rsid w:val="00A82231"/>
    <w:rsid w:val="00A82AB4"/>
    <w:rsid w:val="00A83EB4"/>
    <w:rsid w:val="00A8504B"/>
    <w:rsid w:val="00A85D48"/>
    <w:rsid w:val="00A862E9"/>
    <w:rsid w:val="00A90081"/>
    <w:rsid w:val="00A907BD"/>
    <w:rsid w:val="00A91F9A"/>
    <w:rsid w:val="00A93781"/>
    <w:rsid w:val="00AA7CF3"/>
    <w:rsid w:val="00AB1116"/>
    <w:rsid w:val="00AB5AB7"/>
    <w:rsid w:val="00AC6EF8"/>
    <w:rsid w:val="00AD0D3E"/>
    <w:rsid w:val="00AE7095"/>
    <w:rsid w:val="00AF29CF"/>
    <w:rsid w:val="00B000CF"/>
    <w:rsid w:val="00B00AD5"/>
    <w:rsid w:val="00B0146C"/>
    <w:rsid w:val="00B066A8"/>
    <w:rsid w:val="00B13F0F"/>
    <w:rsid w:val="00B14425"/>
    <w:rsid w:val="00B15173"/>
    <w:rsid w:val="00B20176"/>
    <w:rsid w:val="00B232C1"/>
    <w:rsid w:val="00B275FA"/>
    <w:rsid w:val="00B27C8D"/>
    <w:rsid w:val="00B30074"/>
    <w:rsid w:val="00B37835"/>
    <w:rsid w:val="00B4254F"/>
    <w:rsid w:val="00B43519"/>
    <w:rsid w:val="00B56416"/>
    <w:rsid w:val="00B72CAE"/>
    <w:rsid w:val="00B73227"/>
    <w:rsid w:val="00B865E1"/>
    <w:rsid w:val="00B94F17"/>
    <w:rsid w:val="00B97416"/>
    <w:rsid w:val="00BA39E2"/>
    <w:rsid w:val="00BA403E"/>
    <w:rsid w:val="00BA692B"/>
    <w:rsid w:val="00BB0E6C"/>
    <w:rsid w:val="00BC1D1F"/>
    <w:rsid w:val="00BC6DC3"/>
    <w:rsid w:val="00BC7341"/>
    <w:rsid w:val="00BE0BDC"/>
    <w:rsid w:val="00BE17CB"/>
    <w:rsid w:val="00BE3469"/>
    <w:rsid w:val="00BF0C07"/>
    <w:rsid w:val="00BF1088"/>
    <w:rsid w:val="00BF1EAD"/>
    <w:rsid w:val="00BF2948"/>
    <w:rsid w:val="00BF2FC0"/>
    <w:rsid w:val="00BF692E"/>
    <w:rsid w:val="00BF7910"/>
    <w:rsid w:val="00C0055E"/>
    <w:rsid w:val="00C010DF"/>
    <w:rsid w:val="00C1672A"/>
    <w:rsid w:val="00C16F32"/>
    <w:rsid w:val="00C20205"/>
    <w:rsid w:val="00C2211E"/>
    <w:rsid w:val="00C22711"/>
    <w:rsid w:val="00C37B37"/>
    <w:rsid w:val="00C46D39"/>
    <w:rsid w:val="00C546B0"/>
    <w:rsid w:val="00C6499B"/>
    <w:rsid w:val="00C7080F"/>
    <w:rsid w:val="00C70F8D"/>
    <w:rsid w:val="00C710E5"/>
    <w:rsid w:val="00C71F74"/>
    <w:rsid w:val="00C7427C"/>
    <w:rsid w:val="00C76982"/>
    <w:rsid w:val="00C93D1F"/>
    <w:rsid w:val="00C95F2D"/>
    <w:rsid w:val="00C977DB"/>
    <w:rsid w:val="00CA146F"/>
    <w:rsid w:val="00CA3F01"/>
    <w:rsid w:val="00CA4EF0"/>
    <w:rsid w:val="00CB52DB"/>
    <w:rsid w:val="00CB5DDA"/>
    <w:rsid w:val="00CB64A9"/>
    <w:rsid w:val="00CC2104"/>
    <w:rsid w:val="00CC5876"/>
    <w:rsid w:val="00CD67AA"/>
    <w:rsid w:val="00CE13C7"/>
    <w:rsid w:val="00CE3C9E"/>
    <w:rsid w:val="00CE3DE1"/>
    <w:rsid w:val="00CE4F95"/>
    <w:rsid w:val="00CE5C88"/>
    <w:rsid w:val="00CF3DB4"/>
    <w:rsid w:val="00D04508"/>
    <w:rsid w:val="00D07FC7"/>
    <w:rsid w:val="00D1069C"/>
    <w:rsid w:val="00D124C7"/>
    <w:rsid w:val="00D2015C"/>
    <w:rsid w:val="00D23FAF"/>
    <w:rsid w:val="00D33341"/>
    <w:rsid w:val="00D34E4B"/>
    <w:rsid w:val="00D37CBC"/>
    <w:rsid w:val="00D458FF"/>
    <w:rsid w:val="00D50818"/>
    <w:rsid w:val="00D529BE"/>
    <w:rsid w:val="00D54C81"/>
    <w:rsid w:val="00D62C4E"/>
    <w:rsid w:val="00D64DC7"/>
    <w:rsid w:val="00D652C5"/>
    <w:rsid w:val="00D72101"/>
    <w:rsid w:val="00D72BAA"/>
    <w:rsid w:val="00D828D3"/>
    <w:rsid w:val="00D871A4"/>
    <w:rsid w:val="00D942C4"/>
    <w:rsid w:val="00DA0424"/>
    <w:rsid w:val="00DA4794"/>
    <w:rsid w:val="00DA756B"/>
    <w:rsid w:val="00DB141B"/>
    <w:rsid w:val="00DB50D0"/>
    <w:rsid w:val="00DC2067"/>
    <w:rsid w:val="00DC3071"/>
    <w:rsid w:val="00DC4B03"/>
    <w:rsid w:val="00DC5778"/>
    <w:rsid w:val="00DC6266"/>
    <w:rsid w:val="00DD3045"/>
    <w:rsid w:val="00DE307C"/>
    <w:rsid w:val="00DE49A9"/>
    <w:rsid w:val="00DE6759"/>
    <w:rsid w:val="00E077AC"/>
    <w:rsid w:val="00E21B5F"/>
    <w:rsid w:val="00E22614"/>
    <w:rsid w:val="00E256A4"/>
    <w:rsid w:val="00E26FCD"/>
    <w:rsid w:val="00E31402"/>
    <w:rsid w:val="00E31EF7"/>
    <w:rsid w:val="00E34F81"/>
    <w:rsid w:val="00E42B19"/>
    <w:rsid w:val="00E466EF"/>
    <w:rsid w:val="00E53968"/>
    <w:rsid w:val="00E568E6"/>
    <w:rsid w:val="00E56B8F"/>
    <w:rsid w:val="00E62882"/>
    <w:rsid w:val="00E6465D"/>
    <w:rsid w:val="00E64A28"/>
    <w:rsid w:val="00E76F51"/>
    <w:rsid w:val="00E81412"/>
    <w:rsid w:val="00E81F0D"/>
    <w:rsid w:val="00E841FE"/>
    <w:rsid w:val="00E907E9"/>
    <w:rsid w:val="00EA0E54"/>
    <w:rsid w:val="00EB4D5C"/>
    <w:rsid w:val="00EC2FDA"/>
    <w:rsid w:val="00EC4021"/>
    <w:rsid w:val="00ED0BA1"/>
    <w:rsid w:val="00ED2D98"/>
    <w:rsid w:val="00ED3FAA"/>
    <w:rsid w:val="00ED6C85"/>
    <w:rsid w:val="00EE0B48"/>
    <w:rsid w:val="00EE1AB7"/>
    <w:rsid w:val="00EF12DE"/>
    <w:rsid w:val="00EF1B1E"/>
    <w:rsid w:val="00F017BB"/>
    <w:rsid w:val="00F110C9"/>
    <w:rsid w:val="00F12B86"/>
    <w:rsid w:val="00F21CBB"/>
    <w:rsid w:val="00F23AEF"/>
    <w:rsid w:val="00F2416F"/>
    <w:rsid w:val="00F2720A"/>
    <w:rsid w:val="00F27827"/>
    <w:rsid w:val="00F27BBA"/>
    <w:rsid w:val="00F405E9"/>
    <w:rsid w:val="00F53853"/>
    <w:rsid w:val="00F56E82"/>
    <w:rsid w:val="00F576A4"/>
    <w:rsid w:val="00F61379"/>
    <w:rsid w:val="00F614ED"/>
    <w:rsid w:val="00F640D4"/>
    <w:rsid w:val="00F6786B"/>
    <w:rsid w:val="00F714FA"/>
    <w:rsid w:val="00F8470C"/>
    <w:rsid w:val="00F85824"/>
    <w:rsid w:val="00F85EF0"/>
    <w:rsid w:val="00F87774"/>
    <w:rsid w:val="00F92C57"/>
    <w:rsid w:val="00F94627"/>
    <w:rsid w:val="00F947BF"/>
    <w:rsid w:val="00F95694"/>
    <w:rsid w:val="00F95AAB"/>
    <w:rsid w:val="00FA179F"/>
    <w:rsid w:val="00FA3E02"/>
    <w:rsid w:val="00FA571C"/>
    <w:rsid w:val="00FB1707"/>
    <w:rsid w:val="00FB2A35"/>
    <w:rsid w:val="00FB7BBD"/>
    <w:rsid w:val="00FC1933"/>
    <w:rsid w:val="00FC6AC8"/>
    <w:rsid w:val="00FC7863"/>
    <w:rsid w:val="00FE0A02"/>
    <w:rsid w:val="00FF3236"/>
    <w:rsid w:val="00FF5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BA68F"/>
  <w15:docId w15:val="{DD77DA9B-D892-4069-B977-6FA27BB8C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2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7121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3">
    <w:name w:val="Plain Table 3"/>
    <w:basedOn w:val="TableNormal"/>
    <w:uiPriority w:val="43"/>
    <w:rsid w:val="005416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6C7E0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2126A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2126A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12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828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semiHidden/>
    <w:unhideWhenUsed/>
    <w:rsid w:val="003A4683"/>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paragraph" w:styleId="ListParagraph">
    <w:name w:val="List Paragraph"/>
    <w:basedOn w:val="Normal"/>
    <w:uiPriority w:val="34"/>
    <w:qFormat/>
    <w:rsid w:val="00756B4B"/>
    <w:pPr>
      <w:ind w:left="720"/>
      <w:contextualSpacing/>
    </w:pPr>
  </w:style>
  <w:style w:type="paragraph" w:styleId="Caption">
    <w:name w:val="caption"/>
    <w:basedOn w:val="Normal"/>
    <w:next w:val="Normal"/>
    <w:uiPriority w:val="35"/>
    <w:unhideWhenUsed/>
    <w:qFormat/>
    <w:rsid w:val="008C055C"/>
    <w:pPr>
      <w:spacing w:after="200" w:line="240" w:lineRule="auto"/>
    </w:pPr>
    <w:rPr>
      <w:i/>
      <w:iCs/>
      <w:color w:val="44546A" w:themeColor="text2"/>
      <w:sz w:val="18"/>
      <w:szCs w:val="18"/>
    </w:rPr>
  </w:style>
  <w:style w:type="character" w:styleId="Hyperlink">
    <w:name w:val="Hyperlink"/>
    <w:basedOn w:val="DefaultParagraphFont"/>
    <w:uiPriority w:val="99"/>
    <w:unhideWhenUsed/>
    <w:rsid w:val="00F27BBA"/>
    <w:rPr>
      <w:color w:val="0563C1" w:themeColor="hyperlink"/>
      <w:u w:val="single"/>
    </w:rPr>
  </w:style>
  <w:style w:type="character" w:styleId="UnresolvedMention">
    <w:name w:val="Unresolved Mention"/>
    <w:basedOn w:val="DefaultParagraphFont"/>
    <w:uiPriority w:val="99"/>
    <w:semiHidden/>
    <w:unhideWhenUsed/>
    <w:rsid w:val="00F27BBA"/>
    <w:rPr>
      <w:color w:val="605E5C"/>
      <w:shd w:val="clear" w:color="auto" w:fill="E1DFDD"/>
    </w:rPr>
  </w:style>
  <w:style w:type="paragraph" w:styleId="Header">
    <w:name w:val="header"/>
    <w:basedOn w:val="Normal"/>
    <w:link w:val="HeaderChar"/>
    <w:uiPriority w:val="99"/>
    <w:unhideWhenUsed/>
    <w:rsid w:val="00420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6D"/>
  </w:style>
  <w:style w:type="paragraph" w:styleId="Footer">
    <w:name w:val="footer"/>
    <w:basedOn w:val="Normal"/>
    <w:link w:val="FooterChar"/>
    <w:uiPriority w:val="99"/>
    <w:unhideWhenUsed/>
    <w:rsid w:val="00420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6D"/>
  </w:style>
  <w:style w:type="paragraph" w:styleId="NoSpacing">
    <w:name w:val="No Spacing"/>
    <w:link w:val="NoSpacingChar"/>
    <w:uiPriority w:val="1"/>
    <w:qFormat/>
    <w:rsid w:val="006508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087C"/>
    <w:rPr>
      <w:rFonts w:eastAsiaTheme="minorEastAsia"/>
      <w:lang w:val="en-US"/>
    </w:rPr>
  </w:style>
  <w:style w:type="character" w:customStyle="1" w:styleId="Heading1Char">
    <w:name w:val="Heading 1 Char"/>
    <w:basedOn w:val="DefaultParagraphFont"/>
    <w:link w:val="Heading1"/>
    <w:uiPriority w:val="9"/>
    <w:rsid w:val="000F0C56"/>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0F0C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0C5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F1E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8504B"/>
    <w:pPr>
      <w:outlineLvl w:val="9"/>
    </w:pPr>
    <w:rPr>
      <w:lang w:val="en-US"/>
    </w:rPr>
  </w:style>
  <w:style w:type="paragraph" w:styleId="TOC1">
    <w:name w:val="toc 1"/>
    <w:basedOn w:val="Normal"/>
    <w:next w:val="Normal"/>
    <w:autoRedefine/>
    <w:uiPriority w:val="39"/>
    <w:unhideWhenUsed/>
    <w:rsid w:val="00A8504B"/>
    <w:pPr>
      <w:spacing w:after="100"/>
    </w:pPr>
  </w:style>
  <w:style w:type="paragraph" w:styleId="TOC2">
    <w:name w:val="toc 2"/>
    <w:basedOn w:val="Normal"/>
    <w:next w:val="Normal"/>
    <w:autoRedefine/>
    <w:uiPriority w:val="39"/>
    <w:unhideWhenUsed/>
    <w:rsid w:val="00A8504B"/>
    <w:pPr>
      <w:spacing w:after="100"/>
      <w:ind w:left="220"/>
    </w:pPr>
  </w:style>
  <w:style w:type="paragraph" w:styleId="Bibliography">
    <w:name w:val="Bibliography"/>
    <w:basedOn w:val="Normal"/>
    <w:next w:val="Normal"/>
    <w:uiPriority w:val="37"/>
    <w:unhideWhenUsed/>
    <w:rsid w:val="00BF2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5936">
      <w:bodyDiv w:val="1"/>
      <w:marLeft w:val="0"/>
      <w:marRight w:val="0"/>
      <w:marTop w:val="0"/>
      <w:marBottom w:val="0"/>
      <w:divBdr>
        <w:top w:val="none" w:sz="0" w:space="0" w:color="auto"/>
        <w:left w:val="none" w:sz="0" w:space="0" w:color="auto"/>
        <w:bottom w:val="none" w:sz="0" w:space="0" w:color="auto"/>
        <w:right w:val="none" w:sz="0" w:space="0" w:color="auto"/>
      </w:divBdr>
    </w:div>
    <w:div w:id="239680000">
      <w:bodyDiv w:val="1"/>
      <w:marLeft w:val="0"/>
      <w:marRight w:val="0"/>
      <w:marTop w:val="0"/>
      <w:marBottom w:val="0"/>
      <w:divBdr>
        <w:top w:val="none" w:sz="0" w:space="0" w:color="auto"/>
        <w:left w:val="none" w:sz="0" w:space="0" w:color="auto"/>
        <w:bottom w:val="none" w:sz="0" w:space="0" w:color="auto"/>
        <w:right w:val="none" w:sz="0" w:space="0" w:color="auto"/>
      </w:divBdr>
    </w:div>
    <w:div w:id="354229707">
      <w:bodyDiv w:val="1"/>
      <w:marLeft w:val="0"/>
      <w:marRight w:val="0"/>
      <w:marTop w:val="0"/>
      <w:marBottom w:val="0"/>
      <w:divBdr>
        <w:top w:val="none" w:sz="0" w:space="0" w:color="auto"/>
        <w:left w:val="none" w:sz="0" w:space="0" w:color="auto"/>
        <w:bottom w:val="none" w:sz="0" w:space="0" w:color="auto"/>
        <w:right w:val="none" w:sz="0" w:space="0" w:color="auto"/>
      </w:divBdr>
    </w:div>
    <w:div w:id="474832856">
      <w:bodyDiv w:val="1"/>
      <w:marLeft w:val="0"/>
      <w:marRight w:val="0"/>
      <w:marTop w:val="0"/>
      <w:marBottom w:val="0"/>
      <w:divBdr>
        <w:top w:val="none" w:sz="0" w:space="0" w:color="auto"/>
        <w:left w:val="none" w:sz="0" w:space="0" w:color="auto"/>
        <w:bottom w:val="none" w:sz="0" w:space="0" w:color="auto"/>
        <w:right w:val="none" w:sz="0" w:space="0" w:color="auto"/>
      </w:divBdr>
    </w:div>
    <w:div w:id="562103994">
      <w:bodyDiv w:val="1"/>
      <w:marLeft w:val="0"/>
      <w:marRight w:val="0"/>
      <w:marTop w:val="0"/>
      <w:marBottom w:val="0"/>
      <w:divBdr>
        <w:top w:val="none" w:sz="0" w:space="0" w:color="auto"/>
        <w:left w:val="none" w:sz="0" w:space="0" w:color="auto"/>
        <w:bottom w:val="none" w:sz="0" w:space="0" w:color="auto"/>
        <w:right w:val="none" w:sz="0" w:space="0" w:color="auto"/>
      </w:divBdr>
    </w:div>
    <w:div w:id="611323356">
      <w:bodyDiv w:val="1"/>
      <w:marLeft w:val="0"/>
      <w:marRight w:val="0"/>
      <w:marTop w:val="0"/>
      <w:marBottom w:val="0"/>
      <w:divBdr>
        <w:top w:val="none" w:sz="0" w:space="0" w:color="auto"/>
        <w:left w:val="none" w:sz="0" w:space="0" w:color="auto"/>
        <w:bottom w:val="none" w:sz="0" w:space="0" w:color="auto"/>
        <w:right w:val="none" w:sz="0" w:space="0" w:color="auto"/>
      </w:divBdr>
    </w:div>
    <w:div w:id="639578464">
      <w:bodyDiv w:val="1"/>
      <w:marLeft w:val="0"/>
      <w:marRight w:val="0"/>
      <w:marTop w:val="0"/>
      <w:marBottom w:val="0"/>
      <w:divBdr>
        <w:top w:val="none" w:sz="0" w:space="0" w:color="auto"/>
        <w:left w:val="none" w:sz="0" w:space="0" w:color="auto"/>
        <w:bottom w:val="none" w:sz="0" w:space="0" w:color="auto"/>
        <w:right w:val="none" w:sz="0" w:space="0" w:color="auto"/>
      </w:divBdr>
    </w:div>
    <w:div w:id="1066218768">
      <w:bodyDiv w:val="1"/>
      <w:marLeft w:val="0"/>
      <w:marRight w:val="0"/>
      <w:marTop w:val="0"/>
      <w:marBottom w:val="0"/>
      <w:divBdr>
        <w:top w:val="none" w:sz="0" w:space="0" w:color="auto"/>
        <w:left w:val="none" w:sz="0" w:space="0" w:color="auto"/>
        <w:bottom w:val="none" w:sz="0" w:space="0" w:color="auto"/>
        <w:right w:val="none" w:sz="0" w:space="0" w:color="auto"/>
      </w:divBdr>
    </w:div>
    <w:div w:id="1072241084">
      <w:bodyDiv w:val="1"/>
      <w:marLeft w:val="0"/>
      <w:marRight w:val="0"/>
      <w:marTop w:val="0"/>
      <w:marBottom w:val="0"/>
      <w:divBdr>
        <w:top w:val="none" w:sz="0" w:space="0" w:color="auto"/>
        <w:left w:val="none" w:sz="0" w:space="0" w:color="auto"/>
        <w:bottom w:val="none" w:sz="0" w:space="0" w:color="auto"/>
        <w:right w:val="none" w:sz="0" w:space="0" w:color="auto"/>
      </w:divBdr>
    </w:div>
    <w:div w:id="1079670429">
      <w:bodyDiv w:val="1"/>
      <w:marLeft w:val="0"/>
      <w:marRight w:val="0"/>
      <w:marTop w:val="0"/>
      <w:marBottom w:val="0"/>
      <w:divBdr>
        <w:top w:val="none" w:sz="0" w:space="0" w:color="auto"/>
        <w:left w:val="none" w:sz="0" w:space="0" w:color="auto"/>
        <w:bottom w:val="none" w:sz="0" w:space="0" w:color="auto"/>
        <w:right w:val="none" w:sz="0" w:space="0" w:color="auto"/>
      </w:divBdr>
    </w:div>
    <w:div w:id="1300843404">
      <w:bodyDiv w:val="1"/>
      <w:marLeft w:val="0"/>
      <w:marRight w:val="0"/>
      <w:marTop w:val="0"/>
      <w:marBottom w:val="0"/>
      <w:divBdr>
        <w:top w:val="none" w:sz="0" w:space="0" w:color="auto"/>
        <w:left w:val="none" w:sz="0" w:space="0" w:color="auto"/>
        <w:bottom w:val="none" w:sz="0" w:space="0" w:color="auto"/>
        <w:right w:val="none" w:sz="0" w:space="0" w:color="auto"/>
      </w:divBdr>
    </w:div>
    <w:div w:id="1304500811">
      <w:bodyDiv w:val="1"/>
      <w:marLeft w:val="0"/>
      <w:marRight w:val="0"/>
      <w:marTop w:val="0"/>
      <w:marBottom w:val="0"/>
      <w:divBdr>
        <w:top w:val="none" w:sz="0" w:space="0" w:color="auto"/>
        <w:left w:val="none" w:sz="0" w:space="0" w:color="auto"/>
        <w:bottom w:val="none" w:sz="0" w:space="0" w:color="auto"/>
        <w:right w:val="none" w:sz="0" w:space="0" w:color="auto"/>
      </w:divBdr>
    </w:div>
    <w:div w:id="1363045819">
      <w:bodyDiv w:val="1"/>
      <w:marLeft w:val="0"/>
      <w:marRight w:val="0"/>
      <w:marTop w:val="0"/>
      <w:marBottom w:val="0"/>
      <w:divBdr>
        <w:top w:val="none" w:sz="0" w:space="0" w:color="auto"/>
        <w:left w:val="none" w:sz="0" w:space="0" w:color="auto"/>
        <w:bottom w:val="none" w:sz="0" w:space="0" w:color="auto"/>
        <w:right w:val="none" w:sz="0" w:space="0" w:color="auto"/>
      </w:divBdr>
    </w:div>
    <w:div w:id="1690331142">
      <w:bodyDiv w:val="1"/>
      <w:marLeft w:val="0"/>
      <w:marRight w:val="0"/>
      <w:marTop w:val="0"/>
      <w:marBottom w:val="0"/>
      <w:divBdr>
        <w:top w:val="none" w:sz="0" w:space="0" w:color="auto"/>
        <w:left w:val="none" w:sz="0" w:space="0" w:color="auto"/>
        <w:bottom w:val="none" w:sz="0" w:space="0" w:color="auto"/>
        <w:right w:val="none" w:sz="0" w:space="0" w:color="auto"/>
      </w:divBdr>
    </w:div>
    <w:div w:id="1810246995">
      <w:bodyDiv w:val="1"/>
      <w:marLeft w:val="0"/>
      <w:marRight w:val="0"/>
      <w:marTop w:val="0"/>
      <w:marBottom w:val="0"/>
      <w:divBdr>
        <w:top w:val="none" w:sz="0" w:space="0" w:color="auto"/>
        <w:left w:val="none" w:sz="0" w:space="0" w:color="auto"/>
        <w:bottom w:val="none" w:sz="0" w:space="0" w:color="auto"/>
        <w:right w:val="none" w:sz="0" w:space="0" w:color="auto"/>
      </w:divBdr>
    </w:div>
    <w:div w:id="1915629584">
      <w:bodyDiv w:val="1"/>
      <w:marLeft w:val="0"/>
      <w:marRight w:val="0"/>
      <w:marTop w:val="0"/>
      <w:marBottom w:val="0"/>
      <w:divBdr>
        <w:top w:val="none" w:sz="0" w:space="0" w:color="auto"/>
        <w:left w:val="none" w:sz="0" w:space="0" w:color="auto"/>
        <w:bottom w:val="none" w:sz="0" w:space="0" w:color="auto"/>
        <w:right w:val="none" w:sz="0" w:space="0" w:color="auto"/>
      </w:divBdr>
    </w:div>
    <w:div w:id="1989043435">
      <w:bodyDiv w:val="1"/>
      <w:marLeft w:val="0"/>
      <w:marRight w:val="0"/>
      <w:marTop w:val="0"/>
      <w:marBottom w:val="0"/>
      <w:divBdr>
        <w:top w:val="none" w:sz="0" w:space="0" w:color="auto"/>
        <w:left w:val="none" w:sz="0" w:space="0" w:color="auto"/>
        <w:bottom w:val="none" w:sz="0" w:space="0" w:color="auto"/>
        <w:right w:val="none" w:sz="0" w:space="0" w:color="auto"/>
      </w:divBdr>
    </w:div>
    <w:div w:id="202270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2023-01-09T00:00:00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52626AC7727E4AB79112C646188ECD" ma:contentTypeVersion="9" ma:contentTypeDescription="Create a new document." ma:contentTypeScope="" ma:versionID="38273bd0dd50e25aa8ffceebce2a5ebb">
  <xsd:schema xmlns:xsd="http://www.w3.org/2001/XMLSchema" xmlns:xs="http://www.w3.org/2001/XMLSchema" xmlns:p="http://schemas.microsoft.com/office/2006/metadata/properties" xmlns:ns3="08b1aab3-2341-480a-88dd-10ac1f641085" xmlns:ns4="e579b14d-e771-47d1-b7e0-756590d87e8c" targetNamespace="http://schemas.microsoft.com/office/2006/metadata/properties" ma:root="true" ma:fieldsID="76bc225708bbe4b342f00ae74b3d2631" ns3:_="" ns4:_="">
    <xsd:import namespace="08b1aab3-2341-480a-88dd-10ac1f641085"/>
    <xsd:import namespace="e579b14d-e771-47d1-b7e0-756590d87e8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1aab3-2341-480a-88dd-10ac1f6410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79b14d-e771-47d1-b7e0-756590d87e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Ali21</b:Tag>
    <b:SourceType>JournalArticle</b:SourceType>
    <b:Guid>{3EEBFD7B-8060-4F75-B486-9979C3B4EAEF}</b:Guid>
    <b:Author>
      <b:Author>
        <b:NameList>
          <b:Person>
            <b:Last>Ali</b:Last>
            <b:First>Parveen</b:First>
          </b:Person>
          <b:Person>
            <b:Last>Ahtisham</b:Last>
            <b:First>Younas</b:First>
          </b:Person>
        </b:NameList>
      </b:Author>
    </b:Author>
    <b:Title>Understanding and Interpreting Regression Analysis</b:Title>
    <b:JournalName>Evidence-Based Nursing</b:JournalName>
    <b:Year>2021</b:Year>
    <b:Pages>116 - 118</b:Pages>
    <b:Volume>24</b:Volume>
    <b:Issue>4</b:Issue>
    <b:RefOrder>6</b:RefOrder>
  </b:Source>
  <b:Source>
    <b:Tag>Dav17</b:Tag>
    <b:SourceType>Book</b:SourceType>
    <b:Guid>{36733F61-6D64-485B-9416-AFD4C80D5510}</b:Guid>
    <b:Title>Statistics for Business and Economics</b:Title>
    <b:Year>2017</b:Year>
    <b:Author>
      <b:Author>
        <b:NameList>
          <b:Person>
            <b:Last>Anderson</b:Last>
            <b:First>David</b:First>
            <b:Middle>R.</b:Middle>
          </b:Person>
          <b:Person>
            <b:Last>Sweeney</b:Last>
            <b:First>Dennis</b:First>
            <b:Middle>J.</b:Middle>
          </b:Person>
          <b:Person>
            <b:Last>Sweeney</b:Last>
            <b:First>Dennis</b:First>
            <b:Middle>J.</b:Middle>
          </b:Person>
          <b:Person>
            <b:Last>Camm</b:Last>
            <b:First>Jeffrey</b:First>
            <b:Middle>D.</b:Middle>
          </b:Person>
          <b:Person>
            <b:Last>Cochran</b:Last>
            <b:First>James</b:First>
            <b:Middle>J.</b:Middle>
          </b:Person>
        </b:NameList>
      </b:Author>
    </b:Author>
    <b:City>Boston, MA</b:City>
    <b:Publisher>Cengage Learning</b:Publisher>
    <b:Edition>13th</b:Edition>
    <b:RefOrder>5</b:RefOrder>
  </b:Source>
  <b:Source>
    <b:Tag>Lep20</b:Tag>
    <b:SourceType>JournalArticle</b:SourceType>
    <b:Guid>{4BD1B4C4-609D-4069-9BEB-DAD8A0991D3D}</b:Guid>
    <b:Author>
      <b:Author>
        <b:NameList>
          <b:Person>
            <b:Last>Lepenioti</b:Last>
            <b:First>Katerina</b:First>
          </b:Person>
          <b:Person>
            <b:Last>Bousdekis</b:Last>
            <b:First>Alexandros</b:First>
          </b:Person>
          <b:Person>
            <b:Last>Apostolou</b:Last>
            <b:First>Dimitris</b:First>
          </b:Person>
          <b:Person>
            <b:Last>Mentzas</b:Last>
            <b:First>Gregoris</b:First>
          </b:Person>
        </b:NameList>
      </b:Author>
    </b:Author>
    <b:Title>Prescriptive analytics: Literature review and research challenges</b:Title>
    <b:JournalName>International Journal of Information Management</b:JournalName>
    <b:Year>2020</b:Year>
    <b:Pages>57-70</b:Pages>
    <b:Volume>50</b:Volume>
    <b:DOI>https://doi.org/10.1016/j.ijinfomgt.2019.04.003.</b:DOI>
    <b:RefOrder>10</b:RefOrder>
  </b:Source>
  <b:Source>
    <b:Tag>Len21</b:Tag>
    <b:SourceType>JournalArticle</b:SourceType>
    <b:Guid>{20856914-2640-4DBE-B8FB-7559859DEE9C}</b:Guid>
    <b:Author>
      <b:Author>
        <b:NameList>
          <b:Person>
            <b:Last>Søbjerg</b:Last>
            <b:First>Lene</b:First>
            <b:Middle>Mosegaard</b:Middle>
          </b:Person>
          <b:Person>
            <b:Last>Taylor</b:Last>
            <b:First>Brian</b:First>
            <b:Middle>J.</b:Middle>
          </b:Person>
          <b:Person>
            <b:Last>Przeperski</b:Last>
            <b:First>Jaroslaw</b:First>
          </b:Person>
          <b:Person>
            <b:Last>Horvat</b:Last>
            <b:First>Saša</b:First>
          </b:Person>
          <b:Person>
            <b:Last>Nouman</b:Last>
            <b:First>Hani</b:First>
          </b:Person>
          <b:Person>
            <b:Last>Harvey</b:Last>
            <b:First>Denise</b:First>
          </b:Person>
        </b:NameList>
      </b:Author>
    </b:Author>
    <b:Title>Using risk factor statistics in decision-making: prospects andchallenges</b:Title>
    <b:JournalName>European Journal of Social Work</b:JournalName>
    <b:Year>2021</b:Year>
    <b:Pages>788-801</b:Pages>
    <b:Volume>24</b:Volume>
    <b:Issue>5</b:Issue>
    <b:RefOrder>9</b:RefOrder>
  </b:Source>
  <b:Source>
    <b:Tag>Car08</b:Tag>
    <b:SourceType>JournalArticle</b:SourceType>
    <b:Guid>{6C4C1041-1213-4433-90DB-90D2256F1F94}</b:Guid>
    <b:Author>
      <b:Author>
        <b:NameList>
          <b:Person>
            <b:Last>Card</b:Last>
            <b:Middle>N</b:Middle>
            <b:First>David</b:First>
          </b:Person>
          <b:Person>
            <b:Last>Domzalski</b:Last>
            <b:First>Kevin</b:First>
          </b:Person>
          <b:Person>
            <b:Last>Glyn</b:Last>
            <b:First>Davies</b:First>
          </b:Person>
        </b:NameList>
      </b:Author>
    </b:Author>
    <b:Title>Making Statistics Part of Decision Making in an Engineering Organization</b:Title>
    <b:JournalName>IEEE Software</b:JournalName>
    <b:Year>2008</b:Year>
    <b:Pages>37- 47</b:Pages>
    <b:Volume>25</b:Volume>
    <b:Issue>3</b:Issue>
    <b:RefOrder>7</b:RefOrder>
  </b:Source>
  <b:Source>
    <b:Tag>Bov07</b:Tag>
    <b:SourceType>JournalArticle</b:SourceType>
    <b:Guid>{0B627410-848F-40DA-92D9-CE12E26F8EE6}</b:Guid>
    <b:Author>
      <b:Author>
        <b:NameList>
          <b:Person>
            <b:Last>Abraham</b:Last>
            <b:First>Bovas</b:First>
          </b:Person>
        </b:NameList>
      </b:Author>
    </b:Author>
    <b:Title>Implementation of Statistics in Business and Industry</b:Title>
    <b:JournalName>Revista Colombiana de Estadística</b:JournalName>
    <b:Year>2007</b:Year>
    <b:Pages>1- 11</b:Pages>
    <b:Volume>30</b:Volume>
    <b:Issue>1</b:Issue>
    <b:RefOrder>8</b:RefOrder>
  </b:Source>
  <b:Source>
    <b:Tag>LiC21</b:Tag>
    <b:SourceType>JournalArticle</b:SourceType>
    <b:Guid>{ECA2481C-1B28-47E1-9A1F-B1FA977E7B24}</b:Guid>
    <b:Author>
      <b:Author>
        <b:NameList>
          <b:Person>
            <b:Last>Li</b:Last>
            <b:First>Chunquan</b:First>
          </b:Person>
          <b:Person>
            <b:Last>Chen</b:Last>
            <b:First>Yaqiong</b:First>
          </b:Person>
          <b:Person>
            <b:Last>Shang</b:Last>
            <b:First>Yuling</b:First>
          </b:Person>
        </b:NameList>
      </b:Author>
    </b:Author>
    <b:Title>A review of industrial big data for decision making in intelligent</b:Title>
    <b:JournalName>Engineering Science and Technology, An International Journal</b:JournalName>
    <b:Year>2021</b:Year>
    <b:Pages>2-13</b:Pages>
    <b:Volume>101021</b:Volume>
    <b:Issue>29</b:Issue>
    <b:DOI>https://doi.org/10.1016/j.jestch.2021.06.001</b:DOI>
    <b:RefOrder>11</b:RefOrder>
  </b:Source>
  <b:Source>
    <b:Tag>Ear15</b:Tag>
    <b:SourceType>JournalArticle</b:SourceType>
    <b:Guid>{93D1B567-1B56-4115-A0B3-62B333E2FB96}</b:Guid>
    <b:Title>Data analytics in auditing: Opportunities</b:Title>
    <b:JournalName>Business Horizons</b:JournalName>
    <b:Year>2015</b:Year>
    <b:Pages>493 - 500</b:Pages>
    <b:Volume>58</b:Volume>
    <b:Issue>dx.doi.org/10.1016/j.bushor.2015.05.002</b:Issue>
    <b:Author>
      <b:Author>
        <b:NameList>
          <b:Person>
            <b:Last>Earley</b:Last>
            <b:Middle>E</b:Middle>
            <b:First>Christine</b:First>
          </b:Person>
        </b:NameList>
      </b:Author>
    </b:Author>
    <b:RefOrder>12</b:RefOrder>
  </b:Source>
  <b:Source>
    <b:Tag>ElA19</b:Tag>
    <b:SourceType>JournalArticle</b:SourceType>
    <b:Guid>{8C6372E9-5446-488E-AC31-3075ACB7D194}</b:Guid>
    <b:Author>
      <b:Author>
        <b:NameList>
          <b:Person>
            <b:Last>El-Adaileh</b:Last>
            <b:Middle>Ali</b:Middle>
            <b:First>Nadeem</b:First>
          </b:Person>
          <b:Person>
            <b:Last>Foster</b:Last>
            <b:First>Scott</b:First>
          </b:Person>
        </b:NameList>
      </b:Author>
    </b:Author>
    <b:Title>Successful Business Intelligence Implementation : A systematic literature review</b:Title>
    <b:JournalName>Journal of Work-Applied Management</b:JournalName>
    <b:Year>2019</b:Year>
    <b:Pages>121-132</b:Pages>
    <b:Volume>11</b:Volume>
    <b:Issue>2</b:Issue>
    <b:RefOrder>13</b:RefOrder>
  </b:Source>
  <b:Source>
    <b:Tag>Sam23</b:Tag>
    <b:SourceType>InternetSite</b:SourceType>
    <b:Guid>{9B5B3AE4-6BE0-4308-9CB6-5AD0D749073D}</b:Guid>
    <b:Title>Samsung</b:Title>
    <b:Year>2023</b:Year>
    <b:Author>
      <b:Author>
        <b:NameList>
          <b:Person>
            <b:Last>Samsung Electronics Co.</b:Last>
            <b:First>Ltd</b:First>
          </b:Person>
        </b:NameList>
      </b:Author>
    </b:Author>
    <b:YearAccessed>2023</b:YearAccessed>
    <b:MonthAccessed>January</b:MonthAccessed>
    <b:DayAccessed>02</b:DayAccessed>
    <b:URL>https://www.samsung.com/global/ir/financial-information/earnings-release/</b:URL>
    <b:RefOrder>1</b:RefOrder>
  </b:Source>
  <b:Source>
    <b:Tag>Dja16</b:Tag>
    <b:SourceType>JournalArticle</b:SourceType>
    <b:Guid>{475E811B-06A5-4084-B1BE-A2BDCDBD55BE}</b:Guid>
    <b:Author>
      <b:Author>
        <b:NameList>
          <b:Person>
            <b:Last>Djatmiko</b:Last>
            <b:First>Tjahjono</b:First>
          </b:Person>
          <b:Person>
            <b:Last>Pradanab</b:Last>
            <b:First>Rezza</b:First>
          </b:Person>
        </b:NameList>
      </b:Author>
    </b:Author>
    <b:Title>Brand Image and Product Price; Its Impact for Samsung Smartphone Purchasing Decision</b:Title>
    <b:Year>2016</b:Year>
    <b:JournalName>Procedia - Social and Behavioral Sciences</b:JournalName>
    <b:Pages>221-227</b:Pages>
    <b:Volume>219</b:Volume>
    <b:Issue>12</b:Issue>
    <b:DOI>https://doi.org/10.1016/j.sbspro.2016.05.009</b:DOI>
    <b:RefOrder>4</b:RefOrder>
  </b:Source>
  <b:Source>
    <b:Tag>Jan19</b:Tag>
    <b:SourceType>JournalArticle</b:SourceType>
    <b:Guid>{391C8C8C-6787-4355-8FA2-399B570FB864}</b:Guid>
    <b:Author>
      <b:Author>
        <b:NameList>
          <b:Person>
            <b:Last>Jang</b:Last>
            <b:First>Seung</b:First>
            <b:Middle>Hoon</b:Middle>
          </b:Person>
          <b:Person>
            <b:Last>Lee</b:Last>
            <b:First>Sang</b:First>
            <b:Middle>M.</b:Middle>
          </b:Person>
          <b:Person>
            <b:Last>Kim</b:Last>
            <b:First>Taewan</b:First>
          </b:Person>
          <b:Person>
            <b:Last>Choi</b:Last>
            <b:First>Donghyun</b:First>
          </b:Person>
        </b:NameList>
      </b:Author>
    </b:Author>
    <b:Title>Planting and harvesting innovation - an analysis of Samsung Electronics</b:Title>
    <b:JournalName>International Journal of Quality Innovation</b:JournalName>
    <b:Year>2019</b:Year>
    <b:Pages>1-16</b:Pages>
    <b:Volume>5</b:Volume>
    <b:Issue>7</b:Issue>
    <b:DOI>https://doi.org/10.1186/s40887-019-0032-x</b:DOI>
    <b:RefOrder>2</b:RefOrder>
  </b:Source>
  <b:Source>
    <b:Tag>Tho17</b:Tag>
    <b:SourceType>JournalArticle</b:SourceType>
    <b:Guid>{9A09AA04-EB58-4EB3-927F-83C7DFBEA153}</b:Guid>
    <b:Author>
      <b:Author>
        <b:NameList>
          <b:Person>
            <b:Last>Thomas</b:Last>
            <b:First>Emily</b:First>
          </b:Person>
          <b:Person>
            <b:Last>Zeron</b:Last>
            <b:First>Alejandra</b:First>
          </b:Person>
          <b:Person>
            <b:Last>O’Rourke</b:Last>
            <b:First>James</b:First>
            <b:Middle>S.</b:Middle>
          </b:Person>
        </b:NameList>
      </b:Author>
    </b:Author>
    <b:Title>Samsung Electronics Company, Ltd.:Galaxy Note 7 Crisis</b:Title>
    <b:JournalName>The Eugene D. Fanning Center for Business Communication, Mendoza College of Business, University of Notre Dame</b:JournalName>
    <b:Year>2017</b:Year>
    <b:Pages>1-17</b:Pages>
    <b:Volume>DOI: 10.4135/9781526489043</b:Volume>
    <b:Issue>1</b:Issue>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08b1aab3-2341-480a-88dd-10ac1f64108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249AF5-0197-4923-AFBE-955302253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1aab3-2341-480a-88dd-10ac1f641085"/>
    <ds:schemaRef ds:uri="e579b14d-e771-47d1-b7e0-756590d87e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E38558-9246-4713-A54E-9EC20F05708C}">
  <ds:schemaRefs>
    <ds:schemaRef ds:uri="http://schemas.openxmlformats.org/officeDocument/2006/bibliography"/>
  </ds:schemaRefs>
</ds:datastoreItem>
</file>

<file path=customXml/itemProps4.xml><?xml version="1.0" encoding="utf-8"?>
<ds:datastoreItem xmlns:ds="http://schemas.openxmlformats.org/officeDocument/2006/customXml" ds:itemID="{3BFA67AD-AA4A-4C0B-810D-F730445FA9E2}">
  <ds:schemaRefs>
    <ds:schemaRef ds:uri="http://schemas.microsoft.com/sharepoint/v3/contenttype/forms"/>
  </ds:schemaRefs>
</ds:datastoreItem>
</file>

<file path=customXml/itemProps5.xml><?xml version="1.0" encoding="utf-8"?>
<ds:datastoreItem xmlns:ds="http://schemas.openxmlformats.org/officeDocument/2006/customXml" ds:itemID="{906D53A1-F4D4-41B2-8189-EFDEE582CF9D}">
  <ds:schemaRefs>
    <ds:schemaRef ds:uri="http://schemas.microsoft.com/office/2006/metadata/properties"/>
    <ds:schemaRef ds:uri="http://schemas.microsoft.com/office/infopath/2007/PartnerControls"/>
    <ds:schemaRef ds:uri="08b1aab3-2341-480a-88dd-10ac1f64108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3558</Words>
  <Characters>20285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BUSINESS STATISTICS AND DATA MODELLING (5Z7V0058_2223_9)</vt:lpstr>
    </vt:vector>
  </TitlesOfParts>
  <Company/>
  <LinksUpToDate>false</LinksUpToDate>
  <CharactersWithSpaces>23796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STATISTICS AND DATA MODELLING (5Z7V0058_2223_9)</dc:title>
  <dc:subject>22557501</dc:subject>
  <dc:creator>Tabitha Inyamu Ujah</dc:creator>
  <cp:keywords/>
  <dc:description/>
  <cp:lastModifiedBy>Tabitha Inyamu Ujah</cp:lastModifiedBy>
  <cp:revision>2</cp:revision>
  <dcterms:created xsi:type="dcterms:W3CDTF">2024-01-06T21:17:00Z</dcterms:created>
  <dcterms:modified xsi:type="dcterms:W3CDTF">2024-01-06T21:17:00Z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0x0101001E52626AC7727E4AB79112C646188ECD</vt:lpwstr>
  </property>
</Properties>
</file>