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90B76" w14:textId="3FB42656" w:rsidR="00A53432" w:rsidRPr="00D466DE" w:rsidRDefault="00297B39" w:rsidP="00297B39">
      <w:pPr>
        <w:jc w:val="center"/>
        <w:rPr>
          <w:rFonts w:ascii="Tahoma" w:hAnsi="Tahoma" w:cs="Tahoma"/>
          <w:sz w:val="28"/>
          <w:szCs w:val="28"/>
          <w:u w:val="single"/>
          <w:lang w:val="en-US"/>
        </w:rPr>
      </w:pPr>
      <w:r w:rsidRPr="00D466DE">
        <w:rPr>
          <w:rFonts w:ascii="Tahoma" w:hAnsi="Tahoma" w:cs="Tahoma"/>
          <w:sz w:val="28"/>
          <w:szCs w:val="28"/>
          <w:u w:val="single"/>
          <w:lang w:val="en-US"/>
        </w:rPr>
        <w:t>PBD-1802</w:t>
      </w:r>
    </w:p>
    <w:p w14:paraId="25D4A0D6" w14:textId="224D8B10" w:rsidR="00297B39" w:rsidRDefault="00297B39" w:rsidP="00297B39">
      <w:pPr>
        <w:jc w:val="center"/>
        <w:rPr>
          <w:rFonts w:ascii="Tahoma" w:hAnsi="Tahoma" w:cs="Tahoma"/>
          <w:sz w:val="28"/>
          <w:szCs w:val="28"/>
          <w:u w:val="single"/>
          <w:lang w:val="en-US"/>
        </w:rPr>
      </w:pPr>
      <w:r w:rsidRPr="00D466DE">
        <w:rPr>
          <w:rFonts w:ascii="Tahoma" w:hAnsi="Tahoma" w:cs="Tahoma"/>
          <w:sz w:val="28"/>
          <w:szCs w:val="28"/>
          <w:u w:val="single"/>
          <w:lang w:val="en-US"/>
        </w:rPr>
        <w:t>Applications of rules of probability</w:t>
      </w:r>
    </w:p>
    <w:p w14:paraId="379C0F22" w14:textId="79ACBCD1" w:rsidR="00D466DE" w:rsidRPr="00D466DE" w:rsidRDefault="00D466DE" w:rsidP="00297B39">
      <w:pPr>
        <w:jc w:val="center"/>
        <w:rPr>
          <w:rFonts w:ascii="Tahoma" w:hAnsi="Tahoma" w:cs="Tahoma"/>
          <w:sz w:val="28"/>
          <w:szCs w:val="28"/>
          <w:u w:val="single"/>
          <w:lang w:val="en-US"/>
        </w:rPr>
      </w:pPr>
      <w:r>
        <w:rPr>
          <w:rFonts w:ascii="Tahoma" w:hAnsi="Tahoma" w:cs="Tahoma"/>
          <w:sz w:val="28"/>
          <w:szCs w:val="28"/>
          <w:u w:val="single"/>
          <w:lang w:val="en-US"/>
        </w:rPr>
        <w:t>Date: 13/07/2024</w:t>
      </w:r>
    </w:p>
    <w:p w14:paraId="61A42D95" w14:textId="6FA52B61" w:rsidR="00297B39" w:rsidRPr="00D466DE" w:rsidRDefault="00297B39" w:rsidP="00D466DE">
      <w:pPr>
        <w:jc w:val="both"/>
        <w:rPr>
          <w:rFonts w:ascii="Tahoma" w:hAnsi="Tahoma" w:cs="Tahoma"/>
        </w:rPr>
      </w:pPr>
      <w:r w:rsidRPr="00D466DE">
        <w:rPr>
          <w:rFonts w:ascii="Tahoma" w:hAnsi="Tahoma" w:cs="Tahoma"/>
          <w:lang w:val="en-US"/>
        </w:rPr>
        <w:t xml:space="preserve">Q1. </w:t>
      </w:r>
      <w:r w:rsidRPr="00297B39">
        <w:rPr>
          <w:rFonts w:ascii="Tahoma" w:hAnsi="Tahoma" w:cs="Tahoma"/>
          <w:lang w:val="en-US"/>
        </w:rPr>
        <w:t>If P(A) = 0.59, P(B) = 0.30, P(A</w:t>
      </w:r>
      <m:oMath>
        <m:r>
          <w:rPr>
            <w:rFonts w:ascii="Cambria Math" w:hAnsi="Cambria Math" w:cs="Tahoma"/>
            <w:lang w:val="en-US"/>
          </w:rPr>
          <m:t>∩</m:t>
        </m:r>
      </m:oMath>
      <w:r w:rsidRPr="00297B39">
        <w:rPr>
          <w:rFonts w:ascii="Tahoma" w:hAnsi="Tahoma" w:cs="Tahoma"/>
          <w:lang w:val="en-US"/>
        </w:rPr>
        <w:t>B) = 0.21 find probability of (a) A</w:t>
      </w:r>
      <m:oMath>
        <m:r>
          <w:rPr>
            <w:rFonts w:ascii="Cambria Math" w:hAnsi="Cambria Math" w:cs="Tahoma"/>
            <w:lang w:val="en-US"/>
          </w:rPr>
          <m:t>∪</m:t>
        </m:r>
      </m:oMath>
      <w:r w:rsidRPr="00297B39">
        <w:rPr>
          <w:rFonts w:ascii="Tahoma" w:hAnsi="Tahoma" w:cs="Tahoma"/>
        </w:rPr>
        <w:t>B (b)A</w:t>
      </w:r>
      <w:r w:rsidRPr="00297B39">
        <w:rPr>
          <w:rFonts w:ascii="Tahoma" w:hAnsi="Tahoma" w:cs="Tahoma"/>
          <w:lang w:val="en-US"/>
        </w:rPr>
        <w:t xml:space="preserve"> </w:t>
      </w:r>
      <m:oMath>
        <m:r>
          <w:rPr>
            <w:rFonts w:ascii="Cambria Math" w:hAnsi="Cambria Math" w:cs="Tahoma"/>
            <w:lang w:val="en-US"/>
          </w:rPr>
          <m:t>∩</m:t>
        </m:r>
      </m:oMath>
      <w:r w:rsidRPr="00297B39">
        <w:rPr>
          <w:rFonts w:ascii="Tahoma" w:hAnsi="Tahoma" w:cs="Tahoma"/>
          <w:lang w:val="en-US"/>
        </w:rPr>
        <w:t xml:space="preserve">B’ </w:t>
      </w:r>
      <w:proofErr w:type="gramStart"/>
      <w:r w:rsidRPr="00297B39">
        <w:rPr>
          <w:rFonts w:ascii="Tahoma" w:hAnsi="Tahoma" w:cs="Tahoma"/>
          <w:lang w:val="en-US"/>
        </w:rPr>
        <w:t xml:space="preserve">   (</w:t>
      </w:r>
      <w:proofErr w:type="gramEnd"/>
      <w:r w:rsidRPr="00297B39">
        <w:rPr>
          <w:rFonts w:ascii="Tahoma" w:hAnsi="Tahoma" w:cs="Tahoma"/>
          <w:lang w:val="en-US"/>
        </w:rPr>
        <w:t>c)A’</w:t>
      </w:r>
      <m:oMath>
        <m:r>
          <w:rPr>
            <w:rFonts w:ascii="Cambria Math" w:hAnsi="Cambria Math" w:cs="Tahoma"/>
            <w:lang w:val="en-US"/>
          </w:rPr>
          <m:t>∪</m:t>
        </m:r>
      </m:oMath>
      <w:r w:rsidRPr="00297B39">
        <w:rPr>
          <w:rFonts w:ascii="Tahoma" w:hAnsi="Tahoma" w:cs="Tahoma"/>
        </w:rPr>
        <w:t>B’  (d)</w:t>
      </w:r>
      <w:r w:rsidRPr="00297B39">
        <w:rPr>
          <w:rFonts w:ascii="Tahoma" w:hAnsi="Tahoma" w:cs="Tahoma"/>
          <w:lang w:val="en-US"/>
        </w:rPr>
        <w:t xml:space="preserve"> </w:t>
      </w:r>
      <w:proofErr w:type="spellStart"/>
      <w:r w:rsidRPr="00297B39">
        <w:rPr>
          <w:rFonts w:ascii="Tahoma" w:hAnsi="Tahoma" w:cs="Tahoma"/>
          <w:lang w:val="en-US"/>
        </w:rPr>
        <w:t>A</w:t>
      </w:r>
      <w:proofErr w:type="spellEnd"/>
      <w:r w:rsidRPr="00297B39">
        <w:rPr>
          <w:rFonts w:ascii="Tahoma" w:hAnsi="Tahoma" w:cs="Tahoma"/>
          <w:lang w:val="en-US"/>
        </w:rPr>
        <w:t>’</w:t>
      </w:r>
      <m:oMath>
        <m:r>
          <w:rPr>
            <w:rFonts w:ascii="Cambria Math" w:hAnsi="Cambria Math" w:cs="Tahoma"/>
            <w:lang w:val="en-US"/>
          </w:rPr>
          <m:t>∩</m:t>
        </m:r>
      </m:oMath>
      <w:r w:rsidRPr="00297B39">
        <w:rPr>
          <w:rFonts w:ascii="Tahoma" w:hAnsi="Tahoma" w:cs="Tahoma"/>
        </w:rPr>
        <w:t>B’.</w:t>
      </w:r>
    </w:p>
    <w:p w14:paraId="7FEEA50F" w14:textId="77777777" w:rsidR="00297B39" w:rsidRPr="00D466DE" w:rsidRDefault="00297B39" w:rsidP="00D466DE">
      <w:pPr>
        <w:jc w:val="both"/>
        <w:rPr>
          <w:rFonts w:ascii="Tahoma" w:hAnsi="Tahoma" w:cs="Tahoma"/>
          <w:lang w:val="en-US"/>
        </w:rPr>
      </w:pPr>
      <w:r w:rsidRPr="00D466DE">
        <w:rPr>
          <w:rFonts w:ascii="Tahoma" w:hAnsi="Tahoma" w:cs="Tahoma"/>
        </w:rPr>
        <w:t xml:space="preserve">Q2. </w:t>
      </w:r>
      <w:r w:rsidRPr="00297B39">
        <w:rPr>
          <w:rFonts w:ascii="Tahoma" w:hAnsi="Tahoma" w:cs="Tahoma"/>
          <w:lang w:val="en-US"/>
        </w:rPr>
        <w:t>Four candidates I, II, III, and IV contest for one seat in an election. The probability for winning the candidate 3 is twice that of candidate IV winning the election. Candidates II and III have same probability of winning the election. If the probability of winning of candidate I is 5 times the prob. of winning of candidate II, find the probability of winning of each candidate and that of losing the candidate I.</w:t>
      </w:r>
    </w:p>
    <w:p w14:paraId="342E8B45" w14:textId="77777777" w:rsidR="00297B39" w:rsidRPr="00D466DE" w:rsidRDefault="00297B39" w:rsidP="00D466DE">
      <w:pPr>
        <w:jc w:val="both"/>
        <w:rPr>
          <w:rFonts w:ascii="Tahoma" w:hAnsi="Tahoma" w:cs="Tahoma"/>
          <w:lang w:val="en-US"/>
        </w:rPr>
      </w:pPr>
      <w:r w:rsidRPr="00D466DE">
        <w:rPr>
          <w:rFonts w:ascii="Tahoma" w:hAnsi="Tahoma" w:cs="Tahoma"/>
          <w:lang w:val="en-US"/>
        </w:rPr>
        <w:t xml:space="preserve">Q3. </w:t>
      </w:r>
      <w:r w:rsidRPr="00297B39">
        <w:rPr>
          <w:rFonts w:ascii="Tahoma" w:hAnsi="Tahoma" w:cs="Tahoma"/>
          <w:lang w:val="en-US"/>
        </w:rPr>
        <w:t xml:space="preserve">A bag contains 20 tickets numbered with 1 to 20. One ticket is drawn at random. Find the probability that it will be a multiple </w:t>
      </w:r>
      <w:proofErr w:type="gramStart"/>
      <w:r w:rsidRPr="00297B39">
        <w:rPr>
          <w:rFonts w:ascii="Tahoma" w:hAnsi="Tahoma" w:cs="Tahoma"/>
          <w:lang w:val="en-US"/>
        </w:rPr>
        <w:t>of  (</w:t>
      </w:r>
      <w:proofErr w:type="gramEnd"/>
      <w:r w:rsidRPr="00297B39">
        <w:rPr>
          <w:rFonts w:ascii="Tahoma" w:hAnsi="Tahoma" w:cs="Tahoma"/>
          <w:lang w:val="en-US"/>
        </w:rPr>
        <w:t>a) 2 or 5    (b) 3 or 5</w:t>
      </w:r>
    </w:p>
    <w:p w14:paraId="6155AAD3" w14:textId="14ACB910" w:rsidR="00297B39" w:rsidRPr="00D466DE" w:rsidRDefault="00297B39" w:rsidP="00D466DE">
      <w:pPr>
        <w:jc w:val="both"/>
        <w:rPr>
          <w:rFonts w:ascii="Tahoma" w:hAnsi="Tahoma" w:cs="Tahoma"/>
          <w:lang w:val="en-US"/>
        </w:rPr>
      </w:pPr>
      <w:r w:rsidRPr="00D466DE">
        <w:rPr>
          <w:rFonts w:ascii="Tahoma" w:hAnsi="Tahoma" w:cs="Tahoma"/>
          <w:lang w:val="en-US"/>
        </w:rPr>
        <w:t xml:space="preserve">Q4. </w:t>
      </w:r>
      <w:r w:rsidRPr="00297B39">
        <w:rPr>
          <w:rFonts w:ascii="Tahoma" w:hAnsi="Tahoma" w:cs="Tahoma"/>
          <w:lang w:val="en-US"/>
        </w:rPr>
        <w:t xml:space="preserve">One card is randomly selected from a pack of 52 cards. Find the probability that the selected card is (a) club or queen </w:t>
      </w:r>
      <w:proofErr w:type="gramStart"/>
      <w:r w:rsidRPr="00297B39">
        <w:rPr>
          <w:rFonts w:ascii="Tahoma" w:hAnsi="Tahoma" w:cs="Tahoma"/>
          <w:lang w:val="en-US"/>
        </w:rPr>
        <w:t xml:space="preserve">   (</w:t>
      </w:r>
      <w:proofErr w:type="gramEnd"/>
      <w:r w:rsidRPr="00297B39">
        <w:rPr>
          <w:rFonts w:ascii="Tahoma" w:hAnsi="Tahoma" w:cs="Tahoma"/>
          <w:lang w:val="en-US"/>
        </w:rPr>
        <w:t>b)neither a club nor a queen</w:t>
      </w:r>
    </w:p>
    <w:p w14:paraId="022A6291" w14:textId="2532E7D0" w:rsidR="00297B39" w:rsidRPr="007E0C47" w:rsidRDefault="00297B39" w:rsidP="007E0C47">
      <w:pPr>
        <w:jc w:val="both"/>
        <w:rPr>
          <w:rFonts w:ascii="Segoe UI" w:hAnsi="Segoe UI" w:cs="Segoe UI"/>
          <w:color w:val="212121"/>
          <w:sz w:val="24"/>
          <w:szCs w:val="24"/>
        </w:rPr>
      </w:pPr>
      <w:r w:rsidRPr="00D466DE">
        <w:rPr>
          <w:rFonts w:ascii="Tahoma" w:hAnsi="Tahoma" w:cs="Tahoma"/>
          <w:lang w:val="en-US"/>
        </w:rPr>
        <w:t xml:space="preserve">Q5. </w:t>
      </w:r>
      <w:r w:rsidRPr="00D466DE">
        <w:rPr>
          <w:rFonts w:ascii="Tahoma" w:hAnsi="Tahoma" w:cs="Tahoma"/>
          <w:color w:val="212121"/>
          <w:sz w:val="24"/>
          <w:szCs w:val="24"/>
        </w:rPr>
        <w:t>Suppose an investor considers investing in two stocks, A and B. The probability of stock A increasing in value over the next year is 0.4, and the probability of stock B increasing in value over the next year is 0.6. Find the probability that at least one of the two stocks will increase in value.</w:t>
      </w:r>
      <w:r w:rsidRPr="00D466DE">
        <w:rPr>
          <w:rFonts w:ascii="Segoe UI" w:hAnsi="Segoe UI" w:cs="Segoe UI"/>
          <w:color w:val="212121"/>
          <w:sz w:val="24"/>
          <w:szCs w:val="24"/>
        </w:rPr>
        <w:t xml:space="preserve"> </w:t>
      </w:r>
    </w:p>
    <w:p w14:paraId="540EBC78" w14:textId="2E87450F" w:rsidR="00297B39" w:rsidRPr="00297B39" w:rsidRDefault="00297B39" w:rsidP="00297B39"/>
    <w:p w14:paraId="00B60B54" w14:textId="78A19261" w:rsidR="00297B39" w:rsidRPr="00297B39" w:rsidRDefault="00297B39" w:rsidP="00297B39"/>
    <w:p w14:paraId="39AB7FBF" w14:textId="013F2A10" w:rsidR="00297B39" w:rsidRPr="00297B39" w:rsidRDefault="00297B39" w:rsidP="00297B39"/>
    <w:p w14:paraId="14F87073" w14:textId="77777777" w:rsidR="00297B39" w:rsidRPr="00297B39" w:rsidRDefault="00297B39">
      <w:pPr>
        <w:rPr>
          <w:lang w:val="en-US"/>
        </w:rPr>
      </w:pPr>
    </w:p>
    <w:sectPr w:rsidR="00297B39" w:rsidRPr="00297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17294"/>
    <w:multiLevelType w:val="hybridMultilevel"/>
    <w:tmpl w:val="ACB2A94A"/>
    <w:lvl w:ilvl="0" w:tplc="0AD26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9041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487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08F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7C7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386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6606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68DB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AC1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4C45DAE"/>
    <w:multiLevelType w:val="hybridMultilevel"/>
    <w:tmpl w:val="4ECAF8D8"/>
    <w:lvl w:ilvl="0" w:tplc="20A6E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680D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240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F2F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B6E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CF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5C9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64A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F486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3333991"/>
    <w:multiLevelType w:val="hybridMultilevel"/>
    <w:tmpl w:val="61E62266"/>
    <w:lvl w:ilvl="0" w:tplc="EBEC6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C49A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EE3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88A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586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ED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A06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1C1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EA02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43839756">
    <w:abstractNumId w:val="1"/>
  </w:num>
  <w:num w:numId="2" w16cid:durableId="1443720009">
    <w:abstractNumId w:val="2"/>
  </w:num>
  <w:num w:numId="3" w16cid:durableId="58268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32"/>
    <w:rsid w:val="00297B39"/>
    <w:rsid w:val="007E0C47"/>
    <w:rsid w:val="00A53432"/>
    <w:rsid w:val="00AC3CAE"/>
    <w:rsid w:val="00D4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9088"/>
  <w15:chartTrackingRefBased/>
  <w15:docId w15:val="{F7F2AF1F-CDBE-4007-900F-6EB2122D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B3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7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99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59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4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Pravida Raja</dc:creator>
  <cp:keywords/>
  <dc:description/>
  <cp:lastModifiedBy>pravida@STXICA.LAB</cp:lastModifiedBy>
  <cp:revision>2</cp:revision>
  <dcterms:created xsi:type="dcterms:W3CDTF">2024-07-13T05:12:00Z</dcterms:created>
  <dcterms:modified xsi:type="dcterms:W3CDTF">2024-07-13T05:12:00Z</dcterms:modified>
</cp:coreProperties>
</file>